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36C3E" w14:textId="77777777" w:rsidR="00270578" w:rsidRDefault="00000000">
      <w:pPr>
        <w:spacing w:after="120"/>
        <w:jc w:val="center"/>
        <w:rPr>
          <w:rFonts w:eastAsia="黑体"/>
          <w:sz w:val="36"/>
          <w:szCs w:val="36"/>
        </w:rPr>
      </w:pPr>
      <w:r>
        <w:rPr>
          <w:rFonts w:eastAsia="黑体" w:hint="eastAsia"/>
          <w:sz w:val="36"/>
          <w:szCs w:val="36"/>
        </w:rPr>
        <w:t>徐州工业</w:t>
      </w:r>
      <w:r>
        <w:rPr>
          <w:rFonts w:eastAsia="黑体"/>
          <w:sz w:val="36"/>
          <w:szCs w:val="36"/>
        </w:rPr>
        <w:t>职业技术学院</w:t>
      </w:r>
    </w:p>
    <w:p w14:paraId="3BEC434A" w14:textId="77777777" w:rsidR="00270578" w:rsidRDefault="00000000">
      <w:pPr>
        <w:spacing w:after="120"/>
        <w:jc w:val="center"/>
        <w:rPr>
          <w:rFonts w:eastAsia="黑体"/>
          <w:sz w:val="44"/>
        </w:rPr>
      </w:pPr>
      <w:r>
        <w:rPr>
          <w:rFonts w:eastAsia="黑体" w:hint="eastAsia"/>
          <w:sz w:val="44"/>
        </w:rPr>
        <w:t>大数据与会计专业学分制人才培养方案</w:t>
      </w:r>
    </w:p>
    <w:p w14:paraId="71DE53A2" w14:textId="77777777" w:rsidR="00270578" w:rsidRDefault="00000000">
      <w:pPr>
        <w:tabs>
          <w:tab w:val="left" w:pos="1620"/>
        </w:tabs>
        <w:spacing w:after="120"/>
        <w:ind w:leftChars="200" w:left="420"/>
        <w:rPr>
          <w:rFonts w:eastAsia="黑体"/>
          <w:sz w:val="24"/>
        </w:rPr>
      </w:pPr>
      <w:r>
        <w:rPr>
          <w:rFonts w:eastAsia="黑体"/>
          <w:sz w:val="24"/>
        </w:rPr>
        <w:tab/>
      </w:r>
    </w:p>
    <w:p w14:paraId="793B6150" w14:textId="77777777" w:rsidR="00270578" w:rsidRDefault="00000000">
      <w:pPr>
        <w:spacing w:line="720" w:lineRule="auto"/>
        <w:rPr>
          <w:rFonts w:ascii="黑体" w:eastAsia="黑体" w:hAnsi="黑体"/>
          <w:sz w:val="28"/>
          <w:szCs w:val="28"/>
          <w:u w:val="single"/>
        </w:rPr>
      </w:pPr>
      <w:r>
        <w:rPr>
          <w:rFonts w:ascii="黑体" w:eastAsia="黑体" w:hAnsi="黑体" w:hint="eastAsia"/>
          <w:sz w:val="28"/>
          <w:szCs w:val="28"/>
        </w:rPr>
        <w:t xml:space="preserve">               专业带头人：</w:t>
      </w:r>
      <w:r>
        <w:rPr>
          <w:rFonts w:ascii="黑体" w:eastAsia="黑体" w:hAnsi="黑体" w:hint="eastAsia"/>
          <w:sz w:val="28"/>
          <w:szCs w:val="28"/>
          <w:u w:val="single"/>
        </w:rPr>
        <w:t xml:space="preserve">                       </w:t>
      </w:r>
    </w:p>
    <w:p w14:paraId="761136D1" w14:textId="77777777" w:rsidR="00270578" w:rsidRDefault="00000000">
      <w:pPr>
        <w:spacing w:line="720" w:lineRule="auto"/>
        <w:rPr>
          <w:rFonts w:ascii="黑体" w:eastAsia="黑体" w:hAnsi="黑体"/>
          <w:sz w:val="28"/>
          <w:szCs w:val="28"/>
        </w:rPr>
      </w:pPr>
      <w:r>
        <w:rPr>
          <w:rFonts w:ascii="黑体" w:eastAsia="黑体" w:hAnsi="黑体" w:hint="eastAsia"/>
          <w:sz w:val="28"/>
          <w:szCs w:val="28"/>
        </w:rPr>
        <w:t xml:space="preserve">               专业群主任：</w:t>
      </w:r>
      <w:r>
        <w:rPr>
          <w:rFonts w:ascii="黑体" w:eastAsia="黑体" w:hAnsi="黑体" w:hint="eastAsia"/>
          <w:sz w:val="28"/>
          <w:szCs w:val="28"/>
          <w:u w:val="single"/>
        </w:rPr>
        <w:t xml:space="preserve">                       </w:t>
      </w:r>
    </w:p>
    <w:p w14:paraId="0D70DA67" w14:textId="77777777" w:rsidR="00270578" w:rsidRDefault="00000000">
      <w:pPr>
        <w:spacing w:line="720" w:lineRule="auto"/>
        <w:rPr>
          <w:rFonts w:ascii="黑体" w:eastAsia="黑体" w:hAnsi="黑体"/>
          <w:sz w:val="28"/>
          <w:szCs w:val="28"/>
        </w:rPr>
      </w:pPr>
      <w:r>
        <w:rPr>
          <w:rFonts w:ascii="黑体" w:eastAsia="黑体" w:hAnsi="黑体" w:hint="eastAsia"/>
          <w:sz w:val="28"/>
          <w:szCs w:val="28"/>
        </w:rPr>
        <w:t xml:space="preserve">               院部审批：</w:t>
      </w:r>
      <w:r>
        <w:rPr>
          <w:rFonts w:ascii="黑体" w:eastAsia="黑体" w:hAnsi="黑体" w:hint="eastAsia"/>
          <w:sz w:val="28"/>
          <w:szCs w:val="28"/>
          <w:u w:val="single"/>
        </w:rPr>
        <w:t xml:space="preserve">                         </w:t>
      </w:r>
    </w:p>
    <w:p w14:paraId="3D77593D" w14:textId="77777777" w:rsidR="00270578" w:rsidRDefault="00000000">
      <w:pPr>
        <w:spacing w:line="720" w:lineRule="auto"/>
        <w:rPr>
          <w:rFonts w:ascii="黑体" w:eastAsia="黑体" w:hAnsi="黑体"/>
          <w:sz w:val="28"/>
          <w:szCs w:val="28"/>
        </w:rPr>
      </w:pPr>
      <w:r>
        <w:rPr>
          <w:rFonts w:ascii="黑体" w:eastAsia="黑体" w:hAnsi="黑体" w:hint="eastAsia"/>
          <w:sz w:val="28"/>
          <w:szCs w:val="28"/>
        </w:rPr>
        <w:t xml:space="preserve">               教务部审批：</w:t>
      </w:r>
      <w:r>
        <w:rPr>
          <w:rFonts w:ascii="黑体" w:eastAsia="黑体" w:hAnsi="黑体" w:hint="eastAsia"/>
          <w:sz w:val="28"/>
          <w:szCs w:val="28"/>
          <w:u w:val="single"/>
        </w:rPr>
        <w:t xml:space="preserve">                       </w:t>
      </w:r>
    </w:p>
    <w:p w14:paraId="26A75F5D" w14:textId="77777777" w:rsidR="00270578" w:rsidRDefault="00000000">
      <w:pPr>
        <w:spacing w:line="720" w:lineRule="auto"/>
        <w:rPr>
          <w:rFonts w:ascii="仿宋" w:eastAsia="仿宋" w:hAnsi="仿宋"/>
          <w:sz w:val="28"/>
        </w:rPr>
      </w:pPr>
      <w:r>
        <w:rPr>
          <w:rFonts w:ascii="黑体" w:eastAsia="黑体" w:hAnsi="黑体" w:hint="eastAsia"/>
          <w:sz w:val="28"/>
          <w:szCs w:val="28"/>
        </w:rPr>
        <w:t xml:space="preserve">               学校审批：</w:t>
      </w:r>
      <w:r>
        <w:rPr>
          <w:rFonts w:ascii="黑体" w:eastAsia="黑体" w:hAnsi="黑体" w:hint="eastAsia"/>
          <w:sz w:val="28"/>
          <w:szCs w:val="28"/>
          <w:u w:val="single"/>
        </w:rPr>
        <w:t xml:space="preserve">                         </w:t>
      </w:r>
    </w:p>
    <w:p w14:paraId="7E024354" w14:textId="77777777" w:rsidR="00270578" w:rsidRDefault="00000000">
      <w:pPr>
        <w:ind w:leftChars="200" w:left="420" w:firstLine="314"/>
        <w:jc w:val="left"/>
        <w:rPr>
          <w:rFonts w:ascii="黑体" w:eastAsia="黑体" w:hAnsi="黑体"/>
          <w:sz w:val="28"/>
        </w:rPr>
      </w:pPr>
      <w:r>
        <w:rPr>
          <w:rFonts w:ascii="黑体" w:eastAsia="黑体" w:hAnsi="黑体" w:hint="eastAsia"/>
          <w:sz w:val="28"/>
        </w:rPr>
        <w:t>修订历史记录</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3"/>
        <w:gridCol w:w="7220"/>
        <w:gridCol w:w="1001"/>
      </w:tblGrid>
      <w:tr w:rsidR="00270578" w14:paraId="58F9FCBB" w14:textId="77777777">
        <w:trPr>
          <w:trHeight w:val="405"/>
        </w:trPr>
        <w:tc>
          <w:tcPr>
            <w:tcW w:w="993" w:type="dxa"/>
            <w:vAlign w:val="center"/>
          </w:tcPr>
          <w:p w14:paraId="37DDF7D6" w14:textId="77777777" w:rsidR="00270578" w:rsidRDefault="00000000">
            <w:pPr>
              <w:jc w:val="center"/>
              <w:rPr>
                <w:rFonts w:ascii="黑体" w:eastAsia="黑体" w:hAnsi="黑体"/>
                <w:b/>
                <w:bCs/>
                <w:szCs w:val="20"/>
              </w:rPr>
            </w:pPr>
            <w:r>
              <w:rPr>
                <w:rFonts w:ascii="黑体" w:eastAsia="黑体" w:hAnsi="黑体" w:hint="eastAsia"/>
                <w:b/>
                <w:bCs/>
                <w:szCs w:val="20"/>
              </w:rPr>
              <w:t>日期</w:t>
            </w:r>
          </w:p>
        </w:tc>
        <w:tc>
          <w:tcPr>
            <w:tcW w:w="993" w:type="dxa"/>
            <w:vAlign w:val="center"/>
          </w:tcPr>
          <w:p w14:paraId="59798C0E" w14:textId="77777777" w:rsidR="00270578" w:rsidRDefault="00000000">
            <w:pPr>
              <w:jc w:val="center"/>
              <w:rPr>
                <w:rFonts w:ascii="黑体" w:eastAsia="黑体" w:hAnsi="黑体"/>
                <w:b/>
                <w:bCs/>
                <w:szCs w:val="20"/>
              </w:rPr>
            </w:pPr>
            <w:r>
              <w:rPr>
                <w:rFonts w:ascii="黑体" w:eastAsia="黑体" w:hAnsi="黑体" w:hint="eastAsia"/>
                <w:b/>
                <w:bCs/>
                <w:szCs w:val="20"/>
              </w:rPr>
              <w:t>版本</w:t>
            </w:r>
          </w:p>
        </w:tc>
        <w:tc>
          <w:tcPr>
            <w:tcW w:w="7220" w:type="dxa"/>
            <w:vAlign w:val="center"/>
          </w:tcPr>
          <w:p w14:paraId="26FEE195" w14:textId="77777777" w:rsidR="00270578" w:rsidRDefault="00000000">
            <w:pPr>
              <w:jc w:val="center"/>
              <w:rPr>
                <w:rFonts w:ascii="黑体" w:eastAsia="黑体" w:hAnsi="黑体"/>
                <w:b/>
                <w:bCs/>
                <w:szCs w:val="20"/>
              </w:rPr>
            </w:pPr>
            <w:r>
              <w:rPr>
                <w:rFonts w:ascii="黑体" w:eastAsia="黑体" w:hAnsi="黑体" w:hint="eastAsia"/>
                <w:b/>
                <w:bCs/>
                <w:szCs w:val="20"/>
              </w:rPr>
              <w:t>说明</w:t>
            </w:r>
          </w:p>
        </w:tc>
        <w:tc>
          <w:tcPr>
            <w:tcW w:w="1001" w:type="dxa"/>
            <w:vAlign w:val="center"/>
          </w:tcPr>
          <w:p w14:paraId="1B20EB92" w14:textId="77777777" w:rsidR="00270578" w:rsidRDefault="00000000">
            <w:pPr>
              <w:jc w:val="center"/>
              <w:rPr>
                <w:rFonts w:ascii="黑体" w:eastAsia="黑体" w:hAnsi="黑体"/>
                <w:b/>
                <w:bCs/>
                <w:szCs w:val="20"/>
              </w:rPr>
            </w:pPr>
            <w:r>
              <w:rPr>
                <w:rFonts w:ascii="黑体" w:eastAsia="黑体" w:hAnsi="黑体" w:hint="eastAsia"/>
                <w:b/>
                <w:bCs/>
                <w:szCs w:val="20"/>
              </w:rPr>
              <w:t>作者</w:t>
            </w:r>
          </w:p>
        </w:tc>
      </w:tr>
      <w:tr w:rsidR="00270578" w14:paraId="1C745B93" w14:textId="77777777">
        <w:trPr>
          <w:trHeight w:val="397"/>
        </w:trPr>
        <w:tc>
          <w:tcPr>
            <w:tcW w:w="993" w:type="dxa"/>
            <w:vAlign w:val="center"/>
          </w:tcPr>
          <w:p w14:paraId="096170B9"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019.6</w:t>
            </w:r>
          </w:p>
        </w:tc>
        <w:tc>
          <w:tcPr>
            <w:tcW w:w="993" w:type="dxa"/>
            <w:vAlign w:val="center"/>
          </w:tcPr>
          <w:p w14:paraId="7A2E1410"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019</w:t>
            </w:r>
            <w:r>
              <w:rPr>
                <w:rFonts w:ascii="黑体" w:eastAsia="黑体" w:hAnsi="黑体" w:hint="eastAsia"/>
                <w:sz w:val="20"/>
                <w:szCs w:val="20"/>
              </w:rPr>
              <w:t>版</w:t>
            </w:r>
          </w:p>
        </w:tc>
        <w:tc>
          <w:tcPr>
            <w:tcW w:w="7220" w:type="dxa"/>
            <w:vAlign w:val="center"/>
          </w:tcPr>
          <w:p w14:paraId="54C4A61E" w14:textId="77777777" w:rsidR="00270578" w:rsidRDefault="00000000">
            <w:pPr>
              <w:rPr>
                <w:rFonts w:ascii="黑体" w:eastAsia="黑体" w:hAnsi="黑体"/>
                <w:sz w:val="20"/>
                <w:szCs w:val="20"/>
              </w:rPr>
            </w:pPr>
            <w:r>
              <w:rPr>
                <w:rFonts w:ascii="黑体" w:eastAsia="黑体" w:hAnsi="黑体" w:hint="eastAsia"/>
                <w:sz w:val="20"/>
                <w:szCs w:val="20"/>
              </w:rPr>
              <w:t>学分制首版</w:t>
            </w:r>
          </w:p>
        </w:tc>
        <w:tc>
          <w:tcPr>
            <w:tcW w:w="1001" w:type="dxa"/>
            <w:vAlign w:val="center"/>
          </w:tcPr>
          <w:p w14:paraId="1725B3ED"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sz w:val="20"/>
                <w:szCs w:val="20"/>
              </w:rPr>
              <w:t>邹澍华</w:t>
            </w:r>
          </w:p>
        </w:tc>
      </w:tr>
      <w:tr w:rsidR="00270578" w14:paraId="606EFBE3" w14:textId="77777777">
        <w:trPr>
          <w:trHeight w:val="397"/>
        </w:trPr>
        <w:tc>
          <w:tcPr>
            <w:tcW w:w="993" w:type="dxa"/>
            <w:vAlign w:val="center"/>
          </w:tcPr>
          <w:p w14:paraId="36E9CD07"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020.6</w:t>
            </w:r>
          </w:p>
        </w:tc>
        <w:tc>
          <w:tcPr>
            <w:tcW w:w="993" w:type="dxa"/>
            <w:vAlign w:val="center"/>
          </w:tcPr>
          <w:p w14:paraId="426B48FB"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020</w:t>
            </w:r>
            <w:r>
              <w:rPr>
                <w:rFonts w:ascii="黑体" w:eastAsia="黑体" w:hAnsi="黑体" w:hint="eastAsia"/>
                <w:sz w:val="20"/>
                <w:szCs w:val="20"/>
              </w:rPr>
              <w:t>版</w:t>
            </w:r>
          </w:p>
        </w:tc>
        <w:tc>
          <w:tcPr>
            <w:tcW w:w="7220" w:type="dxa"/>
            <w:vAlign w:val="center"/>
          </w:tcPr>
          <w:p w14:paraId="28DB8AF2" w14:textId="77777777" w:rsidR="00270578" w:rsidRDefault="00000000">
            <w:pPr>
              <w:rPr>
                <w:rFonts w:ascii="黑体" w:eastAsia="黑体" w:hAnsi="黑体"/>
                <w:sz w:val="20"/>
                <w:szCs w:val="20"/>
              </w:rPr>
            </w:pPr>
            <w:r>
              <w:rPr>
                <w:rFonts w:ascii="黑体" w:eastAsia="黑体" w:hAnsi="黑体" w:hint="eastAsia"/>
                <w:sz w:val="20"/>
                <w:szCs w:val="20"/>
              </w:rPr>
              <w:t>增加劳动教育，变更毕业条件，毕业设计、答辩合并。</w:t>
            </w:r>
          </w:p>
        </w:tc>
        <w:tc>
          <w:tcPr>
            <w:tcW w:w="1001" w:type="dxa"/>
            <w:vAlign w:val="center"/>
          </w:tcPr>
          <w:p w14:paraId="096E1D84"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sz w:val="20"/>
                <w:szCs w:val="20"/>
              </w:rPr>
              <w:t>邹澍华</w:t>
            </w:r>
          </w:p>
        </w:tc>
      </w:tr>
      <w:tr w:rsidR="00270578" w14:paraId="5E9E0B81" w14:textId="77777777">
        <w:trPr>
          <w:trHeight w:val="397"/>
        </w:trPr>
        <w:tc>
          <w:tcPr>
            <w:tcW w:w="993" w:type="dxa"/>
            <w:vAlign w:val="center"/>
          </w:tcPr>
          <w:p w14:paraId="1CC21061"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021.6</w:t>
            </w:r>
          </w:p>
        </w:tc>
        <w:tc>
          <w:tcPr>
            <w:tcW w:w="993" w:type="dxa"/>
            <w:vAlign w:val="center"/>
          </w:tcPr>
          <w:p w14:paraId="5BFB15B4" w14:textId="77777777" w:rsidR="00270578" w:rsidRDefault="00000000">
            <w:pPr>
              <w:jc w:val="center"/>
              <w:rPr>
                <w:rFonts w:ascii="黑体" w:eastAsia="黑体" w:hAnsi="黑体"/>
                <w:sz w:val="20"/>
                <w:szCs w:val="20"/>
              </w:rPr>
            </w:pPr>
            <w:r>
              <w:rPr>
                <w:rFonts w:ascii="黑体" w:eastAsia="黑体" w:hAnsi="黑体" w:hint="eastAsia"/>
                <w:sz w:val="20"/>
                <w:szCs w:val="20"/>
              </w:rPr>
              <w:t>2</w:t>
            </w:r>
            <w:r>
              <w:rPr>
                <w:rFonts w:ascii="黑体" w:eastAsia="黑体" w:hAnsi="黑体"/>
                <w:sz w:val="20"/>
                <w:szCs w:val="20"/>
              </w:rPr>
              <w:t>021</w:t>
            </w:r>
            <w:r>
              <w:rPr>
                <w:rFonts w:ascii="黑体" w:eastAsia="黑体" w:hAnsi="黑体" w:hint="eastAsia"/>
                <w:sz w:val="20"/>
                <w:szCs w:val="20"/>
              </w:rPr>
              <w:t>版</w:t>
            </w:r>
          </w:p>
        </w:tc>
        <w:tc>
          <w:tcPr>
            <w:tcW w:w="7220" w:type="dxa"/>
            <w:vAlign w:val="center"/>
          </w:tcPr>
          <w:p w14:paraId="4A7C8AA2" w14:textId="77777777" w:rsidR="00270578" w:rsidRDefault="00000000">
            <w:pPr>
              <w:rPr>
                <w:rFonts w:ascii="黑体" w:eastAsia="黑体" w:hAnsi="黑体"/>
                <w:sz w:val="20"/>
                <w:szCs w:val="20"/>
              </w:rPr>
            </w:pPr>
            <w:r>
              <w:rPr>
                <w:rFonts w:ascii="黑体" w:eastAsia="黑体" w:hAnsi="黑体" w:hint="eastAsia"/>
                <w:sz w:val="20"/>
                <w:szCs w:val="20"/>
              </w:rPr>
              <w:t>强化劳动教育，增加课程思政；毕业设计、答辩合并。</w:t>
            </w:r>
          </w:p>
        </w:tc>
        <w:tc>
          <w:tcPr>
            <w:tcW w:w="1001" w:type="dxa"/>
            <w:vAlign w:val="center"/>
          </w:tcPr>
          <w:p w14:paraId="26DF4670"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sz w:val="20"/>
                <w:szCs w:val="20"/>
              </w:rPr>
              <w:t>邹澍华</w:t>
            </w:r>
          </w:p>
        </w:tc>
      </w:tr>
      <w:tr w:rsidR="00270578" w14:paraId="19D5C320" w14:textId="77777777">
        <w:trPr>
          <w:trHeight w:val="827"/>
        </w:trPr>
        <w:tc>
          <w:tcPr>
            <w:tcW w:w="993" w:type="dxa"/>
            <w:vAlign w:val="center"/>
          </w:tcPr>
          <w:p w14:paraId="702C4561" w14:textId="77777777" w:rsidR="00270578" w:rsidRDefault="00000000">
            <w:pPr>
              <w:jc w:val="center"/>
              <w:rPr>
                <w:rFonts w:ascii="黑体" w:eastAsia="黑体" w:hAnsi="黑体"/>
                <w:sz w:val="20"/>
                <w:szCs w:val="20"/>
              </w:rPr>
            </w:pPr>
            <w:r>
              <w:rPr>
                <w:rFonts w:ascii="黑体" w:eastAsia="黑体" w:hAnsi="黑体" w:hint="eastAsia"/>
                <w:sz w:val="20"/>
                <w:szCs w:val="20"/>
              </w:rPr>
              <w:t>2022.10</w:t>
            </w:r>
          </w:p>
        </w:tc>
        <w:tc>
          <w:tcPr>
            <w:tcW w:w="993" w:type="dxa"/>
            <w:vAlign w:val="center"/>
          </w:tcPr>
          <w:p w14:paraId="6D6E7B31" w14:textId="77777777" w:rsidR="00270578" w:rsidRDefault="00000000">
            <w:pPr>
              <w:jc w:val="center"/>
              <w:rPr>
                <w:rFonts w:ascii="黑体" w:eastAsia="黑体" w:hAnsi="黑体"/>
                <w:sz w:val="20"/>
                <w:szCs w:val="20"/>
              </w:rPr>
            </w:pPr>
            <w:r>
              <w:rPr>
                <w:rFonts w:ascii="黑体" w:eastAsia="黑体" w:hAnsi="黑体" w:hint="eastAsia"/>
                <w:sz w:val="20"/>
                <w:szCs w:val="20"/>
              </w:rPr>
              <w:t>2022版</w:t>
            </w:r>
          </w:p>
        </w:tc>
        <w:tc>
          <w:tcPr>
            <w:tcW w:w="7220" w:type="dxa"/>
            <w:vAlign w:val="center"/>
          </w:tcPr>
          <w:p w14:paraId="427908A7" w14:textId="77777777" w:rsidR="00270578" w:rsidRDefault="00000000">
            <w:pPr>
              <w:rPr>
                <w:rFonts w:ascii="黑体" w:eastAsia="黑体" w:hAnsi="黑体"/>
                <w:sz w:val="20"/>
                <w:szCs w:val="20"/>
              </w:rPr>
            </w:pPr>
            <w:r>
              <w:rPr>
                <w:rFonts w:ascii="黑体" w:eastAsia="黑体" w:hAnsi="黑体" w:hint="eastAsia"/>
                <w:sz w:val="20"/>
                <w:szCs w:val="20"/>
              </w:rPr>
              <w:t>增加《安全教育》《习近平新时代中国特色社会主义思想概论》课程；增加《应用语文》选修课；增加大学英语相关课程学分；《职前训练》与《顶岗实习》合并</w:t>
            </w:r>
          </w:p>
        </w:tc>
        <w:tc>
          <w:tcPr>
            <w:tcW w:w="1001" w:type="dxa"/>
            <w:vAlign w:val="center"/>
          </w:tcPr>
          <w:p w14:paraId="384DC044"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sz w:val="20"/>
                <w:szCs w:val="20"/>
              </w:rPr>
              <w:t>邹澍华</w:t>
            </w:r>
          </w:p>
        </w:tc>
      </w:tr>
      <w:tr w:rsidR="00270578" w14:paraId="3EF4ABF3" w14:textId="77777777">
        <w:trPr>
          <w:trHeight w:val="827"/>
        </w:trPr>
        <w:tc>
          <w:tcPr>
            <w:tcW w:w="993" w:type="dxa"/>
            <w:vAlign w:val="center"/>
          </w:tcPr>
          <w:p w14:paraId="38AB74F9" w14:textId="77777777" w:rsidR="00270578" w:rsidRDefault="00000000">
            <w:pPr>
              <w:jc w:val="left"/>
              <w:rPr>
                <w:rFonts w:ascii="黑体" w:eastAsia="黑体" w:hAnsi="黑体"/>
                <w:sz w:val="20"/>
                <w:szCs w:val="20"/>
              </w:rPr>
            </w:pPr>
            <w:r>
              <w:rPr>
                <w:rFonts w:ascii="黑体" w:eastAsia="黑体" w:hAnsi="黑体" w:hint="eastAsia"/>
                <w:sz w:val="20"/>
                <w:szCs w:val="20"/>
              </w:rPr>
              <w:t>2024.6</w:t>
            </w:r>
          </w:p>
        </w:tc>
        <w:tc>
          <w:tcPr>
            <w:tcW w:w="993" w:type="dxa"/>
            <w:vAlign w:val="center"/>
          </w:tcPr>
          <w:p w14:paraId="24B33FD6" w14:textId="77777777" w:rsidR="00270578" w:rsidRDefault="00000000">
            <w:pPr>
              <w:jc w:val="left"/>
              <w:rPr>
                <w:rFonts w:ascii="黑体" w:eastAsia="黑体" w:hAnsi="黑体"/>
                <w:sz w:val="20"/>
                <w:szCs w:val="20"/>
              </w:rPr>
            </w:pPr>
            <w:r>
              <w:rPr>
                <w:rFonts w:ascii="黑体" w:eastAsia="黑体" w:hAnsi="黑体" w:hint="eastAsia"/>
                <w:sz w:val="20"/>
                <w:szCs w:val="20"/>
              </w:rPr>
              <w:t>2024版</w:t>
            </w:r>
          </w:p>
        </w:tc>
        <w:tc>
          <w:tcPr>
            <w:tcW w:w="7220" w:type="dxa"/>
            <w:vAlign w:val="center"/>
          </w:tcPr>
          <w:p w14:paraId="0BA4C43F" w14:textId="77777777" w:rsidR="00270578" w:rsidRDefault="00000000">
            <w:pPr>
              <w:jc w:val="left"/>
              <w:rPr>
                <w:rFonts w:ascii="黑体" w:eastAsia="黑体" w:hAnsi="黑体"/>
                <w:sz w:val="20"/>
                <w:szCs w:val="20"/>
              </w:rPr>
            </w:pPr>
            <w:r>
              <w:rPr>
                <w:rFonts w:ascii="黑体" w:eastAsia="黑体" w:hAnsi="黑体" w:hint="eastAsia"/>
                <w:sz w:val="20"/>
                <w:szCs w:val="20"/>
              </w:rPr>
              <w:t>增设《思想政治理论课实践》《大学生应急救护教育》《社会实践》《专业认知实践》课程；调整《计算机应用基础》《劳动教育》《心理健康教育》课程设置；调整《习近平新时代中国特色社会主义思想概论》《毛泽东思想和中国特色社会主义理论体系概论》和语数外类基础课程学时学分；对培养目标和培养规格提质升级，增加专业核心能力指标表；基于分类培养，对于每类培养需设置不少于4门融合课程，修订课程简介和课程设置表；加强五育融合，贯通第一二三课堂，设置五育融合类课程，增加活动计划表和成绩认定表；修订“十一、资格证书”和“十二、毕业要求”部分内容；修订课程“毕业设计（论文）及答辩”。增设《财务机器人应用》等专业课程</w:t>
            </w:r>
          </w:p>
        </w:tc>
        <w:tc>
          <w:tcPr>
            <w:tcW w:w="1001" w:type="dxa"/>
            <w:vAlign w:val="center"/>
          </w:tcPr>
          <w:p w14:paraId="4B094DA6"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sz w:val="20"/>
                <w:szCs w:val="20"/>
              </w:rPr>
              <w:t>陈晨</w:t>
            </w:r>
          </w:p>
        </w:tc>
      </w:tr>
      <w:tr w:rsidR="00270578" w14:paraId="5B41E33D" w14:textId="77777777">
        <w:trPr>
          <w:trHeight w:val="827"/>
        </w:trPr>
        <w:tc>
          <w:tcPr>
            <w:tcW w:w="993" w:type="dxa"/>
            <w:vAlign w:val="center"/>
          </w:tcPr>
          <w:p w14:paraId="4B757087" w14:textId="77777777" w:rsidR="00270578" w:rsidRDefault="00000000">
            <w:pPr>
              <w:jc w:val="left"/>
              <w:rPr>
                <w:rFonts w:ascii="黑体" w:eastAsia="黑体" w:hAnsi="黑体"/>
                <w:sz w:val="20"/>
                <w:szCs w:val="20"/>
              </w:rPr>
            </w:pPr>
            <w:r>
              <w:rPr>
                <w:rFonts w:ascii="黑体" w:eastAsia="黑体" w:hAnsi="黑体" w:hint="eastAsia"/>
                <w:sz w:val="20"/>
                <w:szCs w:val="20"/>
              </w:rPr>
              <w:t>2025.5</w:t>
            </w:r>
          </w:p>
        </w:tc>
        <w:tc>
          <w:tcPr>
            <w:tcW w:w="993" w:type="dxa"/>
            <w:vAlign w:val="center"/>
          </w:tcPr>
          <w:p w14:paraId="736AD06B" w14:textId="77777777" w:rsidR="00270578" w:rsidRDefault="00000000">
            <w:pPr>
              <w:jc w:val="left"/>
              <w:rPr>
                <w:rFonts w:ascii="黑体" w:eastAsia="黑体" w:hAnsi="黑体"/>
                <w:sz w:val="20"/>
                <w:szCs w:val="20"/>
              </w:rPr>
            </w:pPr>
            <w:r>
              <w:rPr>
                <w:rFonts w:ascii="黑体" w:eastAsia="黑体" w:hAnsi="黑体" w:hint="eastAsia"/>
                <w:sz w:val="20"/>
                <w:szCs w:val="20"/>
              </w:rPr>
              <w:t>2025版</w:t>
            </w:r>
          </w:p>
        </w:tc>
        <w:tc>
          <w:tcPr>
            <w:tcW w:w="7220" w:type="dxa"/>
            <w:vAlign w:val="center"/>
          </w:tcPr>
          <w:p w14:paraId="63CA8FDB" w14:textId="77777777" w:rsidR="00270578" w:rsidRDefault="00000000">
            <w:pPr>
              <w:jc w:val="left"/>
              <w:rPr>
                <w:rFonts w:ascii="黑体" w:eastAsia="黑体" w:hAnsi="黑体"/>
                <w:sz w:val="20"/>
                <w:szCs w:val="20"/>
              </w:rPr>
            </w:pPr>
            <w:r>
              <w:rPr>
                <w:rFonts w:ascii="黑体" w:eastAsia="黑体" w:hAnsi="黑体" w:hint="eastAsia"/>
                <w:sz w:val="20"/>
                <w:szCs w:val="20"/>
              </w:rPr>
              <w:t>增设《艺术修养》《人工智能技术应用》课程；调整《信息技术与素养》《大学生应急救护教育》《国家安全教育》和数学、语文课程设置；根据《职业教育专业教学标准（2025年）》优化部分专业课程。</w:t>
            </w:r>
          </w:p>
        </w:tc>
        <w:tc>
          <w:tcPr>
            <w:tcW w:w="1001" w:type="dxa"/>
            <w:vAlign w:val="center"/>
          </w:tcPr>
          <w:p w14:paraId="6CFDAF7B" w14:textId="77777777" w:rsidR="00270578" w:rsidRDefault="00000000">
            <w:pPr>
              <w:jc w:val="center"/>
              <w:rPr>
                <w:rFonts w:ascii="黑体" w:eastAsia="黑体" w:hAnsi="黑体"/>
                <w:sz w:val="20"/>
                <w:szCs w:val="20"/>
              </w:rPr>
            </w:pPr>
            <w:r>
              <w:rPr>
                <w:rFonts w:ascii="Times New Roman Regular" w:eastAsia="黑体" w:hAnsi="Times New Roman Regular" w:cs="Times New Roman Regular" w:hint="eastAsia"/>
                <w:sz w:val="20"/>
                <w:szCs w:val="20"/>
              </w:rPr>
              <w:t>陈晨</w:t>
            </w:r>
          </w:p>
        </w:tc>
      </w:tr>
    </w:tbl>
    <w:p w14:paraId="09B78809" w14:textId="77777777" w:rsidR="00270578" w:rsidRDefault="00000000">
      <w:pPr>
        <w:spacing w:after="120"/>
        <w:jc w:val="center"/>
        <w:rPr>
          <w:rFonts w:ascii="黑体" w:eastAsia="黑体" w:hAnsi="黑体"/>
          <w:b/>
          <w:sz w:val="36"/>
          <w:szCs w:val="36"/>
        </w:rPr>
      </w:pPr>
      <w:r>
        <w:rPr>
          <w:rFonts w:hint="eastAsia"/>
          <w:sz w:val="32"/>
          <w:szCs w:val="32"/>
        </w:rPr>
        <w:t>二○二五年五月</w:t>
      </w:r>
    </w:p>
    <w:p w14:paraId="60EA71D2" w14:textId="77777777" w:rsidR="00270578" w:rsidRDefault="00270578">
      <w:pPr>
        <w:jc w:val="center"/>
        <w:rPr>
          <w:rFonts w:eastAsia="黑体"/>
          <w:sz w:val="32"/>
          <w:szCs w:val="32"/>
        </w:rPr>
        <w:sectPr w:rsidR="00270578">
          <w:headerReference w:type="default" r:id="rId8"/>
          <w:footerReference w:type="default" r:id="rId9"/>
          <w:pgSz w:w="11906" w:h="16838"/>
          <w:pgMar w:top="1134" w:right="1134" w:bottom="1134" w:left="1418" w:header="851" w:footer="851" w:gutter="0"/>
          <w:cols w:space="720"/>
          <w:docGrid w:type="lines" w:linePitch="302"/>
        </w:sectPr>
      </w:pPr>
    </w:p>
    <w:p w14:paraId="1D1D7A1B" w14:textId="77777777" w:rsidR="00270578" w:rsidRDefault="00000000">
      <w:pPr>
        <w:jc w:val="center"/>
        <w:rPr>
          <w:rFonts w:eastAsia="黑体"/>
          <w:sz w:val="32"/>
          <w:szCs w:val="32"/>
        </w:rPr>
      </w:pPr>
      <w:r>
        <w:rPr>
          <w:rFonts w:eastAsia="黑体" w:hint="eastAsia"/>
          <w:sz w:val="32"/>
          <w:szCs w:val="32"/>
        </w:rPr>
        <w:lastRenderedPageBreak/>
        <w:t>徐州工业</w:t>
      </w:r>
      <w:r>
        <w:rPr>
          <w:rFonts w:eastAsia="黑体"/>
          <w:sz w:val="32"/>
          <w:szCs w:val="32"/>
        </w:rPr>
        <w:t>职业技术学院</w:t>
      </w:r>
    </w:p>
    <w:p w14:paraId="0EE2181B" w14:textId="77777777" w:rsidR="00270578" w:rsidRDefault="00000000">
      <w:pPr>
        <w:spacing w:line="600" w:lineRule="exact"/>
        <w:jc w:val="center"/>
        <w:rPr>
          <w:rFonts w:ascii="黑体" w:eastAsia="黑体" w:hAnsi="黑体"/>
          <w:b/>
          <w:bCs/>
          <w:sz w:val="30"/>
          <w:szCs w:val="30"/>
        </w:rPr>
      </w:pPr>
      <w:r>
        <w:rPr>
          <w:rFonts w:ascii="黑体" w:eastAsia="黑体" w:hAnsi="黑体" w:hint="eastAsia"/>
          <w:b/>
          <w:sz w:val="36"/>
          <w:szCs w:val="36"/>
        </w:rPr>
        <w:t>大数据与会计专业2025版人才培养方案</w:t>
      </w:r>
    </w:p>
    <w:p w14:paraId="12C3836D" w14:textId="77777777" w:rsidR="00270578" w:rsidRDefault="00000000">
      <w:pPr>
        <w:spacing w:line="480" w:lineRule="exact"/>
        <w:rPr>
          <w:rFonts w:ascii="黑体" w:eastAsia="黑体" w:hAnsi="黑体"/>
          <w:b/>
          <w:bCs/>
          <w:sz w:val="30"/>
          <w:szCs w:val="30"/>
        </w:rPr>
      </w:pPr>
      <w:r>
        <w:rPr>
          <w:rFonts w:ascii="黑体" w:eastAsia="黑体" w:hAnsi="黑体" w:hint="eastAsia"/>
          <w:b/>
          <w:bCs/>
          <w:sz w:val="30"/>
          <w:szCs w:val="30"/>
        </w:rPr>
        <w:t>一、专业名称及代码</w:t>
      </w:r>
    </w:p>
    <w:p w14:paraId="7195A83D"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sz w:val="28"/>
          <w:szCs w:val="28"/>
        </w:rPr>
        <w:t>大数据与会计专业，</w:t>
      </w:r>
      <w:r>
        <w:rPr>
          <w:rFonts w:ascii="Times New Roman Regular" w:eastAsia="仿宋" w:hAnsi="Times New Roman Regular" w:cs="Times New Roman Regular"/>
          <w:sz w:val="28"/>
          <w:szCs w:val="28"/>
        </w:rPr>
        <w:t>530302</w:t>
      </w:r>
      <w:r>
        <w:rPr>
          <w:rFonts w:ascii="Times New Roman Regular" w:eastAsia="仿宋" w:hAnsi="Times New Roman Regular" w:cs="Times New Roman Regular"/>
          <w:sz w:val="28"/>
          <w:szCs w:val="28"/>
        </w:rPr>
        <w:t>，属现代物流管理专业群。</w:t>
      </w:r>
    </w:p>
    <w:p w14:paraId="15641C7B" w14:textId="77777777" w:rsidR="00270578" w:rsidRDefault="00000000">
      <w:pPr>
        <w:spacing w:line="480" w:lineRule="exact"/>
        <w:ind w:firstLineChars="200" w:firstLine="560"/>
        <w:rPr>
          <w:rFonts w:ascii="Times New Roman Regular" w:eastAsia="仿宋" w:hAnsi="Times New Roman Regular" w:cs="Times New Roman Regular"/>
          <w:sz w:val="28"/>
          <w:szCs w:val="28"/>
        </w:rPr>
      </w:pPr>
      <w:r>
        <w:rPr>
          <w:rFonts w:ascii="Times New Roman Regular" w:eastAsia="仿宋" w:hAnsi="Times New Roman Regular" w:cs="Times New Roman Regular"/>
          <w:sz w:val="28"/>
          <w:szCs w:val="28"/>
        </w:rPr>
        <w:t>专业特色：大</w:t>
      </w:r>
      <w:r>
        <w:rPr>
          <w:rFonts w:ascii="Times New Roman Regular" w:eastAsia="仿宋" w:hAnsi="Times New Roman Regular" w:cs="Times New Roman Regular" w:hint="eastAsia"/>
          <w:sz w:val="28"/>
          <w:szCs w:val="28"/>
        </w:rPr>
        <w:t>、</w:t>
      </w:r>
      <w:r>
        <w:rPr>
          <w:rFonts w:ascii="Times New Roman Regular" w:eastAsia="仿宋" w:hAnsi="Times New Roman Regular" w:cs="Times New Roman Regular"/>
          <w:sz w:val="28"/>
          <w:szCs w:val="28"/>
        </w:rPr>
        <w:t>中、小型企业财务核算、预测、决策、税收策划及财务大数据分析等。</w:t>
      </w:r>
    </w:p>
    <w:p w14:paraId="3CA558F3" w14:textId="77777777" w:rsidR="00270578" w:rsidRDefault="00000000">
      <w:pPr>
        <w:spacing w:line="480" w:lineRule="exact"/>
        <w:rPr>
          <w:rFonts w:ascii="黑体" w:eastAsia="黑体" w:hAnsi="黑体"/>
          <w:b/>
          <w:bCs/>
          <w:sz w:val="30"/>
          <w:szCs w:val="30"/>
        </w:rPr>
      </w:pPr>
      <w:r>
        <w:rPr>
          <w:rFonts w:ascii="黑体" w:eastAsia="黑体" w:hAnsi="黑体" w:hint="eastAsia"/>
          <w:b/>
          <w:bCs/>
          <w:sz w:val="30"/>
          <w:szCs w:val="30"/>
        </w:rPr>
        <w:t>二、入学</w:t>
      </w:r>
      <w:r>
        <w:rPr>
          <w:rFonts w:ascii="黑体" w:eastAsia="黑体" w:hAnsi="黑体"/>
          <w:b/>
          <w:bCs/>
          <w:sz w:val="30"/>
          <w:szCs w:val="30"/>
        </w:rPr>
        <w:t>要求</w:t>
      </w:r>
    </w:p>
    <w:p w14:paraId="2E5239F2"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普通高级中学毕业、</w:t>
      </w:r>
      <w:r>
        <w:rPr>
          <w:rFonts w:ascii="仿宋" w:eastAsia="仿宋" w:hAnsi="仿宋"/>
          <w:sz w:val="28"/>
          <w:szCs w:val="28"/>
        </w:rPr>
        <w:t>中等职业学校毕业</w:t>
      </w:r>
      <w:r>
        <w:rPr>
          <w:rFonts w:ascii="仿宋" w:eastAsia="仿宋" w:hAnsi="仿宋" w:hint="eastAsia"/>
          <w:sz w:val="28"/>
          <w:szCs w:val="28"/>
        </w:rPr>
        <w:t>或具备同等</w:t>
      </w:r>
      <w:r>
        <w:rPr>
          <w:rFonts w:ascii="仿宋" w:eastAsia="仿宋" w:hAnsi="仿宋"/>
          <w:sz w:val="28"/>
          <w:szCs w:val="28"/>
        </w:rPr>
        <w:t>学力</w:t>
      </w:r>
      <w:r>
        <w:rPr>
          <w:rFonts w:ascii="仿宋" w:eastAsia="仿宋" w:hAnsi="仿宋" w:hint="eastAsia"/>
          <w:sz w:val="28"/>
          <w:szCs w:val="28"/>
        </w:rPr>
        <w:t>。</w:t>
      </w:r>
    </w:p>
    <w:p w14:paraId="2385C053" w14:textId="77777777" w:rsidR="00270578" w:rsidRDefault="00000000">
      <w:pPr>
        <w:spacing w:line="480" w:lineRule="exact"/>
        <w:rPr>
          <w:rFonts w:ascii="黑体" w:eastAsia="黑体" w:hAnsi="黑体"/>
          <w:b/>
          <w:bCs/>
          <w:sz w:val="30"/>
          <w:szCs w:val="30"/>
        </w:rPr>
      </w:pPr>
      <w:r>
        <w:rPr>
          <w:rFonts w:ascii="黑体" w:eastAsia="黑体" w:hAnsi="黑体" w:hint="eastAsia"/>
          <w:b/>
          <w:bCs/>
          <w:sz w:val="30"/>
          <w:szCs w:val="30"/>
        </w:rPr>
        <w:t>三、</w:t>
      </w:r>
      <w:r>
        <w:rPr>
          <w:rFonts w:ascii="黑体" w:eastAsia="黑体" w:hAnsi="黑体"/>
          <w:b/>
          <w:bCs/>
          <w:sz w:val="30"/>
          <w:szCs w:val="30"/>
        </w:rPr>
        <w:t>修业年限</w:t>
      </w:r>
    </w:p>
    <w:p w14:paraId="5D2FE799" w14:textId="77777777" w:rsidR="00270578" w:rsidRDefault="00000000">
      <w:pPr>
        <w:spacing w:line="480" w:lineRule="exact"/>
        <w:ind w:firstLineChars="200" w:firstLine="560"/>
        <w:rPr>
          <w:rFonts w:ascii="黑体" w:eastAsia="黑体" w:hAnsi="黑体"/>
          <w:b/>
          <w:bCs/>
          <w:sz w:val="30"/>
          <w:szCs w:val="30"/>
        </w:rPr>
      </w:pPr>
      <w:r>
        <w:rPr>
          <w:rFonts w:ascii="仿宋" w:eastAsia="仿宋" w:hAnsi="仿宋" w:hint="eastAsia"/>
          <w:sz w:val="28"/>
          <w:szCs w:val="28"/>
        </w:rPr>
        <w:t>基本学制三年，根据</w:t>
      </w:r>
      <w:r>
        <w:rPr>
          <w:rFonts w:ascii="宋体" w:hAnsi="宋体" w:hint="eastAsia"/>
          <w:sz w:val="28"/>
          <w:szCs w:val="28"/>
        </w:rPr>
        <w:t>《</w:t>
      </w:r>
      <w:r>
        <w:rPr>
          <w:rFonts w:ascii="仿宋" w:eastAsia="仿宋" w:hAnsi="仿宋" w:hint="eastAsia"/>
          <w:sz w:val="28"/>
          <w:szCs w:val="28"/>
        </w:rPr>
        <w:t>徐州工业职业技术学院学生学籍管理规定（2024年修订）</w:t>
      </w:r>
      <w:r>
        <w:rPr>
          <w:rFonts w:ascii="宋体" w:hAnsi="宋体" w:hint="eastAsia"/>
          <w:sz w:val="28"/>
          <w:szCs w:val="28"/>
        </w:rPr>
        <w:t>》</w:t>
      </w:r>
      <w:r>
        <w:rPr>
          <w:rFonts w:ascii="仿宋" w:eastAsia="仿宋" w:hAnsi="仿宋" w:hint="eastAsia"/>
          <w:sz w:val="28"/>
          <w:szCs w:val="28"/>
        </w:rPr>
        <w:t>，除另有规定外，最长学习年限（含休学和保留学籍）为6年。</w:t>
      </w:r>
    </w:p>
    <w:p w14:paraId="11D4C24F" w14:textId="77777777" w:rsidR="00270578" w:rsidRDefault="00000000">
      <w:pPr>
        <w:spacing w:line="480" w:lineRule="exact"/>
        <w:rPr>
          <w:rFonts w:ascii="黑体" w:eastAsia="黑体" w:hAnsi="黑体"/>
          <w:b/>
          <w:bCs/>
          <w:sz w:val="30"/>
          <w:szCs w:val="30"/>
        </w:rPr>
      </w:pPr>
      <w:r>
        <w:rPr>
          <w:rFonts w:ascii="黑体" w:eastAsia="黑体" w:hAnsi="黑体" w:hint="eastAsia"/>
          <w:b/>
          <w:bCs/>
          <w:sz w:val="30"/>
          <w:szCs w:val="30"/>
        </w:rPr>
        <w:t>四</w:t>
      </w:r>
      <w:r>
        <w:rPr>
          <w:rFonts w:ascii="黑体" w:eastAsia="黑体" w:hAnsi="黑体"/>
          <w:b/>
          <w:bCs/>
          <w:sz w:val="30"/>
          <w:szCs w:val="30"/>
        </w:rPr>
        <w:t>、</w:t>
      </w:r>
      <w:r>
        <w:rPr>
          <w:rFonts w:ascii="黑体" w:eastAsia="黑体" w:hAnsi="黑体" w:hint="eastAsia"/>
          <w:b/>
          <w:bCs/>
          <w:sz w:val="30"/>
          <w:szCs w:val="30"/>
        </w:rPr>
        <w:t>职业</w:t>
      </w:r>
      <w:r>
        <w:rPr>
          <w:rFonts w:ascii="黑体" w:eastAsia="黑体" w:hAnsi="黑体"/>
          <w:b/>
          <w:bCs/>
          <w:sz w:val="30"/>
          <w:szCs w:val="30"/>
        </w:rPr>
        <w:t>面向</w:t>
      </w:r>
    </w:p>
    <w:p w14:paraId="2A2F0F7E" w14:textId="77777777" w:rsidR="00270578" w:rsidRDefault="00000000">
      <w:pPr>
        <w:spacing w:line="480" w:lineRule="exact"/>
        <w:jc w:val="center"/>
        <w:rPr>
          <w:rFonts w:ascii="仿宋" w:eastAsia="仿宋" w:hAnsi="仿宋" w:cs="Arial Unicode MS"/>
          <w:b/>
          <w:kern w:val="0"/>
          <w:szCs w:val="21"/>
        </w:rPr>
      </w:pPr>
      <w:r>
        <w:rPr>
          <w:rFonts w:ascii="仿宋" w:eastAsia="仿宋" w:hAnsi="仿宋" w:hint="eastAsia"/>
          <w:b/>
          <w:sz w:val="28"/>
          <w:szCs w:val="28"/>
        </w:rPr>
        <w:t>本专业职业面向</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8"/>
        <w:gridCol w:w="1482"/>
        <w:gridCol w:w="1606"/>
        <w:gridCol w:w="2602"/>
        <w:gridCol w:w="1966"/>
      </w:tblGrid>
      <w:tr w:rsidR="00270578" w14:paraId="0FE43839" w14:textId="77777777">
        <w:trPr>
          <w:trHeight w:val="698"/>
        </w:trPr>
        <w:tc>
          <w:tcPr>
            <w:tcW w:w="1696" w:type="dxa"/>
            <w:tcBorders>
              <w:left w:val="single" w:sz="4" w:space="0" w:color="auto"/>
            </w:tcBorders>
            <w:vAlign w:val="center"/>
          </w:tcPr>
          <w:p w14:paraId="6A72107D" w14:textId="77777777" w:rsidR="00270578" w:rsidRDefault="00000000">
            <w:pPr>
              <w:kinsoku w:val="0"/>
              <w:overflowPunct w:val="0"/>
              <w:autoSpaceDE w:val="0"/>
              <w:autoSpaceDN w:val="0"/>
              <w:adjustRightInd w:val="0"/>
              <w:snapToGrid w:val="0"/>
              <w:spacing w:before="8"/>
              <w:jc w:val="center"/>
              <w:rPr>
                <w:rFonts w:ascii="仿宋" w:eastAsia="仿宋" w:hAnsi="仿宋" w:cs="仿宋"/>
                <w:b/>
                <w:sz w:val="24"/>
              </w:rPr>
            </w:pPr>
            <w:r>
              <w:rPr>
                <w:rFonts w:ascii="仿宋" w:eastAsia="仿宋" w:hAnsi="仿宋" w:cs="仿宋" w:hint="eastAsia"/>
                <w:b/>
                <w:sz w:val="24"/>
              </w:rPr>
              <w:t>所属专业大类</w:t>
            </w:r>
          </w:p>
          <w:p w14:paraId="34EF82B2"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（代码）</w:t>
            </w:r>
          </w:p>
        </w:tc>
        <w:tc>
          <w:tcPr>
            <w:tcW w:w="1488" w:type="dxa"/>
            <w:vAlign w:val="center"/>
          </w:tcPr>
          <w:p w14:paraId="6375C718" w14:textId="77777777" w:rsidR="00270578" w:rsidRDefault="00000000">
            <w:pPr>
              <w:kinsoku w:val="0"/>
              <w:overflowPunct w:val="0"/>
              <w:autoSpaceDE w:val="0"/>
              <w:autoSpaceDN w:val="0"/>
              <w:adjustRightInd w:val="0"/>
              <w:snapToGrid w:val="0"/>
              <w:spacing w:before="8"/>
              <w:jc w:val="center"/>
              <w:rPr>
                <w:rFonts w:ascii="仿宋" w:eastAsia="仿宋" w:hAnsi="仿宋" w:cs="仿宋"/>
                <w:b/>
                <w:sz w:val="24"/>
              </w:rPr>
            </w:pPr>
            <w:r>
              <w:rPr>
                <w:rFonts w:ascii="仿宋" w:eastAsia="仿宋" w:hAnsi="仿宋" w:cs="仿宋" w:hint="eastAsia"/>
                <w:b/>
                <w:sz w:val="24"/>
              </w:rPr>
              <w:t>所属专业类</w:t>
            </w:r>
          </w:p>
          <w:p w14:paraId="3863DB28"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（代码）</w:t>
            </w:r>
          </w:p>
        </w:tc>
        <w:tc>
          <w:tcPr>
            <w:tcW w:w="1611" w:type="dxa"/>
            <w:vAlign w:val="center"/>
          </w:tcPr>
          <w:p w14:paraId="69DB5589" w14:textId="77777777" w:rsidR="00270578" w:rsidRDefault="00000000">
            <w:pPr>
              <w:kinsoku w:val="0"/>
              <w:overflowPunct w:val="0"/>
              <w:autoSpaceDE w:val="0"/>
              <w:autoSpaceDN w:val="0"/>
              <w:adjustRightInd w:val="0"/>
              <w:snapToGrid w:val="0"/>
              <w:spacing w:before="8"/>
              <w:jc w:val="center"/>
              <w:rPr>
                <w:rFonts w:ascii="仿宋" w:eastAsia="仿宋" w:hAnsi="仿宋" w:cs="仿宋"/>
                <w:b/>
                <w:sz w:val="24"/>
              </w:rPr>
            </w:pPr>
            <w:r>
              <w:rPr>
                <w:rFonts w:ascii="仿宋" w:eastAsia="仿宋" w:hAnsi="仿宋" w:cs="仿宋" w:hint="eastAsia"/>
                <w:b/>
                <w:sz w:val="24"/>
              </w:rPr>
              <w:t>对应行业</w:t>
            </w:r>
          </w:p>
          <w:p w14:paraId="1E6D57F7"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（代码）</w:t>
            </w:r>
          </w:p>
        </w:tc>
        <w:tc>
          <w:tcPr>
            <w:tcW w:w="2617" w:type="dxa"/>
            <w:vAlign w:val="center"/>
          </w:tcPr>
          <w:p w14:paraId="63D4677C" w14:textId="77777777" w:rsidR="00270578" w:rsidRDefault="00000000">
            <w:pPr>
              <w:kinsoku w:val="0"/>
              <w:overflowPunct w:val="0"/>
              <w:autoSpaceDE w:val="0"/>
              <w:autoSpaceDN w:val="0"/>
              <w:adjustRightInd w:val="0"/>
              <w:snapToGrid w:val="0"/>
              <w:spacing w:before="8"/>
              <w:ind w:right="1"/>
              <w:jc w:val="center"/>
              <w:rPr>
                <w:rFonts w:ascii="仿宋" w:eastAsia="仿宋" w:hAnsi="仿宋" w:cs="仿宋"/>
                <w:b/>
                <w:sz w:val="24"/>
              </w:rPr>
            </w:pPr>
            <w:r>
              <w:rPr>
                <w:rFonts w:ascii="仿宋" w:eastAsia="仿宋" w:hAnsi="仿宋" w:cs="仿宋" w:hint="eastAsia"/>
                <w:b/>
                <w:sz w:val="24"/>
              </w:rPr>
              <w:t>主要职业类别</w:t>
            </w:r>
          </w:p>
          <w:p w14:paraId="6692E832"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（代码）</w:t>
            </w:r>
          </w:p>
        </w:tc>
        <w:tc>
          <w:tcPr>
            <w:tcW w:w="1978" w:type="dxa"/>
            <w:tcBorders>
              <w:right w:val="single" w:sz="4" w:space="0" w:color="auto"/>
            </w:tcBorders>
            <w:vAlign w:val="center"/>
          </w:tcPr>
          <w:p w14:paraId="2CE2B270"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主要岗位群或 技术领域举例</w:t>
            </w:r>
          </w:p>
        </w:tc>
      </w:tr>
      <w:tr w:rsidR="00270578" w14:paraId="7216E5C9" w14:textId="77777777">
        <w:tc>
          <w:tcPr>
            <w:tcW w:w="1696" w:type="dxa"/>
            <w:tcBorders>
              <w:left w:val="single" w:sz="4" w:space="0" w:color="auto"/>
            </w:tcBorders>
            <w:vAlign w:val="center"/>
          </w:tcPr>
          <w:p w14:paraId="414DABC3" w14:textId="77777777" w:rsidR="00270578" w:rsidRDefault="00000000">
            <w:pPr>
              <w:kinsoku w:val="0"/>
              <w:overflowPunct w:val="0"/>
              <w:autoSpaceDE w:val="0"/>
              <w:autoSpaceDN w:val="0"/>
              <w:adjustRightInd w:val="0"/>
              <w:snapToGrid w:val="0"/>
              <w:ind w:left="1"/>
              <w:jc w:val="center"/>
              <w:rPr>
                <w:rFonts w:ascii="Times New Roman Regular" w:eastAsia="仿宋" w:hAnsi="Times New Roman Regular" w:cs="Times New Roman Regular"/>
                <w:szCs w:val="21"/>
              </w:rPr>
            </w:pPr>
            <w:r>
              <w:rPr>
                <w:rFonts w:ascii="Times New Roman Regular" w:eastAsia="仿宋" w:hAnsi="Times New Roman Regular" w:cs="Times New Roman Regular"/>
              </w:rPr>
              <w:t>财经商贸大类</w:t>
            </w:r>
            <w:r>
              <w:rPr>
                <w:rFonts w:ascii="Times New Roman Regular" w:eastAsia="仿宋" w:hAnsi="Times New Roman Regular" w:cs="Times New Roman Regular"/>
              </w:rPr>
              <w:t xml:space="preserve"> </w:t>
            </w:r>
          </w:p>
          <w:p w14:paraId="5BC33580" w14:textId="77777777" w:rsidR="00270578" w:rsidRDefault="00000000">
            <w:pPr>
              <w:kinsoku w:val="0"/>
              <w:overflowPunct w:val="0"/>
              <w:autoSpaceDE w:val="0"/>
              <w:autoSpaceDN w:val="0"/>
              <w:adjustRightInd w:val="0"/>
              <w:snapToGrid w:val="0"/>
              <w:ind w:left="1"/>
              <w:jc w:val="center"/>
              <w:rPr>
                <w:rFonts w:ascii="仿宋" w:eastAsia="仿宋" w:hAnsi="仿宋"/>
                <w:sz w:val="28"/>
                <w:szCs w:val="28"/>
              </w:rPr>
            </w:pPr>
            <w:r>
              <w:rPr>
                <w:rFonts w:ascii="Times New Roman Regular" w:eastAsia="仿宋" w:hAnsi="Times New Roman Regular" w:cs="Times New Roman Regular"/>
              </w:rPr>
              <w:t>（</w:t>
            </w:r>
            <w:r>
              <w:rPr>
                <w:rFonts w:ascii="Times New Roman Regular" w:eastAsia="仿宋" w:hAnsi="Times New Roman Regular" w:cs="Times New Roman Regular"/>
              </w:rPr>
              <w:t>53</w:t>
            </w:r>
            <w:r>
              <w:rPr>
                <w:rFonts w:ascii="Times New Roman Regular" w:eastAsia="仿宋" w:hAnsi="Times New Roman Regular" w:cs="Times New Roman Regular"/>
              </w:rPr>
              <w:t>）</w:t>
            </w:r>
          </w:p>
        </w:tc>
        <w:tc>
          <w:tcPr>
            <w:tcW w:w="1488" w:type="dxa"/>
            <w:vAlign w:val="center"/>
          </w:tcPr>
          <w:p w14:paraId="6AE84B49" w14:textId="77777777" w:rsidR="00270578" w:rsidRDefault="00000000">
            <w:pPr>
              <w:kinsoku w:val="0"/>
              <w:overflowPunct w:val="0"/>
              <w:autoSpaceDE w:val="0"/>
              <w:autoSpaceDN w:val="0"/>
              <w:adjustRightInd w:val="0"/>
              <w:snapToGrid w:val="0"/>
              <w:ind w:right="181"/>
              <w:rPr>
                <w:rFonts w:ascii="Times New Roman Regular" w:eastAsia="仿宋" w:hAnsi="Times New Roman Regular" w:cs="Times New Roman Regular"/>
                <w:szCs w:val="21"/>
              </w:rPr>
            </w:pPr>
            <w:r>
              <w:rPr>
                <w:rFonts w:ascii="Times New Roman Regular" w:eastAsia="仿宋" w:hAnsi="Times New Roman Regular" w:cs="Times New Roman Regular"/>
              </w:rPr>
              <w:t>财务会计类</w:t>
            </w:r>
          </w:p>
          <w:p w14:paraId="6C9D1CEA" w14:textId="77777777" w:rsidR="00270578" w:rsidRDefault="00000000">
            <w:pPr>
              <w:kinsoku w:val="0"/>
              <w:overflowPunct w:val="0"/>
              <w:autoSpaceDE w:val="0"/>
              <w:autoSpaceDN w:val="0"/>
              <w:adjustRightInd w:val="0"/>
              <w:snapToGrid w:val="0"/>
              <w:ind w:right="181"/>
              <w:rPr>
                <w:rFonts w:ascii="仿宋" w:eastAsia="仿宋" w:hAnsi="仿宋"/>
                <w:sz w:val="28"/>
                <w:szCs w:val="28"/>
              </w:rPr>
            </w:pPr>
            <w:r>
              <w:rPr>
                <w:rFonts w:ascii="Times New Roman Regular" w:eastAsia="仿宋" w:hAnsi="Times New Roman Regular" w:cs="Times New Roman Regular"/>
              </w:rPr>
              <w:t>（</w:t>
            </w:r>
            <w:r>
              <w:rPr>
                <w:rFonts w:ascii="Times New Roman Regular" w:eastAsia="仿宋" w:hAnsi="Times New Roman Regular" w:cs="Times New Roman Regular"/>
              </w:rPr>
              <w:t>5303)</w:t>
            </w:r>
          </w:p>
        </w:tc>
        <w:tc>
          <w:tcPr>
            <w:tcW w:w="1611" w:type="dxa"/>
            <w:vAlign w:val="center"/>
          </w:tcPr>
          <w:p w14:paraId="626B1E57" w14:textId="77777777" w:rsidR="00270578" w:rsidRDefault="00000000">
            <w:pPr>
              <w:widowControl/>
              <w:adjustRightInd w:val="0"/>
              <w:snapToGrid w:val="0"/>
              <w:jc w:val="left"/>
              <w:rPr>
                <w:rFonts w:ascii="仿宋" w:eastAsia="仿宋" w:hAnsi="仿宋"/>
                <w:sz w:val="28"/>
                <w:szCs w:val="28"/>
              </w:rPr>
            </w:pPr>
            <w:r>
              <w:rPr>
                <w:rFonts w:ascii="Times New Roman Regular" w:eastAsia="仿宋" w:hAnsi="Times New Roman Regular" w:cs="Times New Roman Regular"/>
              </w:rPr>
              <w:t>会计、审计及税务服务（</w:t>
            </w:r>
            <w:r>
              <w:rPr>
                <w:rFonts w:ascii="Times New Roman Regular" w:eastAsia="仿宋" w:hAnsi="Times New Roman Regular" w:cs="Times New Roman Regular"/>
              </w:rPr>
              <w:t>7241</w:t>
            </w:r>
            <w:r>
              <w:rPr>
                <w:rFonts w:ascii="Times New Roman Regular" w:eastAsia="仿宋" w:hAnsi="Times New Roman Regular" w:cs="Times New Roman Regular"/>
              </w:rPr>
              <w:t>）</w:t>
            </w:r>
            <w:r>
              <w:rPr>
                <w:rFonts w:ascii="Times New Roman Regular" w:eastAsia="仿宋" w:hAnsi="Times New Roman Regular" w:cs="Times New Roman Regular"/>
              </w:rPr>
              <w:t xml:space="preserve"> </w:t>
            </w:r>
          </w:p>
        </w:tc>
        <w:tc>
          <w:tcPr>
            <w:tcW w:w="2617" w:type="dxa"/>
            <w:vAlign w:val="center"/>
          </w:tcPr>
          <w:p w14:paraId="4277C7A5" w14:textId="77777777" w:rsidR="00270578" w:rsidRDefault="00000000">
            <w:pPr>
              <w:kinsoku w:val="0"/>
              <w:overflowPunct w:val="0"/>
              <w:autoSpaceDE w:val="0"/>
              <w:autoSpaceDN w:val="0"/>
              <w:adjustRightInd w:val="0"/>
              <w:snapToGrid w:val="0"/>
              <w:rPr>
                <w:rFonts w:ascii="Times New Roman Regular" w:eastAsia="仿宋" w:hAnsi="Times New Roman Regular" w:cs="Times New Roman Regular"/>
              </w:rPr>
            </w:pPr>
            <w:r>
              <w:rPr>
                <w:rFonts w:ascii="Times New Roman Regular" w:eastAsia="仿宋" w:hAnsi="Times New Roman Regular" w:cs="Times New Roman Regular"/>
              </w:rPr>
              <w:t>会计专业人员（</w:t>
            </w:r>
            <w:r>
              <w:rPr>
                <w:rFonts w:ascii="Times New Roman Regular" w:eastAsia="仿宋" w:hAnsi="Times New Roman Regular" w:cs="Times New Roman Regular"/>
              </w:rPr>
              <w:t>2-06-03-00</w:t>
            </w:r>
            <w:r>
              <w:rPr>
                <w:rFonts w:ascii="Times New Roman Regular" w:eastAsia="仿宋" w:hAnsi="Times New Roman Regular" w:cs="Times New Roman Regular"/>
              </w:rPr>
              <w:t>）、审计专业人员（</w:t>
            </w:r>
            <w:r>
              <w:rPr>
                <w:rFonts w:ascii="Times New Roman Regular" w:eastAsia="仿宋" w:hAnsi="Times New Roman Regular" w:cs="Times New Roman Regular"/>
              </w:rPr>
              <w:t>2-06-04-00</w:t>
            </w:r>
            <w:r>
              <w:rPr>
                <w:rFonts w:ascii="Times New Roman Regular" w:eastAsia="仿宋" w:hAnsi="Times New Roman Regular" w:cs="Times New Roman Regular"/>
              </w:rPr>
              <w:t>）、税务专业人员（</w:t>
            </w:r>
            <w:r>
              <w:rPr>
                <w:rFonts w:ascii="Times New Roman Regular" w:eastAsia="仿宋" w:hAnsi="Times New Roman Regular" w:cs="Times New Roman Regular"/>
              </w:rPr>
              <w:t>2-06-05-00</w:t>
            </w:r>
            <w:r>
              <w:rPr>
                <w:rFonts w:ascii="Times New Roman Regular" w:eastAsia="仿宋" w:hAnsi="Times New Roman Regular" w:cs="Times New Roman Regular"/>
              </w:rPr>
              <w:t>）</w:t>
            </w:r>
          </w:p>
          <w:p w14:paraId="0832EF32" w14:textId="77777777" w:rsidR="00270578" w:rsidRDefault="00000000">
            <w:pPr>
              <w:kinsoku w:val="0"/>
              <w:overflowPunct w:val="0"/>
              <w:autoSpaceDE w:val="0"/>
              <w:autoSpaceDN w:val="0"/>
              <w:adjustRightInd w:val="0"/>
              <w:snapToGrid w:val="0"/>
              <w:ind w:right="181"/>
              <w:rPr>
                <w:rFonts w:ascii="仿宋" w:eastAsia="仿宋" w:hAnsi="仿宋"/>
                <w:sz w:val="28"/>
                <w:szCs w:val="28"/>
              </w:rPr>
            </w:pPr>
            <w:r>
              <w:rPr>
                <w:rFonts w:ascii="Times New Roman Regular" w:eastAsia="仿宋" w:hAnsi="Times New Roman Regular" w:cs="Times New Roman Regular"/>
              </w:rPr>
              <w:t xml:space="preserve"> </w:t>
            </w:r>
          </w:p>
        </w:tc>
        <w:tc>
          <w:tcPr>
            <w:tcW w:w="1978" w:type="dxa"/>
            <w:tcBorders>
              <w:right w:val="single" w:sz="4" w:space="0" w:color="auto"/>
            </w:tcBorders>
            <w:vAlign w:val="center"/>
          </w:tcPr>
          <w:p w14:paraId="250EF402" w14:textId="77777777" w:rsidR="00270578" w:rsidRDefault="00000000">
            <w:pPr>
              <w:kinsoku w:val="0"/>
              <w:overflowPunct w:val="0"/>
              <w:autoSpaceDE w:val="0"/>
              <w:autoSpaceDN w:val="0"/>
              <w:adjustRightInd w:val="0"/>
              <w:snapToGrid w:val="0"/>
              <w:rPr>
                <w:rFonts w:ascii="Times New Roman Regular" w:eastAsia="仿宋" w:hAnsi="Times New Roman Regular" w:cs="Times New Roman Regular"/>
              </w:rPr>
            </w:pPr>
            <w:r>
              <w:rPr>
                <w:rFonts w:ascii="Times New Roman Regular" w:eastAsia="仿宋" w:hAnsi="Times New Roman Regular" w:cs="Times New Roman Regular"/>
              </w:rPr>
              <w:t>会计专业人员（</w:t>
            </w:r>
            <w:r>
              <w:rPr>
                <w:rFonts w:ascii="Times New Roman Regular" w:eastAsia="仿宋" w:hAnsi="Times New Roman Regular" w:cs="Times New Roman Regular"/>
              </w:rPr>
              <w:t>2-06-03</w:t>
            </w:r>
            <w:r>
              <w:rPr>
                <w:rFonts w:ascii="Times New Roman Regular" w:eastAsia="仿宋" w:hAnsi="Times New Roman Regular" w:cs="Times New Roman Regular"/>
              </w:rPr>
              <w:t>）、审计专业人员（</w:t>
            </w:r>
            <w:r>
              <w:rPr>
                <w:rFonts w:ascii="Times New Roman Regular" w:eastAsia="仿宋" w:hAnsi="Times New Roman Regular" w:cs="Times New Roman Regular"/>
              </w:rPr>
              <w:t>2-06-04</w:t>
            </w:r>
            <w:r>
              <w:rPr>
                <w:rFonts w:ascii="Times New Roman Regular" w:eastAsia="仿宋" w:hAnsi="Times New Roman Regular" w:cs="Times New Roman Regular"/>
              </w:rPr>
              <w:t>）、</w:t>
            </w:r>
            <w:r>
              <w:rPr>
                <w:rFonts w:ascii="Times New Roman Regular" w:eastAsia="仿宋" w:hAnsi="Times New Roman Regular" w:cs="Times New Roman Regular"/>
              </w:rPr>
              <w:t xml:space="preserve"> </w:t>
            </w:r>
          </w:p>
          <w:p w14:paraId="49B3B5F6" w14:textId="77777777" w:rsidR="00270578" w:rsidRDefault="00000000">
            <w:pPr>
              <w:kinsoku w:val="0"/>
              <w:overflowPunct w:val="0"/>
              <w:autoSpaceDE w:val="0"/>
              <w:autoSpaceDN w:val="0"/>
              <w:adjustRightInd w:val="0"/>
              <w:snapToGrid w:val="0"/>
              <w:rPr>
                <w:rFonts w:ascii="Times New Roman Regular" w:eastAsia="仿宋" w:hAnsi="Times New Roman Regular" w:cs="Times New Roman Regular"/>
              </w:rPr>
            </w:pPr>
            <w:r>
              <w:rPr>
                <w:rFonts w:ascii="Times New Roman Regular" w:eastAsia="仿宋" w:hAnsi="Times New Roman Regular" w:cs="Times New Roman Regular"/>
              </w:rPr>
              <w:t>税务专业人员（</w:t>
            </w:r>
            <w:r>
              <w:rPr>
                <w:rFonts w:ascii="Times New Roman Regular" w:eastAsia="仿宋" w:hAnsi="Times New Roman Regular" w:cs="Times New Roman Regular"/>
              </w:rPr>
              <w:t>2-06-05</w:t>
            </w:r>
            <w:r>
              <w:rPr>
                <w:rFonts w:ascii="Times New Roman Regular" w:eastAsia="仿宋" w:hAnsi="Times New Roman Regular" w:cs="Times New Roman Regular"/>
              </w:rPr>
              <w:t>）</w:t>
            </w:r>
          </w:p>
          <w:p w14:paraId="0E5871EA" w14:textId="77777777" w:rsidR="00270578" w:rsidRDefault="00270578">
            <w:pPr>
              <w:kinsoku w:val="0"/>
              <w:overflowPunct w:val="0"/>
              <w:autoSpaceDE w:val="0"/>
              <w:autoSpaceDN w:val="0"/>
              <w:adjustRightInd w:val="0"/>
              <w:snapToGrid w:val="0"/>
              <w:jc w:val="center"/>
              <w:rPr>
                <w:rFonts w:ascii="仿宋" w:eastAsia="仿宋" w:hAnsi="仿宋"/>
                <w:sz w:val="28"/>
                <w:szCs w:val="28"/>
              </w:rPr>
            </w:pPr>
          </w:p>
        </w:tc>
      </w:tr>
    </w:tbl>
    <w:p w14:paraId="737A50AB" w14:textId="77777777" w:rsidR="00270578" w:rsidRDefault="00000000">
      <w:pPr>
        <w:spacing w:line="480" w:lineRule="exact"/>
        <w:rPr>
          <w:rFonts w:ascii="黑体" w:eastAsia="黑体" w:hAnsi="黑体"/>
          <w:b/>
          <w:bCs/>
          <w:sz w:val="30"/>
          <w:szCs w:val="30"/>
        </w:rPr>
      </w:pPr>
      <w:r>
        <w:rPr>
          <w:rFonts w:ascii="黑体" w:eastAsia="黑体" w:hAnsi="黑体"/>
          <w:b/>
          <w:bCs/>
          <w:sz w:val="30"/>
          <w:szCs w:val="30"/>
        </w:rPr>
        <w:t>五、培养目标</w:t>
      </w:r>
    </w:p>
    <w:p w14:paraId="3675ABAE" w14:textId="77777777" w:rsidR="00270578" w:rsidRDefault="00000000">
      <w:pPr>
        <w:spacing w:line="480" w:lineRule="exact"/>
        <w:ind w:firstLine="482"/>
        <w:rPr>
          <w:rFonts w:ascii="仿宋" w:eastAsia="仿宋" w:hAnsi="仿宋" w:cs="仿宋"/>
          <w:color w:val="FF0000"/>
          <w:sz w:val="28"/>
          <w:szCs w:val="28"/>
        </w:rPr>
      </w:pPr>
      <w:r>
        <w:rPr>
          <w:rFonts w:ascii="仿宋" w:eastAsia="仿宋" w:hAnsi="仿宋" w:cs="仿宋" w:hint="eastAsia"/>
          <w:sz w:val="28"/>
          <w:szCs w:val="28"/>
          <w:lang w:bidi="ar"/>
        </w:rPr>
        <w:t>本专业以习近平新时代中国特色社会主义思想为指导，落实立德树人根本任务，培养理想信念坚定，践行社会主义核心价值观，传承技能文明，德智体美劳全面发展，具有一定的科学文化水平，良好的人文素养、科学素养、数字素养、职业道德和创新意识，爱岗敬业的职业精神和精益求精的工匠精神，较强的就业创业能力和可持续发展的能力，具备“坚持诚信,守法奉公;坚持准则,守责敬业;坚持学习,守正创新”的会计职业道德，掌握本专业知识和技术技能，具备职业综合素质和行动能力，面向会计、审计及税务服务行业的会计类岗位（群），能够从事财税审计服务工作的高技能人才。</w:t>
      </w:r>
    </w:p>
    <w:p w14:paraId="5B47F9EA" w14:textId="77777777" w:rsidR="00270578" w:rsidRDefault="00000000">
      <w:pPr>
        <w:spacing w:line="480" w:lineRule="exact"/>
        <w:rPr>
          <w:rFonts w:ascii="黑体" w:eastAsia="黑体" w:hAnsi="黑体"/>
          <w:b/>
          <w:bCs/>
          <w:sz w:val="30"/>
          <w:szCs w:val="30"/>
        </w:rPr>
      </w:pPr>
      <w:r>
        <w:rPr>
          <w:rFonts w:ascii="黑体" w:eastAsia="黑体" w:hAnsi="黑体" w:hint="eastAsia"/>
          <w:b/>
          <w:bCs/>
          <w:sz w:val="30"/>
          <w:szCs w:val="30"/>
        </w:rPr>
        <w:t>六</w:t>
      </w:r>
      <w:r>
        <w:rPr>
          <w:rFonts w:ascii="黑体" w:eastAsia="黑体" w:hAnsi="黑体"/>
          <w:b/>
          <w:bCs/>
          <w:sz w:val="30"/>
          <w:szCs w:val="30"/>
        </w:rPr>
        <w:t>、培养规格</w:t>
      </w:r>
    </w:p>
    <w:p w14:paraId="734B7FB0" w14:textId="77777777" w:rsidR="00270578" w:rsidRDefault="00000000">
      <w:pPr>
        <w:spacing w:line="480" w:lineRule="exact"/>
        <w:ind w:firstLine="482"/>
        <w:rPr>
          <w:rFonts w:ascii="仿宋" w:eastAsia="仿宋" w:hAnsi="仿宋" w:cs="仿宋"/>
          <w:sz w:val="28"/>
          <w:szCs w:val="28"/>
        </w:rPr>
      </w:pPr>
      <w:r>
        <w:rPr>
          <w:rFonts w:ascii="仿宋" w:eastAsia="仿宋" w:hAnsi="仿宋" w:cs="仿宋" w:hint="eastAsia"/>
          <w:sz w:val="28"/>
          <w:szCs w:val="28"/>
          <w:lang w:bidi="ar"/>
        </w:rPr>
        <w:t>本专业毕业生在系统学习专业知识并完成有关实习实训基础上，全面提升</w:t>
      </w:r>
      <w:r>
        <w:rPr>
          <w:rFonts w:ascii="仿宋" w:eastAsia="仿宋" w:hAnsi="仿宋" w:cs="仿宋" w:hint="eastAsia"/>
          <w:sz w:val="28"/>
          <w:szCs w:val="28"/>
          <w:lang w:bidi="ar"/>
        </w:rPr>
        <w:lastRenderedPageBreak/>
        <w:t>素质、知识、能力，掌握并实际运用岗位需求的专业核心技术技能，实现德智体美劳全面发展，应在素质、知识和能力等方面达到以下要求：</w:t>
      </w:r>
    </w:p>
    <w:p w14:paraId="326E828B" w14:textId="77777777" w:rsidR="00270578" w:rsidRDefault="00000000">
      <w:pPr>
        <w:spacing w:line="480" w:lineRule="exact"/>
        <w:ind w:firstLine="482"/>
        <w:rPr>
          <w:rFonts w:ascii="仿宋" w:eastAsia="仿宋" w:hAnsi="仿宋" w:cs="仿宋"/>
          <w:b/>
          <w:sz w:val="28"/>
          <w:szCs w:val="28"/>
        </w:rPr>
      </w:pPr>
      <w:r>
        <w:rPr>
          <w:rFonts w:ascii="仿宋" w:eastAsia="仿宋" w:hAnsi="仿宋" w:cs="仿宋" w:hint="eastAsia"/>
          <w:b/>
          <w:sz w:val="28"/>
          <w:szCs w:val="28"/>
          <w:lang w:bidi="ar"/>
        </w:rPr>
        <w:t>（一）素质</w:t>
      </w:r>
    </w:p>
    <w:p w14:paraId="5492CEDC" w14:textId="77777777" w:rsidR="00270578" w:rsidRDefault="00000000">
      <w:pPr>
        <w:spacing w:line="480" w:lineRule="exact"/>
        <w:ind w:firstLine="482"/>
        <w:rPr>
          <w:rFonts w:eastAsia="仿宋"/>
          <w:sz w:val="28"/>
          <w:szCs w:val="28"/>
        </w:rPr>
      </w:pPr>
      <w:r>
        <w:rPr>
          <w:rFonts w:eastAsia="仿宋" w:cs="仿宋"/>
          <w:sz w:val="28"/>
          <w:szCs w:val="28"/>
          <w:lang w:bidi="ar"/>
        </w:rPr>
        <w:t>(1)</w:t>
      </w:r>
      <w:r>
        <w:rPr>
          <w:rFonts w:eastAsia="仿宋" w:cs="仿宋" w:hint="eastAsia"/>
          <w:sz w:val="28"/>
          <w:szCs w:val="28"/>
          <w:lang w:bidi="ar"/>
        </w:rPr>
        <w:t>坚定拥护中国共产党领导和我国社会主义制度，在习近平新时代中国特色社会主义思想指引下，践行社会主义核心价值观，具有坚定的理想信念、深厚的爱国情感和中华民族自豪感。</w:t>
      </w:r>
    </w:p>
    <w:p w14:paraId="1F16A8E3" w14:textId="77777777" w:rsidR="00270578" w:rsidRDefault="00000000">
      <w:pPr>
        <w:spacing w:line="480" w:lineRule="exact"/>
        <w:ind w:firstLine="482"/>
        <w:rPr>
          <w:rFonts w:eastAsia="仿宋"/>
          <w:sz w:val="28"/>
          <w:szCs w:val="28"/>
        </w:rPr>
      </w:pPr>
      <w:r>
        <w:rPr>
          <w:rFonts w:eastAsia="仿宋" w:cs="仿宋"/>
          <w:sz w:val="28"/>
          <w:szCs w:val="28"/>
          <w:lang w:bidi="ar"/>
        </w:rPr>
        <w:t>(2)</w:t>
      </w:r>
      <w:r>
        <w:rPr>
          <w:rFonts w:eastAsia="仿宋" w:cs="仿宋" w:hint="eastAsia"/>
          <w:sz w:val="28"/>
          <w:szCs w:val="28"/>
          <w:lang w:bidi="ar"/>
        </w:rPr>
        <w:t>崇尚宪法、遵法守纪、崇德向善、诚实守信、尊重生命、热爱劳动，履行道德准则和行为规范，具有社会责任感和社会参与意识，崇敬</w:t>
      </w:r>
      <w:r>
        <w:rPr>
          <w:rFonts w:eastAsia="仿宋"/>
          <w:sz w:val="28"/>
          <w:szCs w:val="28"/>
          <w:lang w:bidi="ar"/>
        </w:rPr>
        <w:t>1</w:t>
      </w:r>
      <w:r>
        <w:rPr>
          <w:rFonts w:eastAsia="仿宋" w:cs="仿宋" w:hint="eastAsia"/>
          <w:sz w:val="28"/>
          <w:szCs w:val="28"/>
          <w:lang w:bidi="ar"/>
        </w:rPr>
        <w:t>位榜样人物。</w:t>
      </w:r>
    </w:p>
    <w:p w14:paraId="4359D392" w14:textId="77777777" w:rsidR="00270578" w:rsidRDefault="00000000">
      <w:pPr>
        <w:spacing w:line="480" w:lineRule="exact"/>
        <w:ind w:firstLine="482"/>
        <w:rPr>
          <w:rFonts w:eastAsia="仿宋"/>
          <w:sz w:val="28"/>
          <w:szCs w:val="28"/>
        </w:rPr>
      </w:pPr>
      <w:r>
        <w:rPr>
          <w:rFonts w:eastAsia="仿宋" w:cs="仿宋"/>
          <w:sz w:val="28"/>
          <w:szCs w:val="28"/>
          <w:lang w:bidi="ar"/>
        </w:rPr>
        <w:t>(3)</w:t>
      </w:r>
      <w:r>
        <w:rPr>
          <w:rFonts w:eastAsia="仿宋" w:cs="仿宋" w:hint="eastAsia"/>
          <w:sz w:val="28"/>
          <w:szCs w:val="28"/>
          <w:lang w:bidi="ar"/>
        </w:rPr>
        <w:t>具有质量意识、环保意识、安全意识、信息素养、工匠精神、创新思维。</w:t>
      </w:r>
    </w:p>
    <w:p w14:paraId="68167056" w14:textId="77777777" w:rsidR="00270578" w:rsidRDefault="00000000">
      <w:pPr>
        <w:spacing w:line="480" w:lineRule="exact"/>
        <w:ind w:firstLine="482"/>
        <w:rPr>
          <w:rFonts w:eastAsia="仿宋"/>
          <w:sz w:val="28"/>
          <w:szCs w:val="28"/>
        </w:rPr>
      </w:pPr>
      <w:r>
        <w:rPr>
          <w:rFonts w:eastAsia="仿宋" w:cs="仿宋"/>
          <w:sz w:val="28"/>
          <w:szCs w:val="28"/>
          <w:lang w:bidi="ar"/>
        </w:rPr>
        <w:t>(4)</w:t>
      </w:r>
      <w:r>
        <w:rPr>
          <w:rFonts w:eastAsia="仿宋" w:cs="仿宋" w:hint="eastAsia"/>
          <w:sz w:val="28"/>
          <w:szCs w:val="28"/>
          <w:lang w:bidi="ar"/>
        </w:rPr>
        <w:t>具有正确的劳动价值观、积极的劳动精神和良好的劳动品质，掌握</w:t>
      </w:r>
      <w:r>
        <w:rPr>
          <w:rFonts w:eastAsia="仿宋"/>
          <w:sz w:val="28"/>
          <w:szCs w:val="28"/>
          <w:lang w:bidi="ar"/>
        </w:rPr>
        <w:t>1</w:t>
      </w:r>
      <w:r>
        <w:rPr>
          <w:rFonts w:eastAsia="仿宋" w:cs="仿宋" w:hint="eastAsia"/>
          <w:sz w:val="28"/>
          <w:szCs w:val="28"/>
          <w:lang w:bidi="ar"/>
        </w:rPr>
        <w:t>项劳动技能。</w:t>
      </w:r>
    </w:p>
    <w:p w14:paraId="3FE08D73" w14:textId="77777777" w:rsidR="00270578" w:rsidRDefault="00000000">
      <w:pPr>
        <w:spacing w:line="480" w:lineRule="exact"/>
        <w:ind w:firstLine="482"/>
        <w:rPr>
          <w:rFonts w:eastAsia="仿宋"/>
          <w:sz w:val="28"/>
          <w:szCs w:val="28"/>
        </w:rPr>
      </w:pPr>
      <w:r>
        <w:rPr>
          <w:rFonts w:eastAsia="仿宋" w:cs="仿宋"/>
          <w:sz w:val="28"/>
          <w:szCs w:val="28"/>
          <w:lang w:bidi="ar"/>
        </w:rPr>
        <w:t>(5)</w:t>
      </w:r>
      <w:r>
        <w:rPr>
          <w:rFonts w:eastAsia="仿宋" w:cs="仿宋" w:hint="eastAsia"/>
          <w:sz w:val="28"/>
          <w:szCs w:val="28"/>
          <w:lang w:bidi="ar"/>
        </w:rPr>
        <w:t>勇于奋斗、乐观向上，具有自我管理能力、职生涯规划的意识，有较强的集体意识和团队合作精神。</w:t>
      </w:r>
    </w:p>
    <w:p w14:paraId="249F586F" w14:textId="77777777" w:rsidR="00270578" w:rsidRDefault="00000000">
      <w:pPr>
        <w:spacing w:line="480" w:lineRule="exact"/>
        <w:ind w:firstLine="482"/>
        <w:rPr>
          <w:rFonts w:eastAsia="仿宋"/>
          <w:sz w:val="28"/>
          <w:szCs w:val="28"/>
        </w:rPr>
      </w:pPr>
      <w:r>
        <w:rPr>
          <w:rFonts w:eastAsia="仿宋" w:cs="仿宋"/>
          <w:sz w:val="28"/>
          <w:szCs w:val="28"/>
          <w:lang w:bidi="ar"/>
        </w:rPr>
        <w:t>(6)</w:t>
      </w:r>
      <w:r>
        <w:rPr>
          <w:rFonts w:eastAsia="仿宋" w:cs="仿宋" w:hint="eastAsia"/>
          <w:sz w:val="28"/>
          <w:szCs w:val="28"/>
          <w:lang w:bidi="ar"/>
        </w:rPr>
        <w:t>具有健康的体魄、心理和健全的人格，掌握基本运动知识和</w:t>
      </w:r>
      <w:r>
        <w:rPr>
          <w:rFonts w:eastAsia="仿宋"/>
          <w:sz w:val="28"/>
          <w:szCs w:val="28"/>
          <w:lang w:bidi="ar"/>
        </w:rPr>
        <w:t>2</w:t>
      </w:r>
      <w:r>
        <w:rPr>
          <w:rFonts w:eastAsia="仿宋" w:cs="仿宋" w:hint="eastAsia"/>
          <w:sz w:val="28"/>
          <w:szCs w:val="28"/>
          <w:lang w:bidi="ar"/>
        </w:rPr>
        <w:t>项运动技能，达到国家大学生体质健康测试合格标准，养成良好的健身与卫生习惯，以及良好的行为习惯。</w:t>
      </w:r>
    </w:p>
    <w:p w14:paraId="10106422" w14:textId="77777777" w:rsidR="00270578" w:rsidRDefault="00000000">
      <w:pPr>
        <w:spacing w:line="480" w:lineRule="exact"/>
        <w:ind w:firstLine="482"/>
        <w:rPr>
          <w:rFonts w:eastAsia="仿宋"/>
          <w:sz w:val="28"/>
          <w:szCs w:val="28"/>
        </w:rPr>
      </w:pPr>
      <w:r>
        <w:rPr>
          <w:rFonts w:eastAsia="仿宋" w:cs="仿宋"/>
          <w:sz w:val="28"/>
          <w:szCs w:val="28"/>
          <w:lang w:bidi="ar"/>
        </w:rPr>
        <w:t>(7)</w:t>
      </w:r>
      <w:r>
        <w:rPr>
          <w:rFonts w:eastAsia="仿宋" w:cs="仿宋" w:hint="eastAsia"/>
          <w:sz w:val="28"/>
          <w:szCs w:val="28"/>
          <w:lang w:bidi="ar"/>
        </w:rPr>
        <w:t>掌握必备的美育知识，具有一定的审美和人文素养，能够形成</w:t>
      </w:r>
      <w:r>
        <w:rPr>
          <w:rFonts w:eastAsia="仿宋"/>
          <w:sz w:val="28"/>
          <w:szCs w:val="28"/>
          <w:lang w:bidi="ar"/>
        </w:rPr>
        <w:t>3</w:t>
      </w:r>
      <w:r>
        <w:rPr>
          <w:rFonts w:eastAsia="仿宋" w:cs="仿宋" w:hint="eastAsia"/>
          <w:sz w:val="28"/>
          <w:szCs w:val="28"/>
          <w:lang w:bidi="ar"/>
        </w:rPr>
        <w:t>项艺术特长或爱好。</w:t>
      </w:r>
    </w:p>
    <w:p w14:paraId="5FDE1C9B"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（二）知识</w:t>
      </w:r>
    </w:p>
    <w:p w14:paraId="66FC3F3F"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sz w:val="28"/>
          <w:szCs w:val="28"/>
        </w:rPr>
        <w:t>(1)</w:t>
      </w:r>
      <w:r>
        <w:rPr>
          <w:rFonts w:ascii="Times New Roman Regular" w:eastAsia="仿宋" w:hAnsi="Times New Roman Regular" w:cs="Times New Roman Regular"/>
          <w:sz w:val="28"/>
          <w:szCs w:val="28"/>
        </w:rPr>
        <w:t>掌握必备的思想政治理论、科学文化基础知识和中华优秀传统文化知识。</w:t>
      </w:r>
    </w:p>
    <w:p w14:paraId="76134507"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熟悉与本专业相关的法律法规以及</w:t>
      </w:r>
      <w:r>
        <w:rPr>
          <w:rFonts w:ascii="Times New Roman Regular" w:eastAsia="仿宋" w:hAnsi="Times New Roman Regular" w:cs="Times New Roman Regular" w:hint="eastAsia"/>
          <w:sz w:val="28"/>
          <w:szCs w:val="28"/>
        </w:rPr>
        <w:t>企业会计准则、小企业会计准则</w:t>
      </w:r>
      <w:r>
        <w:rPr>
          <w:rFonts w:ascii="Times New Roman Regular" w:eastAsia="仿宋" w:hAnsi="Times New Roman Regular" w:cs="Times New Roman Regular"/>
          <w:sz w:val="28"/>
          <w:szCs w:val="28"/>
        </w:rPr>
        <w:t>等知识。</w:t>
      </w:r>
    </w:p>
    <w:p w14:paraId="5C4C0205"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掌握经济、统计、财政金融、企业管理等基础知识；</w:t>
      </w:r>
      <w:r>
        <w:rPr>
          <w:rFonts w:ascii="Times New Roman Regular" w:eastAsia="仿宋" w:hAnsi="Times New Roman Regular" w:cs="Times New Roman Regular"/>
          <w:sz w:val="28"/>
          <w:szCs w:val="28"/>
        </w:rPr>
        <w:t xml:space="preserve"> </w:t>
      </w:r>
    </w:p>
    <w:p w14:paraId="6AF669FB"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掌握会计核算、成本计算、成本管理、税费申报与管理、管理会计、财务分析、企业内部控制等理论知识；</w:t>
      </w:r>
      <w:r>
        <w:rPr>
          <w:rFonts w:ascii="Times New Roman Regular" w:eastAsia="仿宋" w:hAnsi="Times New Roman Regular" w:cs="Times New Roman Regular"/>
          <w:sz w:val="28"/>
          <w:szCs w:val="28"/>
        </w:rPr>
        <w:t xml:space="preserve"> </w:t>
      </w:r>
    </w:p>
    <w:p w14:paraId="0A4CBF2B"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(5)</w:t>
      </w:r>
      <w:r>
        <w:rPr>
          <w:rFonts w:ascii="Times New Roman Regular" w:eastAsia="仿宋" w:hAnsi="Times New Roman Regular" w:cs="Times New Roman Regular"/>
          <w:sz w:val="28"/>
          <w:szCs w:val="28"/>
        </w:rPr>
        <w:t>掌握大数据技术、数据库技术等基础知识；</w:t>
      </w:r>
      <w:r>
        <w:rPr>
          <w:rFonts w:ascii="Times New Roman Regular" w:eastAsia="仿宋" w:hAnsi="Times New Roman Regular" w:cs="Times New Roman Regular"/>
          <w:sz w:val="28"/>
          <w:szCs w:val="28"/>
        </w:rPr>
        <w:t xml:space="preserve"> </w:t>
      </w:r>
    </w:p>
    <w:p w14:paraId="3D4E8733"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(6)</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掌握社会审计与内部审计等基础知识。</w:t>
      </w:r>
    </w:p>
    <w:p w14:paraId="08A57A4F"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（三）能力</w:t>
      </w:r>
    </w:p>
    <w:p w14:paraId="4F51E6D0" w14:textId="77777777" w:rsidR="00270578" w:rsidRDefault="00000000">
      <w:pPr>
        <w:spacing w:line="480" w:lineRule="exact"/>
        <w:ind w:firstLine="482"/>
        <w:rPr>
          <w:rFonts w:ascii="Times New Roman Regular" w:eastAsia="仿宋" w:hAnsi="Times New Roman Regular" w:cs="Times New Roman Regular"/>
          <w:b/>
          <w:sz w:val="28"/>
          <w:szCs w:val="28"/>
        </w:rPr>
      </w:pPr>
      <w:r>
        <w:rPr>
          <w:rFonts w:ascii="Times New Roman Regular" w:eastAsia="仿宋" w:hAnsi="Times New Roman Regular" w:cs="Times New Roman Regular" w:hint="eastAsia"/>
          <w:sz w:val="28"/>
          <w:szCs w:val="28"/>
        </w:rPr>
        <w:t>精通</w:t>
      </w: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hint="eastAsia"/>
          <w:sz w:val="28"/>
          <w:szCs w:val="28"/>
        </w:rPr>
        <w:t>项会计、审计、税务</w:t>
      </w:r>
      <w:r>
        <w:rPr>
          <w:rFonts w:ascii="Times New Roman Regular" w:eastAsia="仿宋" w:hAnsi="Times New Roman Regular" w:cs="Times New Roman Regular"/>
          <w:sz w:val="28"/>
          <w:szCs w:val="28"/>
        </w:rPr>
        <w:t>职业岗位（群）需要的专业核心技术技能</w:t>
      </w:r>
      <w:r>
        <w:rPr>
          <w:rFonts w:ascii="Times New Roman Regular" w:eastAsia="仿宋" w:hAnsi="Times New Roman Regular" w:cs="Times New Roman Regular" w:hint="eastAsia"/>
          <w:sz w:val="28"/>
          <w:szCs w:val="28"/>
        </w:rPr>
        <w:t>：</w:t>
      </w:r>
    </w:p>
    <w:p w14:paraId="1410A9A9" w14:textId="77777777" w:rsidR="00270578" w:rsidRDefault="00000000">
      <w:pPr>
        <w:pStyle w:val="a4"/>
        <w:spacing w:line="480" w:lineRule="exact"/>
        <w:ind w:firstLine="480"/>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lastRenderedPageBreak/>
        <w:t>(1)</w:t>
      </w:r>
      <w:r>
        <w:rPr>
          <w:rFonts w:ascii="Times New Roman Regular" w:eastAsia="仿宋" w:hAnsi="Times New Roman Regular" w:cs="Times New Roman Regular"/>
          <w:sz w:val="28"/>
          <w:szCs w:val="28"/>
        </w:rPr>
        <w:t>具有探究学习、终身学习、分析问题和解决问题的能力。</w:t>
      </w:r>
    </w:p>
    <w:p w14:paraId="5E4961AE" w14:textId="77777777" w:rsidR="00270578" w:rsidRDefault="00000000">
      <w:pPr>
        <w:pStyle w:val="a8"/>
        <w:widowControl w:val="0"/>
        <w:spacing w:before="0" w:beforeAutospacing="0" w:after="0" w:afterAutospacing="0" w:line="480" w:lineRule="exact"/>
        <w:ind w:firstLine="480"/>
        <w:jc w:val="both"/>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kern w:val="2"/>
          <w:sz w:val="28"/>
          <w:szCs w:val="28"/>
        </w:rPr>
        <w:t>(2)</w:t>
      </w:r>
      <w:r>
        <w:rPr>
          <w:rFonts w:ascii="Times New Roman Regular" w:eastAsia="仿宋" w:hAnsi="Times New Roman Regular" w:cs="Times New Roman Regular" w:hint="eastAsia"/>
          <w:kern w:val="2"/>
          <w:sz w:val="28"/>
          <w:szCs w:val="28"/>
        </w:rPr>
        <w:t>具有良好的语言表达能力、文字表达能力、沟通合作能力，具有较强的集体意识和团队合作意识，具备运用专业相关的外语能力和国际化素养。</w:t>
      </w:r>
    </w:p>
    <w:p w14:paraId="40352D46" w14:textId="77777777" w:rsidR="00270578" w:rsidRDefault="00000000">
      <w:pPr>
        <w:pStyle w:val="a4"/>
        <w:spacing w:line="480" w:lineRule="exact"/>
        <w:ind w:firstLine="480"/>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具有文字、表格、图像的计算机处理能力，以及本专业必需的信息技术应用能力。</w:t>
      </w:r>
    </w:p>
    <w:p w14:paraId="5316A0D5" w14:textId="77777777" w:rsidR="00270578" w:rsidRDefault="00000000">
      <w:pPr>
        <w:pStyle w:val="a4"/>
        <w:spacing w:line="480" w:lineRule="exact"/>
        <w:ind w:firstLine="480"/>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hint="eastAsia"/>
          <w:sz w:val="28"/>
          <w:szCs w:val="28"/>
        </w:rPr>
        <w:t>熟练进行</w:t>
      </w:r>
      <w:r>
        <w:rPr>
          <w:rFonts w:ascii="Times New Roman Regular" w:eastAsia="仿宋" w:hAnsi="Times New Roman Regular" w:cs="Times New Roman Regular"/>
          <w:sz w:val="28"/>
          <w:szCs w:val="28"/>
        </w:rPr>
        <w:t>企业会计核算、产品成本核算、成本控制和成本管理；</w:t>
      </w:r>
    </w:p>
    <w:p w14:paraId="2624F362"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(5)</w:t>
      </w:r>
      <w:r>
        <w:rPr>
          <w:rFonts w:ascii="Times New Roman Regular" w:eastAsia="仿宋" w:hAnsi="Times New Roman Regular" w:cs="Times New Roman Regular" w:hint="eastAsia"/>
          <w:sz w:val="28"/>
          <w:szCs w:val="28"/>
        </w:rPr>
        <w:t>熟练掌握</w:t>
      </w:r>
      <w:r>
        <w:rPr>
          <w:rFonts w:ascii="Times New Roman Regular" w:eastAsia="仿宋" w:hAnsi="Times New Roman Regular" w:cs="Times New Roman Regular"/>
          <w:sz w:val="28"/>
          <w:szCs w:val="28"/>
        </w:rPr>
        <w:t>智慧化税控系统的应用，能熟练使用金税平台进行各种税费计算与申报的能力，具备基本的纳税筹划和税务风险控制的能力；</w:t>
      </w:r>
      <w:r>
        <w:rPr>
          <w:rFonts w:ascii="Times New Roman Regular" w:eastAsia="仿宋" w:hAnsi="Times New Roman Regular" w:cs="Times New Roman Regular"/>
          <w:sz w:val="28"/>
          <w:szCs w:val="28"/>
        </w:rPr>
        <w:t xml:space="preserve"> </w:t>
      </w:r>
    </w:p>
    <w:p w14:paraId="7299AE92"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(6)</w:t>
      </w:r>
      <w:r>
        <w:rPr>
          <w:rFonts w:ascii="Times New Roman Regular" w:eastAsia="仿宋" w:hAnsi="Times New Roman Regular" w:cs="Times New Roman Regular" w:hint="eastAsia"/>
          <w:sz w:val="28"/>
          <w:szCs w:val="28"/>
        </w:rPr>
        <w:t>能使用</w:t>
      </w:r>
      <w:r>
        <w:rPr>
          <w:rFonts w:ascii="Times New Roman Regular" w:eastAsia="仿宋" w:hAnsi="Times New Roman Regular" w:cs="Times New Roman Regular"/>
          <w:sz w:val="28"/>
          <w:szCs w:val="28"/>
        </w:rPr>
        <w:t>智能会计平台、财务共享服务平台、业务财务一体化信息系统</w:t>
      </w:r>
      <w:r>
        <w:rPr>
          <w:rFonts w:ascii="Times New Roman Regular" w:eastAsia="仿宋" w:hAnsi="Times New Roman Regular" w:cs="Times New Roman Regular" w:hint="eastAsia"/>
          <w:sz w:val="28"/>
          <w:szCs w:val="28"/>
        </w:rPr>
        <w:t>，应用和开发</w:t>
      </w:r>
      <w:r>
        <w:rPr>
          <w:rFonts w:ascii="Times New Roman Regular" w:eastAsia="仿宋" w:hAnsi="Times New Roman Regular" w:cs="Times New Roman Regular"/>
          <w:sz w:val="28"/>
          <w:szCs w:val="28"/>
        </w:rPr>
        <w:t>财务机器人，能利用财务平台进行业务财务处理；</w:t>
      </w:r>
      <w:r>
        <w:rPr>
          <w:rFonts w:ascii="Times New Roman Regular" w:eastAsia="仿宋" w:hAnsi="Times New Roman Regular" w:cs="Times New Roman Regular"/>
          <w:sz w:val="28"/>
          <w:szCs w:val="28"/>
        </w:rPr>
        <w:t xml:space="preserve"> </w:t>
      </w:r>
    </w:p>
    <w:p w14:paraId="0CCB0B2E"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(7)</w:t>
      </w:r>
      <w:r>
        <w:rPr>
          <w:rFonts w:ascii="Times New Roman Regular" w:eastAsia="仿宋" w:hAnsi="Times New Roman Regular" w:cs="Times New Roman Regular"/>
          <w:sz w:val="28"/>
          <w:szCs w:val="28"/>
        </w:rPr>
        <w:tab/>
      </w:r>
      <w:r>
        <w:rPr>
          <w:rFonts w:ascii="Times New Roman Regular" w:eastAsia="仿宋" w:hAnsi="Times New Roman Regular" w:cs="Times New Roman Regular"/>
          <w:sz w:val="28"/>
          <w:szCs w:val="28"/>
        </w:rPr>
        <w:t>具有运用管理会计的基本方法和工具进行资金管理、成本管理、营运管理、绩效管理的基本能力；</w:t>
      </w:r>
      <w:r>
        <w:rPr>
          <w:rFonts w:ascii="Times New Roman Regular" w:eastAsia="仿宋" w:hAnsi="Times New Roman Regular" w:cs="Times New Roman Regular"/>
          <w:sz w:val="28"/>
          <w:szCs w:val="28"/>
        </w:rPr>
        <w:t xml:space="preserve"> </w:t>
      </w:r>
    </w:p>
    <w:p w14:paraId="6478AC04"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(8)</w:t>
      </w:r>
      <w:r>
        <w:rPr>
          <w:rFonts w:ascii="Times New Roman Regular" w:eastAsia="仿宋" w:hAnsi="Times New Roman Regular" w:cs="Times New Roman Regular"/>
          <w:sz w:val="28"/>
          <w:szCs w:val="28"/>
        </w:rPr>
        <w:t>具有撰写财务与成本分析报告的能力，能应用大数据技术进行业务财务数据收集、清洗、整理、挖掘和可视化输出；</w:t>
      </w:r>
    </w:p>
    <w:p w14:paraId="046BFA29"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(9)</w:t>
      </w:r>
      <w:r>
        <w:rPr>
          <w:rFonts w:ascii="Times New Roman Regular" w:eastAsia="仿宋" w:hAnsi="Times New Roman Regular" w:cs="Times New Roman Regular"/>
          <w:sz w:val="28"/>
          <w:szCs w:val="28"/>
        </w:rPr>
        <w:t>具有运用内部控制方法和技术，识别企业风险、实施内部会计控制及财务审计的能力；</w:t>
      </w:r>
      <w:r>
        <w:rPr>
          <w:rFonts w:ascii="Times New Roman Regular" w:eastAsia="仿宋" w:hAnsi="Times New Roman Regular" w:cs="Times New Roman Regular"/>
          <w:sz w:val="28"/>
          <w:szCs w:val="28"/>
        </w:rPr>
        <w:t xml:space="preserve"> </w:t>
      </w:r>
    </w:p>
    <w:p w14:paraId="3D68AF2B"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(10)</w:t>
      </w:r>
      <w:r>
        <w:rPr>
          <w:rFonts w:ascii="Times New Roman Regular" w:eastAsia="仿宋" w:hAnsi="Times New Roman Regular" w:cs="Times New Roman Regular"/>
          <w:sz w:val="28"/>
          <w:szCs w:val="28"/>
        </w:rPr>
        <w:t>具有运用现代化办公系统、网络技术、</w:t>
      </w:r>
      <w:r>
        <w:rPr>
          <w:rFonts w:ascii="Times New Roman Regular" w:eastAsia="仿宋" w:hAnsi="Times New Roman Regular" w:cs="Times New Roman Regular"/>
          <w:sz w:val="28"/>
          <w:szCs w:val="28"/>
        </w:rPr>
        <w:t xml:space="preserve">Excel </w:t>
      </w:r>
      <w:r>
        <w:rPr>
          <w:rFonts w:ascii="Times New Roman Regular" w:eastAsia="仿宋" w:hAnsi="Times New Roman Regular" w:cs="Times New Roman Regular"/>
          <w:sz w:val="28"/>
          <w:szCs w:val="28"/>
        </w:rPr>
        <w:t>技术进行日常工作和财务、税务业务处理的能力；</w:t>
      </w:r>
      <w:r>
        <w:rPr>
          <w:rFonts w:ascii="Times New Roman Regular" w:eastAsia="仿宋" w:hAnsi="Times New Roman Regular" w:cs="Times New Roman Regular"/>
          <w:sz w:val="28"/>
          <w:szCs w:val="28"/>
        </w:rPr>
        <w:t xml:space="preserve"> </w:t>
      </w:r>
    </w:p>
    <w:p w14:paraId="7414C7E7"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(11)</w:t>
      </w:r>
      <w:r>
        <w:rPr>
          <w:rFonts w:ascii="Times New Roman Regular" w:eastAsia="仿宋" w:hAnsi="Times New Roman Regular" w:cs="Times New Roman Regular"/>
          <w:sz w:val="28"/>
          <w:szCs w:val="28"/>
        </w:rPr>
        <w:t>具有现代化办公设备和工具的应用能力，能熟练使用先进办公设备和财会用具处理文件、票据，掌握基本的智能化系统和工具的维护技能；</w:t>
      </w:r>
      <w:r>
        <w:rPr>
          <w:rFonts w:ascii="Times New Roman Regular" w:eastAsia="仿宋" w:hAnsi="Times New Roman Regular" w:cs="Times New Roman Regular"/>
          <w:sz w:val="28"/>
          <w:szCs w:val="28"/>
        </w:rPr>
        <w:t xml:space="preserve"> </w:t>
      </w:r>
    </w:p>
    <w:p w14:paraId="5C45ED77" w14:textId="77777777" w:rsidR="00270578" w:rsidRDefault="00000000">
      <w:pPr>
        <w:ind w:firstLineChars="200" w:firstLine="560"/>
        <w:rPr>
          <w:rFonts w:ascii="仿宋" w:eastAsia="仿宋" w:hAnsi="仿宋"/>
          <w:b/>
          <w:bCs/>
          <w:sz w:val="28"/>
          <w:szCs w:val="28"/>
        </w:rPr>
      </w:pPr>
      <w:r>
        <w:rPr>
          <w:rFonts w:ascii="Times New Roman Regular" w:eastAsia="仿宋" w:hAnsi="Times New Roman Regular" w:cs="Times New Roman Regular" w:hint="eastAsia"/>
          <w:sz w:val="28"/>
          <w:szCs w:val="28"/>
        </w:rPr>
        <w:t>(12)</w:t>
      </w:r>
      <w:r>
        <w:rPr>
          <w:rFonts w:ascii="Times New Roman Regular" w:eastAsia="仿宋" w:hAnsi="Times New Roman Regular" w:cs="Times New Roman Regular"/>
          <w:sz w:val="28"/>
          <w:szCs w:val="28"/>
        </w:rPr>
        <w:t>具有探究学习、终身学习和可持续发展的能力。</w:t>
      </w:r>
      <w:r>
        <w:rPr>
          <w:rFonts w:ascii="仿宋" w:eastAsia="仿宋" w:hAnsi="仿宋" w:hint="eastAsia"/>
          <w:b/>
          <w:bCs/>
          <w:sz w:val="28"/>
          <w:szCs w:val="28"/>
        </w:rPr>
        <w:br w:type="page"/>
      </w:r>
    </w:p>
    <w:p w14:paraId="01B3D483" w14:textId="77777777" w:rsidR="00270578" w:rsidRDefault="00270578">
      <w:pPr>
        <w:spacing w:line="480" w:lineRule="exact"/>
        <w:rPr>
          <w:rFonts w:ascii="仿宋" w:eastAsia="仿宋" w:hAnsi="仿宋"/>
          <w:b/>
          <w:bCs/>
          <w:sz w:val="28"/>
          <w:szCs w:val="28"/>
        </w:rPr>
        <w:sectPr w:rsidR="00270578">
          <w:footerReference w:type="default" r:id="rId10"/>
          <w:pgSz w:w="11906" w:h="16838"/>
          <w:pgMar w:top="1134" w:right="1134" w:bottom="1134" w:left="1418" w:header="851" w:footer="851" w:gutter="0"/>
          <w:pgNumType w:start="1"/>
          <w:cols w:space="720"/>
          <w:docGrid w:type="lines" w:linePitch="302"/>
        </w:sectPr>
      </w:pPr>
    </w:p>
    <w:p w14:paraId="6AEC56BE" w14:textId="77777777" w:rsidR="00270578" w:rsidRDefault="00000000">
      <w:pPr>
        <w:spacing w:line="480" w:lineRule="exact"/>
        <w:jc w:val="center"/>
        <w:rPr>
          <w:rFonts w:ascii="仿宋" w:eastAsia="仿宋" w:hAnsi="仿宋"/>
          <w:b/>
          <w:bCs/>
          <w:sz w:val="28"/>
          <w:szCs w:val="28"/>
        </w:rPr>
      </w:pPr>
      <w:r>
        <w:rPr>
          <w:rFonts w:ascii="仿宋" w:eastAsia="仿宋" w:hAnsi="仿宋" w:hint="eastAsia"/>
          <w:b/>
          <w:bCs/>
          <w:sz w:val="28"/>
          <w:szCs w:val="28"/>
        </w:rPr>
        <w:lastRenderedPageBreak/>
        <w:t>大数据与会计专业核心能力指标表</w:t>
      </w:r>
    </w:p>
    <w:tbl>
      <w:tblPr>
        <w:tblW w:w="4662" w:type="pct"/>
        <w:jc w:val="center"/>
        <w:tblLook w:val="04A0" w:firstRow="1" w:lastRow="0" w:firstColumn="1" w:lastColumn="0" w:noHBand="0" w:noVBand="1"/>
      </w:tblPr>
      <w:tblGrid>
        <w:gridCol w:w="431"/>
        <w:gridCol w:w="1228"/>
        <w:gridCol w:w="1907"/>
        <w:gridCol w:w="9368"/>
        <w:gridCol w:w="642"/>
      </w:tblGrid>
      <w:tr w:rsidR="00270578" w14:paraId="02798C67" w14:textId="77777777">
        <w:trPr>
          <w:trHeight w:val="784"/>
          <w:tblHeader/>
          <w:jc w:val="center"/>
        </w:trPr>
        <w:tc>
          <w:tcPr>
            <w:tcW w:w="283" w:type="pct"/>
            <w:tcBorders>
              <w:top w:val="single" w:sz="4" w:space="0" w:color="000000"/>
              <w:left w:val="single" w:sz="4" w:space="0" w:color="000000"/>
              <w:bottom w:val="single" w:sz="4" w:space="0" w:color="000000"/>
              <w:right w:val="single" w:sz="4" w:space="0" w:color="000000"/>
            </w:tcBorders>
            <w:vAlign w:val="center"/>
          </w:tcPr>
          <w:p w14:paraId="07C896DD" w14:textId="77777777" w:rsidR="00270578" w:rsidRDefault="00000000">
            <w:pPr>
              <w:widowControl/>
              <w:jc w:val="center"/>
              <w:textAlignment w:val="center"/>
              <w:rPr>
                <w:rFonts w:ascii="Times New Roman Regular" w:eastAsia="仿宋" w:hAnsi="Times New Roman Regular" w:cs="Times New Roman Regular"/>
                <w:b/>
                <w:bCs/>
                <w:szCs w:val="21"/>
              </w:rPr>
            </w:pPr>
            <w:r>
              <w:rPr>
                <w:rFonts w:ascii="Times New Roman Regular" w:eastAsia="仿宋" w:hAnsi="Times New Roman Regular" w:cs="Times New Roman Regular"/>
                <w:b/>
                <w:bCs/>
                <w:kern w:val="0"/>
                <w:szCs w:val="21"/>
                <w:lang w:bidi="ar"/>
              </w:rPr>
              <w:t>培养规格</w:t>
            </w:r>
          </w:p>
        </w:tc>
        <w:tc>
          <w:tcPr>
            <w:tcW w:w="440" w:type="pct"/>
            <w:tcBorders>
              <w:top w:val="single" w:sz="4" w:space="0" w:color="000000"/>
              <w:left w:val="single" w:sz="4" w:space="0" w:color="000000"/>
              <w:bottom w:val="single" w:sz="4" w:space="0" w:color="000000"/>
              <w:right w:val="single" w:sz="4" w:space="0" w:color="000000"/>
            </w:tcBorders>
            <w:vAlign w:val="center"/>
          </w:tcPr>
          <w:p w14:paraId="35504C9D" w14:textId="77777777" w:rsidR="00270578" w:rsidRDefault="00000000">
            <w:pPr>
              <w:widowControl/>
              <w:jc w:val="center"/>
              <w:textAlignment w:val="center"/>
              <w:rPr>
                <w:rFonts w:ascii="Times New Roman Regular" w:eastAsia="仿宋" w:hAnsi="Times New Roman Regular" w:cs="Times New Roman Regular"/>
                <w:b/>
                <w:bCs/>
                <w:szCs w:val="21"/>
              </w:rPr>
            </w:pPr>
            <w:r>
              <w:rPr>
                <w:rFonts w:ascii="Times New Roman Regular" w:eastAsia="仿宋" w:hAnsi="Times New Roman Regular" w:cs="Times New Roman Regular"/>
                <w:b/>
                <w:bCs/>
                <w:kern w:val="0"/>
                <w:szCs w:val="21"/>
                <w:lang w:bidi="ar"/>
              </w:rPr>
              <w:t>核心能力</w:t>
            </w:r>
          </w:p>
        </w:tc>
        <w:tc>
          <w:tcPr>
            <w:tcW w:w="1212" w:type="pct"/>
            <w:tcBorders>
              <w:top w:val="single" w:sz="4" w:space="0" w:color="000000"/>
              <w:left w:val="single" w:sz="4" w:space="0" w:color="000000"/>
              <w:bottom w:val="single" w:sz="4" w:space="0" w:color="000000"/>
              <w:right w:val="single" w:sz="4" w:space="0" w:color="000000"/>
            </w:tcBorders>
            <w:vAlign w:val="center"/>
          </w:tcPr>
          <w:p w14:paraId="649802F1" w14:textId="77777777" w:rsidR="00270578" w:rsidRDefault="00000000">
            <w:pPr>
              <w:widowControl/>
              <w:jc w:val="center"/>
              <w:textAlignment w:val="center"/>
              <w:rPr>
                <w:rFonts w:ascii="Times New Roman Regular" w:eastAsia="仿宋" w:hAnsi="Times New Roman Regular" w:cs="Times New Roman Regular"/>
                <w:b/>
                <w:bCs/>
                <w:szCs w:val="21"/>
              </w:rPr>
            </w:pPr>
            <w:r>
              <w:rPr>
                <w:rFonts w:ascii="Times New Roman Regular" w:eastAsia="仿宋" w:hAnsi="Times New Roman Regular" w:cs="Times New Roman Regular"/>
                <w:b/>
                <w:bCs/>
                <w:kern w:val="0"/>
                <w:szCs w:val="21"/>
                <w:lang w:bidi="ar"/>
              </w:rPr>
              <w:t>通用规范内涵解释</w:t>
            </w:r>
          </w:p>
        </w:tc>
        <w:tc>
          <w:tcPr>
            <w:tcW w:w="2508" w:type="pct"/>
            <w:tcBorders>
              <w:top w:val="single" w:sz="4" w:space="0" w:color="000000"/>
              <w:left w:val="single" w:sz="4" w:space="0" w:color="000000"/>
              <w:bottom w:val="single" w:sz="4" w:space="0" w:color="000000"/>
              <w:right w:val="single" w:sz="4" w:space="0" w:color="000000"/>
            </w:tcBorders>
            <w:vAlign w:val="center"/>
          </w:tcPr>
          <w:p w14:paraId="36B5C493" w14:textId="77777777" w:rsidR="00270578" w:rsidRDefault="00000000">
            <w:pPr>
              <w:widowControl/>
              <w:jc w:val="center"/>
              <w:textAlignment w:val="center"/>
              <w:rPr>
                <w:rFonts w:ascii="Times New Roman Regular" w:eastAsia="仿宋" w:hAnsi="Times New Roman Regular" w:cs="Times New Roman Regular"/>
                <w:b/>
                <w:bCs/>
                <w:szCs w:val="21"/>
              </w:rPr>
            </w:pPr>
            <w:r>
              <w:rPr>
                <w:rStyle w:val="font31"/>
                <w:rFonts w:ascii="Times New Roman Regular" w:hAnsi="Times New Roman Regular" w:cs="Times New Roman Regular" w:hint="default"/>
                <w:color w:val="auto"/>
                <w:sz w:val="21"/>
                <w:szCs w:val="21"/>
                <w:lang w:bidi="ar"/>
              </w:rPr>
              <w:t>核心能力指标</w:t>
            </w:r>
          </w:p>
        </w:tc>
        <w:tc>
          <w:tcPr>
            <w:tcW w:w="554" w:type="pct"/>
            <w:tcBorders>
              <w:top w:val="single" w:sz="4" w:space="0" w:color="000000"/>
              <w:left w:val="single" w:sz="4" w:space="0" w:color="000000"/>
              <w:bottom w:val="single" w:sz="4" w:space="0" w:color="000000"/>
              <w:right w:val="single" w:sz="4" w:space="0" w:color="000000"/>
            </w:tcBorders>
            <w:vAlign w:val="center"/>
          </w:tcPr>
          <w:p w14:paraId="7642F9E4" w14:textId="77777777" w:rsidR="00270578" w:rsidRDefault="00000000">
            <w:pPr>
              <w:widowControl/>
              <w:jc w:val="center"/>
              <w:textAlignment w:val="center"/>
              <w:rPr>
                <w:rFonts w:ascii="Times New Roman Regular" w:eastAsia="仿宋" w:hAnsi="Times New Roman Regular" w:cs="Times New Roman Regular"/>
                <w:b/>
                <w:bCs/>
                <w:szCs w:val="21"/>
              </w:rPr>
            </w:pPr>
            <w:r>
              <w:rPr>
                <w:rFonts w:ascii="Times New Roman Regular" w:eastAsia="仿宋" w:hAnsi="Times New Roman Regular" w:cs="Times New Roman Regular"/>
                <w:b/>
                <w:bCs/>
                <w:kern w:val="0"/>
                <w:szCs w:val="21"/>
                <w:lang w:bidi="ar"/>
              </w:rPr>
              <w:t>备注</w:t>
            </w:r>
          </w:p>
        </w:tc>
      </w:tr>
      <w:tr w:rsidR="00270578" w14:paraId="0BCBFFFC" w14:textId="77777777">
        <w:trPr>
          <w:trHeight w:val="360"/>
          <w:jc w:val="center"/>
        </w:trPr>
        <w:tc>
          <w:tcPr>
            <w:tcW w:w="283" w:type="pct"/>
            <w:vMerge w:val="restart"/>
            <w:tcBorders>
              <w:top w:val="single" w:sz="4" w:space="0" w:color="000000"/>
              <w:left w:val="single" w:sz="4" w:space="0" w:color="000000"/>
              <w:bottom w:val="single" w:sz="4" w:space="0" w:color="000000"/>
              <w:right w:val="single" w:sz="4" w:space="0" w:color="000000"/>
            </w:tcBorders>
            <w:vAlign w:val="center"/>
          </w:tcPr>
          <w:p w14:paraId="0C0C068A"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素质</w:t>
            </w:r>
          </w:p>
        </w:tc>
        <w:tc>
          <w:tcPr>
            <w:tcW w:w="440" w:type="pct"/>
            <w:vMerge w:val="restart"/>
            <w:tcBorders>
              <w:top w:val="single" w:sz="4" w:space="0" w:color="000000"/>
              <w:left w:val="single" w:sz="4" w:space="0" w:color="000000"/>
              <w:bottom w:val="nil"/>
              <w:right w:val="single" w:sz="4" w:space="0" w:color="000000"/>
            </w:tcBorders>
            <w:vAlign w:val="center"/>
          </w:tcPr>
          <w:p w14:paraId="44639BAD"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A</w:t>
            </w:r>
            <w:r>
              <w:rPr>
                <w:rFonts w:ascii="Times New Roman Regular" w:eastAsia="仿宋" w:hAnsi="Times New Roman Regular" w:cs="Times New Roman Regular"/>
                <w:b/>
                <w:bCs/>
                <w:kern w:val="0"/>
                <w:sz w:val="20"/>
                <w:szCs w:val="20"/>
                <w:lang w:bidi="ar"/>
              </w:rPr>
              <w:t>社会责任</w:t>
            </w:r>
          </w:p>
        </w:tc>
        <w:tc>
          <w:tcPr>
            <w:tcW w:w="1212" w:type="pct"/>
            <w:vMerge w:val="restart"/>
            <w:tcBorders>
              <w:top w:val="single" w:sz="4" w:space="0" w:color="000000"/>
              <w:left w:val="single" w:sz="4" w:space="0" w:color="000000"/>
              <w:bottom w:val="nil"/>
              <w:right w:val="single" w:sz="4" w:space="0" w:color="000000"/>
            </w:tcBorders>
            <w:vAlign w:val="center"/>
          </w:tcPr>
          <w:p w14:paraId="3C580784"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践行社会主义核心价值观，能够认知并履行自身对社会文明建设、生态文明建设、文化传承、法制建设等方面的责任。</w:t>
            </w:r>
          </w:p>
        </w:tc>
        <w:tc>
          <w:tcPr>
            <w:tcW w:w="2508" w:type="pct"/>
            <w:tcBorders>
              <w:top w:val="single" w:sz="4" w:space="0" w:color="000000"/>
              <w:left w:val="single" w:sz="4" w:space="0" w:color="000000"/>
              <w:bottom w:val="single" w:sz="4" w:space="0" w:color="000000"/>
              <w:right w:val="single" w:sz="4" w:space="0" w:color="000000"/>
            </w:tcBorders>
            <w:vAlign w:val="center"/>
          </w:tcPr>
          <w:p w14:paraId="18252F0B"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A1</w:t>
            </w:r>
            <w:r>
              <w:rPr>
                <w:rFonts w:ascii="Times New Roman Regular" w:eastAsia="仿宋" w:hAnsi="Times New Roman Regular" w:cs="Times New Roman Regular"/>
                <w:kern w:val="0"/>
                <w:sz w:val="20"/>
                <w:szCs w:val="20"/>
                <w:lang w:bidi="ar"/>
              </w:rPr>
              <w:t>：具备正确价值观。</w:t>
            </w:r>
          </w:p>
        </w:tc>
        <w:tc>
          <w:tcPr>
            <w:tcW w:w="554" w:type="pct"/>
            <w:vMerge w:val="restart"/>
            <w:tcBorders>
              <w:top w:val="single" w:sz="4" w:space="0" w:color="000000"/>
              <w:left w:val="single" w:sz="4" w:space="0" w:color="000000"/>
              <w:right w:val="single" w:sz="4" w:space="0" w:color="000000"/>
            </w:tcBorders>
            <w:vAlign w:val="center"/>
          </w:tcPr>
          <w:p w14:paraId="658A7589"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7DB005E5" w14:textId="77777777">
        <w:trPr>
          <w:trHeight w:val="943"/>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2C2819A6"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nil"/>
              <w:right w:val="single" w:sz="4" w:space="0" w:color="000000"/>
            </w:tcBorders>
            <w:vAlign w:val="center"/>
          </w:tcPr>
          <w:p w14:paraId="196CCA80"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nil"/>
              <w:right w:val="single" w:sz="4" w:space="0" w:color="000000"/>
            </w:tcBorders>
            <w:vAlign w:val="center"/>
          </w:tcPr>
          <w:p w14:paraId="7DA15821"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31BEDCB4"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A2</w:t>
            </w:r>
            <w:r>
              <w:rPr>
                <w:rFonts w:ascii="Times New Roman Regular" w:eastAsia="仿宋" w:hAnsi="Times New Roman Regular" w:cs="Times New Roman Regular"/>
                <w:kern w:val="0"/>
                <w:sz w:val="20"/>
                <w:szCs w:val="20"/>
                <w:lang w:bidi="ar"/>
              </w:rPr>
              <w:t>：环境保护和可持续发展。崇尚宪法、遵法守纪、崇德向善、诚实守信、尊重生命、热爱劳动，履行道德准则和行为规范，具有社会责任感和社会参与意识。</w:t>
            </w:r>
          </w:p>
        </w:tc>
        <w:tc>
          <w:tcPr>
            <w:tcW w:w="554" w:type="pct"/>
            <w:vMerge/>
            <w:tcBorders>
              <w:left w:val="single" w:sz="4" w:space="0" w:color="000000"/>
              <w:right w:val="single" w:sz="4" w:space="0" w:color="000000"/>
            </w:tcBorders>
            <w:vAlign w:val="center"/>
          </w:tcPr>
          <w:p w14:paraId="0225C2D5"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435EC4D6"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64DF1BF3"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vAlign w:val="center"/>
          </w:tcPr>
          <w:p w14:paraId="5E40307D"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B</w:t>
            </w:r>
            <w:r>
              <w:rPr>
                <w:rFonts w:ascii="Times New Roman Regular" w:eastAsia="仿宋" w:hAnsi="Times New Roman Regular" w:cs="Times New Roman Regular"/>
                <w:b/>
                <w:bCs/>
                <w:kern w:val="0"/>
                <w:sz w:val="20"/>
                <w:szCs w:val="20"/>
                <w:lang w:bidi="ar"/>
              </w:rPr>
              <w:t>职业规范</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tcPr>
          <w:p w14:paraId="5F9104DF"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理解并遵守相关职业道德和规范，履行岗位职责；具备严谨专注、敬业专业、精益求精的职业态度。</w:t>
            </w:r>
          </w:p>
        </w:tc>
        <w:tc>
          <w:tcPr>
            <w:tcW w:w="2508" w:type="pct"/>
            <w:tcBorders>
              <w:top w:val="single" w:sz="4" w:space="0" w:color="000000"/>
              <w:left w:val="single" w:sz="4" w:space="0" w:color="000000"/>
              <w:bottom w:val="single" w:sz="4" w:space="0" w:color="000000"/>
              <w:right w:val="single" w:sz="4" w:space="0" w:color="000000"/>
            </w:tcBorders>
            <w:vAlign w:val="center"/>
          </w:tcPr>
          <w:p w14:paraId="5974DA91"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B1</w:t>
            </w:r>
            <w:r>
              <w:rPr>
                <w:rFonts w:ascii="Times New Roman Regular" w:eastAsia="仿宋" w:hAnsi="Times New Roman Regular" w:cs="Times New Roman Regular"/>
                <w:kern w:val="0"/>
                <w:sz w:val="20"/>
                <w:szCs w:val="20"/>
                <w:lang w:bidi="ar"/>
              </w:rPr>
              <w:t>：遵守职业道德。具有崇德向善、诚实守信、爱岗敬业，具有精益求精的工匠精神。</w:t>
            </w:r>
          </w:p>
        </w:tc>
        <w:tc>
          <w:tcPr>
            <w:tcW w:w="554" w:type="pct"/>
            <w:vMerge/>
            <w:tcBorders>
              <w:left w:val="single" w:sz="4" w:space="0" w:color="000000"/>
              <w:right w:val="single" w:sz="4" w:space="0" w:color="000000"/>
            </w:tcBorders>
            <w:vAlign w:val="center"/>
          </w:tcPr>
          <w:p w14:paraId="72F1DAAB"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71E72974"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25B2232E"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vAlign w:val="center"/>
          </w:tcPr>
          <w:p w14:paraId="3DFC6298"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165F349E"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5D724B3E"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B2</w:t>
            </w:r>
            <w:r>
              <w:rPr>
                <w:rFonts w:ascii="Times New Roman Regular" w:eastAsia="仿宋" w:hAnsi="Times New Roman Regular" w:cs="Times New Roman Regular"/>
                <w:kern w:val="0"/>
                <w:sz w:val="20"/>
                <w:szCs w:val="20"/>
                <w:lang w:bidi="ar"/>
              </w:rPr>
              <w:t>：贯彻专业标准。遵守财经法规，执行会计准则、制度。</w:t>
            </w:r>
          </w:p>
        </w:tc>
        <w:tc>
          <w:tcPr>
            <w:tcW w:w="554" w:type="pct"/>
            <w:vMerge/>
            <w:tcBorders>
              <w:left w:val="single" w:sz="4" w:space="0" w:color="000000"/>
              <w:right w:val="single" w:sz="4" w:space="0" w:color="000000"/>
            </w:tcBorders>
            <w:vAlign w:val="center"/>
          </w:tcPr>
          <w:p w14:paraId="04BD6C0F"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4C5E397C"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4C2E3536"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vAlign w:val="center"/>
          </w:tcPr>
          <w:p w14:paraId="23BC2C04"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04F14F4D"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387BF924"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B3</w:t>
            </w:r>
            <w:r>
              <w:rPr>
                <w:rFonts w:ascii="Times New Roman Regular" w:eastAsia="仿宋" w:hAnsi="Times New Roman Regular" w:cs="Times New Roman Regular"/>
                <w:kern w:val="0"/>
                <w:sz w:val="20"/>
                <w:szCs w:val="20"/>
                <w:lang w:bidi="ar"/>
              </w:rPr>
              <w:t>：自觉履行岗位职责。诚实守信，坚持恪守独立、客观、公正，具有良好的职业道德和职业操守，崇尚科学，具备科学素养。</w:t>
            </w:r>
          </w:p>
        </w:tc>
        <w:tc>
          <w:tcPr>
            <w:tcW w:w="554" w:type="pct"/>
            <w:vMerge/>
            <w:tcBorders>
              <w:left w:val="single" w:sz="4" w:space="0" w:color="000000"/>
              <w:right w:val="single" w:sz="4" w:space="0" w:color="000000"/>
            </w:tcBorders>
            <w:vAlign w:val="center"/>
          </w:tcPr>
          <w:p w14:paraId="0711AE74"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15F1254D" w14:textId="77777777">
        <w:trPr>
          <w:trHeight w:val="360"/>
          <w:jc w:val="center"/>
        </w:trPr>
        <w:tc>
          <w:tcPr>
            <w:tcW w:w="283" w:type="pct"/>
            <w:vMerge w:val="restart"/>
            <w:tcBorders>
              <w:top w:val="single" w:sz="4" w:space="0" w:color="000000"/>
              <w:left w:val="single" w:sz="4" w:space="0" w:color="000000"/>
              <w:bottom w:val="single" w:sz="4" w:space="0" w:color="000000"/>
              <w:right w:val="single" w:sz="4" w:space="0" w:color="000000"/>
            </w:tcBorders>
            <w:vAlign w:val="center"/>
          </w:tcPr>
          <w:p w14:paraId="55D01D5E"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知识</w:t>
            </w:r>
          </w:p>
        </w:tc>
        <w:tc>
          <w:tcPr>
            <w:tcW w:w="440" w:type="pct"/>
            <w:vMerge w:val="restart"/>
            <w:tcBorders>
              <w:top w:val="single" w:sz="4" w:space="0" w:color="000000"/>
              <w:left w:val="single" w:sz="4" w:space="0" w:color="000000"/>
              <w:bottom w:val="single" w:sz="4" w:space="0" w:color="000000"/>
              <w:right w:val="single" w:sz="4" w:space="0" w:color="000000"/>
            </w:tcBorders>
            <w:noWrap/>
            <w:vAlign w:val="center"/>
          </w:tcPr>
          <w:p w14:paraId="2C037864"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C</w:t>
            </w:r>
            <w:r>
              <w:rPr>
                <w:rFonts w:ascii="Times New Roman Regular" w:eastAsia="仿宋" w:hAnsi="Times New Roman Regular" w:cs="Times New Roman Regular"/>
                <w:b/>
                <w:bCs/>
                <w:kern w:val="0"/>
                <w:sz w:val="20"/>
                <w:szCs w:val="20"/>
                <w:lang w:bidi="ar"/>
              </w:rPr>
              <w:t>知识储备</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tcPr>
          <w:p w14:paraId="1C2E549E"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掌握必要的基础学科知识、专业知识以及人文和科学知识，能将其用于解决生产、建设、管理、服务一线的综合性问题。</w:t>
            </w:r>
          </w:p>
        </w:tc>
        <w:tc>
          <w:tcPr>
            <w:tcW w:w="2508" w:type="pct"/>
            <w:tcBorders>
              <w:top w:val="single" w:sz="4" w:space="0" w:color="000000"/>
              <w:left w:val="single" w:sz="4" w:space="0" w:color="000000"/>
              <w:bottom w:val="single" w:sz="4" w:space="0" w:color="000000"/>
              <w:right w:val="single" w:sz="4" w:space="0" w:color="000000"/>
            </w:tcBorders>
            <w:vAlign w:val="center"/>
          </w:tcPr>
          <w:p w14:paraId="38710565"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C1</w:t>
            </w:r>
            <w:r>
              <w:rPr>
                <w:rFonts w:ascii="Times New Roman Regular" w:eastAsia="仿宋" w:hAnsi="Times New Roman Regular" w:cs="Times New Roman Regular"/>
                <w:kern w:val="0"/>
                <w:sz w:val="20"/>
                <w:szCs w:val="20"/>
                <w:lang w:bidi="ar"/>
              </w:rPr>
              <w:t>：人文知识与素养。掌握必备的思想政治理论、科学文化基础知识和中华优秀传统文化知识。</w:t>
            </w:r>
          </w:p>
        </w:tc>
        <w:tc>
          <w:tcPr>
            <w:tcW w:w="554" w:type="pct"/>
            <w:vMerge/>
            <w:tcBorders>
              <w:left w:val="single" w:sz="4" w:space="0" w:color="000000"/>
              <w:right w:val="single" w:sz="4" w:space="0" w:color="000000"/>
            </w:tcBorders>
            <w:vAlign w:val="center"/>
          </w:tcPr>
          <w:p w14:paraId="62E8BEEB"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2D85498F"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5F30ABF9"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000000"/>
              <w:left w:val="single" w:sz="4" w:space="0" w:color="000000"/>
              <w:bottom w:val="single" w:sz="4" w:space="0" w:color="000000"/>
              <w:right w:val="single" w:sz="4" w:space="0" w:color="000000"/>
            </w:tcBorders>
            <w:noWrap/>
            <w:vAlign w:val="center"/>
          </w:tcPr>
          <w:p w14:paraId="694267B7"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3391C5C7"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7A5D2527"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C2</w:t>
            </w:r>
            <w:r>
              <w:rPr>
                <w:rFonts w:ascii="Times New Roman Regular" w:eastAsia="仿宋" w:hAnsi="Times New Roman Regular" w:cs="Times New Roman Regular"/>
                <w:kern w:val="0"/>
                <w:sz w:val="20"/>
                <w:szCs w:val="20"/>
                <w:lang w:bidi="ar"/>
              </w:rPr>
              <w:t>：专业基础知识。掌握经济、财政、税务、金融、企业管理、物流管理等基础知识。</w:t>
            </w:r>
          </w:p>
        </w:tc>
        <w:tc>
          <w:tcPr>
            <w:tcW w:w="554" w:type="pct"/>
            <w:vMerge/>
            <w:tcBorders>
              <w:left w:val="single" w:sz="4" w:space="0" w:color="000000"/>
              <w:bottom w:val="single" w:sz="4" w:space="0" w:color="000000"/>
              <w:right w:val="single" w:sz="4" w:space="0" w:color="000000"/>
            </w:tcBorders>
            <w:vAlign w:val="center"/>
          </w:tcPr>
          <w:p w14:paraId="62673C68"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704FA4CC" w14:textId="77777777">
        <w:trPr>
          <w:trHeight w:val="115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6D63BC60"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000000"/>
              <w:left w:val="single" w:sz="4" w:space="0" w:color="000000"/>
              <w:bottom w:val="single" w:sz="4" w:space="0" w:color="000000"/>
              <w:right w:val="single" w:sz="4" w:space="0" w:color="000000"/>
            </w:tcBorders>
            <w:noWrap/>
            <w:vAlign w:val="center"/>
          </w:tcPr>
          <w:p w14:paraId="263EAF61"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4DDAE37F"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61564F02" w14:textId="77777777" w:rsidR="00270578" w:rsidRDefault="00000000">
            <w:pPr>
              <w:widowControl/>
              <w:jc w:val="left"/>
              <w:textAlignment w:val="center"/>
              <w:rPr>
                <w:rStyle w:val="font71"/>
                <w:rFonts w:ascii="Times New Roman Regular" w:hAnsi="Times New Roman Regular" w:cs="Times New Roman Regular" w:hint="default"/>
                <w:color w:val="auto"/>
                <w:sz w:val="20"/>
                <w:szCs w:val="20"/>
                <w:lang w:bidi="ar"/>
              </w:rPr>
            </w:pPr>
            <w:r>
              <w:rPr>
                <w:rStyle w:val="font41"/>
                <w:rFonts w:ascii="Times New Roman Regular" w:hAnsi="Times New Roman Regular" w:cs="Times New Roman Regular" w:hint="default"/>
                <w:color w:val="auto"/>
                <w:sz w:val="20"/>
                <w:szCs w:val="20"/>
                <w:lang w:bidi="ar"/>
              </w:rPr>
              <w:t>指标点</w:t>
            </w:r>
            <w:r>
              <w:rPr>
                <w:rStyle w:val="font41"/>
                <w:rFonts w:ascii="Times New Roman Regular" w:hAnsi="Times New Roman Regular" w:cs="Times New Roman Regular" w:hint="default"/>
                <w:color w:val="auto"/>
                <w:sz w:val="20"/>
                <w:szCs w:val="20"/>
                <w:lang w:bidi="ar"/>
              </w:rPr>
              <w:t>C3-1</w:t>
            </w:r>
            <w:r>
              <w:rPr>
                <w:rStyle w:val="font41"/>
                <w:rFonts w:ascii="Times New Roman Regular" w:hAnsi="Times New Roman Regular" w:cs="Times New Roman Regular" w:hint="default"/>
                <w:color w:val="auto"/>
                <w:sz w:val="20"/>
                <w:szCs w:val="20"/>
                <w:lang w:bidi="ar"/>
              </w:rPr>
              <w:t>：专业综合知识（岗课融合</w:t>
            </w:r>
            <w:r>
              <w:rPr>
                <w:rStyle w:val="font41"/>
                <w:rFonts w:ascii="Times New Roman Regular" w:hAnsi="Times New Roman Regular" w:cs="Times New Roman Regular" w:hint="default"/>
                <w:color w:val="auto"/>
                <w:sz w:val="20"/>
                <w:szCs w:val="20"/>
                <w:lang w:bidi="ar"/>
              </w:rPr>
              <w:t>-</w:t>
            </w:r>
            <w:r>
              <w:rPr>
                <w:rStyle w:val="font41"/>
                <w:rFonts w:ascii="Times New Roman Regular" w:hAnsi="Times New Roman Regular" w:cs="Times New Roman Regular" w:hint="default"/>
                <w:color w:val="auto"/>
                <w:sz w:val="20"/>
                <w:szCs w:val="20"/>
                <w:lang w:bidi="ar"/>
              </w:rPr>
              <w:t>现场工程师）。</w:t>
            </w:r>
          </w:p>
          <w:p w14:paraId="4721F1B1"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C3-1.1</w:t>
            </w:r>
            <w:r>
              <w:rPr>
                <w:rStyle w:val="font71"/>
                <w:rFonts w:ascii="Times New Roman Regular" w:hAnsi="Times New Roman Regular" w:cs="Times New Roman Regular" w:hint="default"/>
                <w:b w:val="0"/>
                <w:bCs w:val="0"/>
                <w:color w:val="auto"/>
                <w:sz w:val="20"/>
                <w:szCs w:val="20"/>
                <w:lang w:bidi="ar"/>
              </w:rPr>
              <w:t>：出纳、财务会计、成本核算、纳税申报等会计岗位及业财融合知识。</w:t>
            </w:r>
          </w:p>
          <w:p w14:paraId="7C41F7B4" w14:textId="77777777" w:rsidR="00270578" w:rsidRDefault="00000000">
            <w:pPr>
              <w:widowControl/>
              <w:jc w:val="left"/>
              <w:textAlignment w:val="center"/>
              <w:rPr>
                <w:rFonts w:ascii="Times New Roman Regular" w:eastAsia="仿宋" w:hAnsi="Times New Roman Regular" w:cs="Times New Roman Regular"/>
                <w:b/>
                <w:bCs/>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C3-1.2</w:t>
            </w:r>
            <w:r>
              <w:rPr>
                <w:rStyle w:val="font71"/>
                <w:rFonts w:ascii="Times New Roman Regular" w:hAnsi="Times New Roman Regular" w:cs="Times New Roman Regular" w:hint="default"/>
                <w:b w:val="0"/>
                <w:bCs w:val="0"/>
                <w:color w:val="auto"/>
                <w:sz w:val="20"/>
                <w:szCs w:val="20"/>
                <w:lang w:bidi="ar"/>
              </w:rPr>
              <w:t>：数据统计及财务大数据分析知识。</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09C89D85" w14:textId="77777777" w:rsidR="00270578" w:rsidRDefault="00270578">
            <w:pPr>
              <w:widowControl/>
              <w:textAlignment w:val="center"/>
              <w:rPr>
                <w:rFonts w:ascii="Times New Roman Regular" w:eastAsia="仿宋" w:hAnsi="Times New Roman Regular" w:cs="Times New Roman Regular"/>
                <w:sz w:val="20"/>
                <w:szCs w:val="20"/>
              </w:rPr>
            </w:pPr>
          </w:p>
        </w:tc>
      </w:tr>
      <w:tr w:rsidR="00270578" w14:paraId="20CBA645"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3A7209C4"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000000"/>
              <w:left w:val="single" w:sz="4" w:space="0" w:color="000000"/>
              <w:bottom w:val="single" w:sz="4" w:space="0" w:color="000000"/>
              <w:right w:val="single" w:sz="4" w:space="0" w:color="000000"/>
            </w:tcBorders>
            <w:noWrap/>
            <w:vAlign w:val="center"/>
          </w:tcPr>
          <w:p w14:paraId="43ED6E02"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06A21959"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13B31DE9" w14:textId="77777777" w:rsidR="00270578" w:rsidRDefault="00000000">
            <w:pPr>
              <w:widowControl/>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C3-2</w:t>
            </w:r>
            <w:r>
              <w:rPr>
                <w:rFonts w:ascii="Times New Roman Regular" w:eastAsia="仿宋" w:hAnsi="Times New Roman Regular" w:cs="Times New Roman Regular"/>
                <w:kern w:val="0"/>
                <w:sz w:val="20"/>
                <w:szCs w:val="20"/>
                <w:lang w:bidi="ar"/>
              </w:rPr>
              <w:t>：专业综合知识（赛课融合</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kern w:val="0"/>
                <w:sz w:val="20"/>
                <w:szCs w:val="20"/>
                <w:lang w:bidi="ar"/>
              </w:rPr>
              <w:t>未来工匠）。</w:t>
            </w:r>
          </w:p>
          <w:p w14:paraId="598F3E6C"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分项指标</w:t>
            </w:r>
            <w:r>
              <w:rPr>
                <w:rFonts w:ascii="Times New Roman Regular" w:eastAsia="仿宋" w:hAnsi="Times New Roman Regular" w:cs="Times New Roman Regular"/>
                <w:sz w:val="20"/>
                <w:szCs w:val="20"/>
              </w:rPr>
              <w:t xml:space="preserve">C3-2.1: </w:t>
            </w:r>
            <w:r>
              <w:rPr>
                <w:rFonts w:ascii="Times New Roman Regular" w:eastAsia="仿宋" w:hAnsi="Times New Roman Regular" w:cs="Times New Roman Regular"/>
                <w:sz w:val="20"/>
                <w:szCs w:val="20"/>
              </w:rPr>
              <w:t>管理会计、财务管理、企业沙盘等专业知识。</w:t>
            </w:r>
          </w:p>
          <w:p w14:paraId="675A99B6"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分项指标</w:t>
            </w:r>
            <w:r>
              <w:rPr>
                <w:rFonts w:ascii="Times New Roman Regular" w:eastAsia="仿宋" w:hAnsi="Times New Roman Regular" w:cs="Times New Roman Regular"/>
                <w:sz w:val="20"/>
                <w:szCs w:val="20"/>
              </w:rPr>
              <w:t>C3-2.2</w:t>
            </w:r>
            <w:r>
              <w:rPr>
                <w:rFonts w:ascii="Times New Roman Regular" w:eastAsia="仿宋" w:hAnsi="Times New Roman Regular" w:cs="Times New Roman Regular"/>
                <w:sz w:val="20"/>
                <w:szCs w:val="20"/>
              </w:rPr>
              <w:t>：竞赛平台应用综合知识。</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19C7CB36" w14:textId="77777777" w:rsidR="00270578" w:rsidRDefault="00270578">
            <w:pPr>
              <w:rPr>
                <w:rFonts w:ascii="Times New Roman Regular" w:eastAsia="仿宋" w:hAnsi="Times New Roman Regular" w:cs="Times New Roman Regular"/>
                <w:sz w:val="20"/>
                <w:szCs w:val="20"/>
              </w:rPr>
            </w:pPr>
          </w:p>
        </w:tc>
      </w:tr>
      <w:tr w:rsidR="00270578" w14:paraId="7D5D415E"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3FB65BC4"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000000"/>
              <w:left w:val="single" w:sz="4" w:space="0" w:color="000000"/>
              <w:bottom w:val="single" w:sz="4" w:space="0" w:color="000000"/>
              <w:right w:val="single" w:sz="4" w:space="0" w:color="000000"/>
            </w:tcBorders>
            <w:noWrap/>
            <w:vAlign w:val="center"/>
          </w:tcPr>
          <w:p w14:paraId="51EB389B"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47E77A4F"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164C0709" w14:textId="77777777" w:rsidR="00270578" w:rsidRDefault="00000000">
            <w:pPr>
              <w:widowControl/>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C3-3</w:t>
            </w:r>
            <w:r>
              <w:rPr>
                <w:rFonts w:ascii="Times New Roman Regular" w:eastAsia="仿宋" w:hAnsi="Times New Roman Regular" w:cs="Times New Roman Regular"/>
                <w:kern w:val="0"/>
                <w:sz w:val="20"/>
                <w:szCs w:val="20"/>
                <w:lang w:bidi="ar"/>
              </w:rPr>
              <w:t>：专业综合知识（基技融合</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kern w:val="0"/>
                <w:sz w:val="20"/>
                <w:szCs w:val="20"/>
                <w:lang w:bidi="ar"/>
              </w:rPr>
              <w:t>升本人才）。</w:t>
            </w:r>
          </w:p>
          <w:p w14:paraId="7DB6B20B" w14:textId="77777777" w:rsidR="00270578" w:rsidRDefault="00000000">
            <w:pPr>
              <w:widowControl/>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C3-3.1</w:t>
            </w:r>
            <w:r>
              <w:rPr>
                <w:rFonts w:ascii="Times New Roman Regular" w:eastAsia="仿宋" w:hAnsi="Times New Roman Regular" w:cs="Times New Roman Regular"/>
                <w:kern w:val="0"/>
                <w:sz w:val="20"/>
                <w:szCs w:val="20"/>
                <w:lang w:bidi="ar"/>
              </w:rPr>
              <w:t>：财会基础理论知识。</w:t>
            </w:r>
          </w:p>
          <w:p w14:paraId="64D93EAA" w14:textId="77777777" w:rsidR="00270578" w:rsidRDefault="00000000">
            <w:pPr>
              <w:widowControl/>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C3-3.2</w:t>
            </w:r>
            <w:r>
              <w:rPr>
                <w:rFonts w:ascii="Times New Roman Regular" w:eastAsia="仿宋" w:hAnsi="Times New Roman Regular" w:cs="Times New Roman Regular"/>
                <w:kern w:val="0"/>
                <w:sz w:val="20"/>
                <w:szCs w:val="20"/>
                <w:lang w:bidi="ar"/>
              </w:rPr>
              <w:t>：管理学基础、经济学基础知识。</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7D45E488" w14:textId="77777777" w:rsidR="00270578" w:rsidRDefault="00270578">
            <w:pPr>
              <w:rPr>
                <w:rFonts w:ascii="Times New Roman Regular" w:eastAsia="仿宋" w:hAnsi="Times New Roman Regular" w:cs="Times New Roman Regular"/>
                <w:sz w:val="20"/>
                <w:szCs w:val="20"/>
              </w:rPr>
            </w:pPr>
          </w:p>
        </w:tc>
      </w:tr>
      <w:tr w:rsidR="00270578" w14:paraId="26950CDB" w14:textId="77777777">
        <w:trPr>
          <w:trHeight w:val="1059"/>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7DA1BF09"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000000"/>
              <w:left w:val="single" w:sz="4" w:space="0" w:color="000000"/>
              <w:bottom w:val="single" w:sz="4" w:space="0" w:color="000000"/>
              <w:right w:val="single" w:sz="4" w:space="0" w:color="000000"/>
            </w:tcBorders>
            <w:noWrap/>
            <w:vAlign w:val="center"/>
          </w:tcPr>
          <w:p w14:paraId="412AC144"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2045376E"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tcPr>
          <w:p w14:paraId="1A6C35C1" w14:textId="77777777" w:rsidR="00270578" w:rsidRDefault="00000000">
            <w:pPr>
              <w:widowControl/>
              <w:adjustRightInd w:val="0"/>
              <w:snapToGrid w:val="0"/>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C3-4</w:t>
            </w:r>
            <w:r>
              <w:rPr>
                <w:rFonts w:ascii="Times New Roman Regular" w:eastAsia="微软雅黑" w:hAnsi="Times New Roman Regular" w:cs="Times New Roman Regular"/>
                <w:b/>
                <w:bCs/>
                <w:sz w:val="24"/>
              </w:rPr>
              <w:t>✱</w:t>
            </w:r>
            <w:r>
              <w:rPr>
                <w:rFonts w:ascii="Times New Roman Regular" w:eastAsia="仿宋" w:hAnsi="Times New Roman Regular" w:cs="Times New Roman Regular"/>
                <w:kern w:val="0"/>
                <w:sz w:val="20"/>
                <w:szCs w:val="20"/>
                <w:lang w:bidi="ar"/>
              </w:rPr>
              <w:t>：专业综合知识（专创融合</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kern w:val="0"/>
                <w:sz w:val="20"/>
                <w:szCs w:val="20"/>
                <w:lang w:bidi="ar"/>
              </w:rPr>
              <w:t>双创人才）。</w:t>
            </w:r>
          </w:p>
          <w:p w14:paraId="4456E8D5" w14:textId="77777777" w:rsidR="00270578" w:rsidRDefault="00000000">
            <w:pPr>
              <w:widowControl/>
              <w:adjustRightInd w:val="0"/>
              <w:snapToGrid w:val="0"/>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 xml:space="preserve">C3-4.1: </w:t>
            </w:r>
            <w:r>
              <w:rPr>
                <w:rFonts w:ascii="Times New Roman Regular" w:eastAsia="仿宋" w:hAnsi="Times New Roman Regular" w:cs="Times New Roman Regular"/>
                <w:kern w:val="0"/>
                <w:sz w:val="20"/>
                <w:szCs w:val="20"/>
                <w:lang w:bidi="ar"/>
              </w:rPr>
              <w:t>企业管理核心知识。</w:t>
            </w:r>
          </w:p>
          <w:p w14:paraId="552F044D" w14:textId="77777777" w:rsidR="00270578" w:rsidRDefault="00000000">
            <w:pPr>
              <w:widowControl/>
              <w:adjustRightInd w:val="0"/>
              <w:snapToGrid w:val="0"/>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 xml:space="preserve">C3-4.2: </w:t>
            </w:r>
            <w:r>
              <w:rPr>
                <w:rFonts w:ascii="Times New Roman Regular" w:eastAsia="仿宋" w:hAnsi="Times New Roman Regular" w:cs="Times New Roman Regular"/>
                <w:kern w:val="0"/>
                <w:sz w:val="20"/>
                <w:szCs w:val="20"/>
                <w:lang w:bidi="ar"/>
              </w:rPr>
              <w:t>创新创业综合知识。</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7C4DE69" w14:textId="77777777" w:rsidR="00270578" w:rsidRDefault="00270578">
            <w:pPr>
              <w:rPr>
                <w:rFonts w:ascii="Times New Roman Regular" w:eastAsia="仿宋" w:hAnsi="Times New Roman Regular" w:cs="Times New Roman Regular"/>
                <w:sz w:val="20"/>
                <w:szCs w:val="20"/>
              </w:rPr>
            </w:pPr>
          </w:p>
        </w:tc>
      </w:tr>
      <w:tr w:rsidR="00270578" w14:paraId="411282C7" w14:textId="77777777">
        <w:trPr>
          <w:trHeight w:val="360"/>
          <w:jc w:val="center"/>
        </w:trPr>
        <w:tc>
          <w:tcPr>
            <w:tcW w:w="283" w:type="pct"/>
            <w:vMerge w:val="restart"/>
            <w:tcBorders>
              <w:top w:val="single" w:sz="4" w:space="0" w:color="000000"/>
              <w:left w:val="single" w:sz="4" w:space="0" w:color="000000"/>
              <w:bottom w:val="single" w:sz="4" w:space="0" w:color="000000"/>
              <w:right w:val="single" w:sz="4" w:space="0" w:color="000000"/>
            </w:tcBorders>
            <w:vAlign w:val="center"/>
          </w:tcPr>
          <w:p w14:paraId="3F1AF591"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能力</w:t>
            </w:r>
          </w:p>
        </w:tc>
        <w:tc>
          <w:tcPr>
            <w:tcW w:w="440" w:type="pct"/>
            <w:vMerge w:val="restart"/>
            <w:tcBorders>
              <w:top w:val="single" w:sz="4" w:space="0" w:color="000000"/>
              <w:left w:val="single" w:sz="4" w:space="0" w:color="000000"/>
              <w:bottom w:val="single" w:sz="4" w:space="0" w:color="000000"/>
              <w:right w:val="single" w:sz="4" w:space="0" w:color="000000"/>
            </w:tcBorders>
            <w:vAlign w:val="center"/>
          </w:tcPr>
          <w:p w14:paraId="084B8483"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D</w:t>
            </w:r>
            <w:r>
              <w:rPr>
                <w:rFonts w:ascii="Times New Roman Regular" w:eastAsia="仿宋" w:hAnsi="Times New Roman Regular" w:cs="Times New Roman Regular"/>
                <w:b/>
                <w:bCs/>
                <w:kern w:val="0"/>
                <w:sz w:val="20"/>
                <w:szCs w:val="20"/>
                <w:lang w:bidi="ar"/>
              </w:rPr>
              <w:t>终身学习</w:t>
            </w:r>
            <w:r>
              <w:rPr>
                <w:rFonts w:ascii="Times New Roman Regular" w:eastAsia="微软雅黑" w:hAnsi="Times New Roman Regular" w:cs="Times New Roman Regular"/>
                <w:b/>
                <w:bCs/>
                <w:sz w:val="24"/>
              </w:rPr>
              <w:t>✱</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tcPr>
          <w:p w14:paraId="542737FB"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具备自主学习能力和终身学习意识。</w:t>
            </w:r>
          </w:p>
        </w:tc>
        <w:tc>
          <w:tcPr>
            <w:tcW w:w="2508" w:type="pct"/>
            <w:tcBorders>
              <w:top w:val="single" w:sz="4" w:space="0" w:color="000000"/>
              <w:left w:val="single" w:sz="4" w:space="0" w:color="000000"/>
              <w:bottom w:val="single" w:sz="4" w:space="0" w:color="000000"/>
              <w:right w:val="single" w:sz="4" w:space="0" w:color="000000"/>
            </w:tcBorders>
            <w:noWrap/>
            <w:vAlign w:val="center"/>
          </w:tcPr>
          <w:p w14:paraId="7F9B8055"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D1</w:t>
            </w:r>
            <w:r>
              <w:rPr>
                <w:rFonts w:ascii="Times New Roman Regular" w:eastAsia="仿宋" w:hAnsi="Times New Roman Regular" w:cs="Times New Roman Regular"/>
                <w:kern w:val="0"/>
                <w:sz w:val="20"/>
                <w:szCs w:val="20"/>
                <w:lang w:bidi="ar"/>
              </w:rPr>
              <w:t>：自主学习和终身学习意识。在校期间参加</w:t>
            </w:r>
            <w:r>
              <w:rPr>
                <w:rFonts w:ascii="Times New Roman Regular" w:eastAsia="仿宋" w:hAnsi="Times New Roman Regular" w:cs="Times New Roman Regular"/>
                <w:kern w:val="0"/>
                <w:sz w:val="20"/>
                <w:szCs w:val="20"/>
                <w:lang w:bidi="ar"/>
              </w:rPr>
              <w:t>1+X</w:t>
            </w:r>
            <w:r>
              <w:rPr>
                <w:rFonts w:ascii="Times New Roman Regular" w:eastAsia="仿宋" w:hAnsi="Times New Roman Regular" w:cs="Times New Roman Regular"/>
                <w:kern w:val="0"/>
                <w:sz w:val="20"/>
                <w:szCs w:val="20"/>
                <w:lang w:bidi="ar"/>
              </w:rPr>
              <w:t>职业技能等级证书考试、初级会计职称考试。</w:t>
            </w:r>
          </w:p>
        </w:tc>
        <w:tc>
          <w:tcPr>
            <w:tcW w:w="554" w:type="pct"/>
            <w:vMerge w:val="restart"/>
            <w:tcBorders>
              <w:top w:val="single" w:sz="4" w:space="0" w:color="000000"/>
              <w:left w:val="single" w:sz="4" w:space="0" w:color="000000"/>
              <w:right w:val="single" w:sz="4" w:space="0" w:color="000000"/>
            </w:tcBorders>
            <w:vAlign w:val="center"/>
          </w:tcPr>
          <w:p w14:paraId="0B972927"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60C90DF0"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7E2FDC50"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vAlign w:val="center"/>
          </w:tcPr>
          <w:p w14:paraId="0D23E8F8"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35AD27F8"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4EE31F92"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D2</w:t>
            </w:r>
            <w:r>
              <w:rPr>
                <w:rFonts w:ascii="Times New Roman Regular" w:eastAsia="仿宋" w:hAnsi="Times New Roman Regular" w:cs="Times New Roman Regular"/>
                <w:kern w:val="0"/>
                <w:sz w:val="20"/>
                <w:szCs w:val="20"/>
                <w:lang w:bidi="ar"/>
              </w:rPr>
              <w:t>：自主学习和终身学习能力。具有探究学习、终身学习、分析问题和解决问题的能力。</w:t>
            </w:r>
          </w:p>
        </w:tc>
        <w:tc>
          <w:tcPr>
            <w:tcW w:w="554" w:type="pct"/>
            <w:vMerge/>
            <w:tcBorders>
              <w:left w:val="single" w:sz="4" w:space="0" w:color="000000"/>
              <w:right w:val="single" w:sz="4" w:space="0" w:color="000000"/>
            </w:tcBorders>
            <w:vAlign w:val="center"/>
          </w:tcPr>
          <w:p w14:paraId="7A3F1301"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7A37EC2D" w14:textId="77777777">
        <w:trPr>
          <w:trHeight w:val="9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1C28A4B4"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vAlign w:val="center"/>
          </w:tcPr>
          <w:p w14:paraId="5E43522C"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E</w:t>
            </w:r>
            <w:r>
              <w:rPr>
                <w:rFonts w:ascii="Times New Roman Regular" w:eastAsia="仿宋" w:hAnsi="Times New Roman Regular" w:cs="Times New Roman Regular"/>
                <w:b/>
                <w:bCs/>
                <w:kern w:val="0"/>
                <w:sz w:val="20"/>
                <w:szCs w:val="20"/>
                <w:lang w:bidi="ar"/>
              </w:rPr>
              <w:t>沟通交流</w:t>
            </w:r>
            <w:r>
              <w:rPr>
                <w:rFonts w:ascii="Times New Roman Regular" w:eastAsia="微软雅黑" w:hAnsi="Times New Roman Regular" w:cs="Times New Roman Regular"/>
                <w:b/>
                <w:bCs/>
                <w:sz w:val="22"/>
                <w:szCs w:val="22"/>
              </w:rPr>
              <w:t>✱</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tcPr>
          <w:p w14:paraId="57B45872"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能够与同事、业内同行及社会公众进行有效沟通和交流；尊重多元文化和不同观点。</w:t>
            </w:r>
          </w:p>
        </w:tc>
        <w:tc>
          <w:tcPr>
            <w:tcW w:w="2508" w:type="pct"/>
            <w:tcBorders>
              <w:top w:val="single" w:sz="4" w:space="0" w:color="000000"/>
              <w:left w:val="single" w:sz="4" w:space="0" w:color="000000"/>
              <w:bottom w:val="single" w:sz="4" w:space="0" w:color="000000"/>
              <w:right w:val="single" w:sz="4" w:space="0" w:color="000000"/>
            </w:tcBorders>
            <w:noWrap/>
            <w:vAlign w:val="center"/>
          </w:tcPr>
          <w:p w14:paraId="3CB1EDEC"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E1</w:t>
            </w:r>
            <w:r>
              <w:rPr>
                <w:rFonts w:ascii="Times New Roman Regular" w:eastAsia="仿宋" w:hAnsi="Times New Roman Regular" w:cs="Times New Roman Regular"/>
                <w:kern w:val="0"/>
                <w:sz w:val="20"/>
                <w:szCs w:val="20"/>
                <w:lang w:bidi="ar"/>
              </w:rPr>
              <w:t>：有效沟通和交流。具有良好的语言、文字表达能力和沟通能力。</w:t>
            </w:r>
          </w:p>
        </w:tc>
        <w:tc>
          <w:tcPr>
            <w:tcW w:w="554" w:type="pct"/>
            <w:vMerge/>
            <w:tcBorders>
              <w:left w:val="single" w:sz="4" w:space="0" w:color="000000"/>
              <w:right w:val="single" w:sz="4" w:space="0" w:color="000000"/>
            </w:tcBorders>
            <w:vAlign w:val="center"/>
          </w:tcPr>
          <w:p w14:paraId="11014EC7"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7891C7AD"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4E6C69EA"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vAlign w:val="center"/>
          </w:tcPr>
          <w:p w14:paraId="302821AE"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0EA0EABA"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noWrap/>
            <w:vAlign w:val="center"/>
          </w:tcPr>
          <w:p w14:paraId="4E59A53B"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E2</w:t>
            </w:r>
            <w:r>
              <w:rPr>
                <w:rFonts w:ascii="Times New Roman Regular" w:eastAsia="仿宋" w:hAnsi="Times New Roman Regular" w:cs="Times New Roman Regular"/>
                <w:kern w:val="0"/>
                <w:sz w:val="20"/>
                <w:szCs w:val="20"/>
                <w:lang w:bidi="ar"/>
              </w:rPr>
              <w:t>：尊重多元文化和不同观点。</w:t>
            </w:r>
          </w:p>
        </w:tc>
        <w:tc>
          <w:tcPr>
            <w:tcW w:w="554" w:type="pct"/>
            <w:vMerge/>
            <w:tcBorders>
              <w:left w:val="single" w:sz="4" w:space="0" w:color="000000"/>
              <w:right w:val="single" w:sz="4" w:space="0" w:color="000000"/>
            </w:tcBorders>
            <w:vAlign w:val="center"/>
          </w:tcPr>
          <w:p w14:paraId="6024A318"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1F6AC17E"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0BA630A3"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vAlign w:val="center"/>
          </w:tcPr>
          <w:p w14:paraId="01A48934"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F</w:t>
            </w:r>
            <w:r>
              <w:rPr>
                <w:rFonts w:ascii="Times New Roman Regular" w:eastAsia="仿宋" w:hAnsi="Times New Roman Regular" w:cs="Times New Roman Regular"/>
                <w:b/>
                <w:bCs/>
                <w:kern w:val="0"/>
                <w:sz w:val="20"/>
                <w:szCs w:val="20"/>
                <w:lang w:bidi="ar"/>
              </w:rPr>
              <w:t>团队合作</w:t>
            </w:r>
            <w:r>
              <w:rPr>
                <w:rFonts w:ascii="Times New Roman Regular" w:eastAsia="微软雅黑" w:hAnsi="Times New Roman Regular" w:cs="Times New Roman Regular"/>
                <w:b/>
                <w:bCs/>
                <w:sz w:val="24"/>
              </w:rPr>
              <w:t>✱</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tcPr>
          <w:p w14:paraId="203034E8"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能够在工作团队中承担成员或负责人的角色；能够运用团队成员或负责人必备的项目管理知识和方法。</w:t>
            </w:r>
          </w:p>
        </w:tc>
        <w:tc>
          <w:tcPr>
            <w:tcW w:w="2508" w:type="pct"/>
            <w:tcBorders>
              <w:top w:val="single" w:sz="4" w:space="0" w:color="000000"/>
              <w:left w:val="single" w:sz="4" w:space="0" w:color="000000"/>
              <w:bottom w:val="single" w:sz="4" w:space="0" w:color="000000"/>
              <w:right w:val="single" w:sz="4" w:space="0" w:color="000000"/>
            </w:tcBorders>
            <w:noWrap/>
            <w:vAlign w:val="center"/>
          </w:tcPr>
          <w:p w14:paraId="746A77C7"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F1</w:t>
            </w:r>
            <w:r>
              <w:rPr>
                <w:rFonts w:ascii="Times New Roman Regular" w:eastAsia="仿宋" w:hAnsi="Times New Roman Regular" w:cs="Times New Roman Regular"/>
                <w:kern w:val="0"/>
                <w:sz w:val="20"/>
                <w:szCs w:val="20"/>
                <w:lang w:bidi="ar"/>
              </w:rPr>
              <w:t>：具备独立工作能力。掌握基本的劳动知识和技能，正确使用常见劳动工具。</w:t>
            </w:r>
          </w:p>
        </w:tc>
        <w:tc>
          <w:tcPr>
            <w:tcW w:w="554" w:type="pct"/>
            <w:vMerge/>
            <w:tcBorders>
              <w:left w:val="single" w:sz="4" w:space="0" w:color="000000"/>
              <w:right w:val="single" w:sz="4" w:space="0" w:color="000000"/>
            </w:tcBorders>
            <w:vAlign w:val="center"/>
          </w:tcPr>
          <w:p w14:paraId="33820E48"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5DF47198"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5D8DB060"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vAlign w:val="center"/>
          </w:tcPr>
          <w:p w14:paraId="1FB43628"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000000"/>
              <w:right w:val="single" w:sz="4" w:space="0" w:color="000000"/>
            </w:tcBorders>
            <w:vAlign w:val="center"/>
          </w:tcPr>
          <w:p w14:paraId="5F8E69DB"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757FE1C7"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F2</w:t>
            </w:r>
            <w:r>
              <w:rPr>
                <w:rFonts w:ascii="Times New Roman Regular" w:eastAsia="仿宋" w:hAnsi="Times New Roman Regular" w:cs="Times New Roman Regular"/>
                <w:kern w:val="0"/>
                <w:sz w:val="20"/>
                <w:szCs w:val="20"/>
                <w:lang w:bidi="ar"/>
              </w:rPr>
              <w:t>：具备协同工作能力。增强体力、智力和创造力，具备完成一定劳动任务所需要的设计、操作能力及团队合作能力。</w:t>
            </w:r>
          </w:p>
        </w:tc>
        <w:tc>
          <w:tcPr>
            <w:tcW w:w="554" w:type="pct"/>
            <w:vMerge/>
            <w:tcBorders>
              <w:left w:val="single" w:sz="4" w:space="0" w:color="000000"/>
              <w:right w:val="single" w:sz="4" w:space="0" w:color="000000"/>
            </w:tcBorders>
            <w:vAlign w:val="center"/>
          </w:tcPr>
          <w:p w14:paraId="46058CB9"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0CE925AC"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05B6ACA3"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000000"/>
              <w:left w:val="single" w:sz="4" w:space="0" w:color="000000"/>
              <w:bottom w:val="single" w:sz="4" w:space="0" w:color="auto"/>
              <w:right w:val="single" w:sz="4" w:space="0" w:color="000000"/>
            </w:tcBorders>
            <w:vAlign w:val="center"/>
          </w:tcPr>
          <w:p w14:paraId="4C09A994"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000000"/>
              <w:left w:val="single" w:sz="4" w:space="0" w:color="000000"/>
              <w:bottom w:val="single" w:sz="4" w:space="0" w:color="auto"/>
              <w:right w:val="single" w:sz="4" w:space="0" w:color="000000"/>
            </w:tcBorders>
            <w:vAlign w:val="center"/>
          </w:tcPr>
          <w:p w14:paraId="29BB6DBB"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166D660B"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F3</w:t>
            </w:r>
            <w:r>
              <w:rPr>
                <w:rFonts w:ascii="Times New Roman Regular" w:eastAsia="仿宋" w:hAnsi="Times New Roman Regular" w:cs="Times New Roman Regular"/>
                <w:kern w:val="0"/>
                <w:sz w:val="20"/>
                <w:szCs w:val="20"/>
                <w:lang w:bidi="ar"/>
              </w:rPr>
              <w:t>：具备分管项目任务的能力。</w:t>
            </w:r>
          </w:p>
        </w:tc>
        <w:tc>
          <w:tcPr>
            <w:tcW w:w="554" w:type="pct"/>
            <w:vMerge/>
            <w:tcBorders>
              <w:left w:val="single" w:sz="4" w:space="0" w:color="000000"/>
              <w:right w:val="single" w:sz="4" w:space="0" w:color="000000"/>
            </w:tcBorders>
            <w:vAlign w:val="center"/>
          </w:tcPr>
          <w:p w14:paraId="7DF075EE"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5B4EA265" w14:textId="77777777">
        <w:trPr>
          <w:trHeight w:val="90"/>
          <w:jc w:val="center"/>
        </w:trPr>
        <w:tc>
          <w:tcPr>
            <w:tcW w:w="283" w:type="pct"/>
            <w:vMerge/>
            <w:tcBorders>
              <w:top w:val="single" w:sz="4" w:space="0" w:color="000000"/>
              <w:left w:val="single" w:sz="4" w:space="0" w:color="000000"/>
              <w:bottom w:val="single" w:sz="4" w:space="0" w:color="000000"/>
              <w:right w:val="single" w:sz="4" w:space="0" w:color="auto"/>
            </w:tcBorders>
            <w:vAlign w:val="center"/>
          </w:tcPr>
          <w:p w14:paraId="6756F4D9"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val="restart"/>
            <w:tcBorders>
              <w:top w:val="single" w:sz="4" w:space="0" w:color="auto"/>
              <w:left w:val="single" w:sz="4" w:space="0" w:color="auto"/>
              <w:bottom w:val="single" w:sz="4" w:space="0" w:color="auto"/>
              <w:right w:val="single" w:sz="4" w:space="0" w:color="auto"/>
            </w:tcBorders>
            <w:vAlign w:val="center"/>
          </w:tcPr>
          <w:p w14:paraId="0DFC1FF9"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G</w:t>
            </w:r>
            <w:r>
              <w:rPr>
                <w:rFonts w:ascii="Times New Roman Regular" w:eastAsia="仿宋" w:hAnsi="Times New Roman Regular" w:cs="Times New Roman Regular"/>
                <w:b/>
                <w:bCs/>
                <w:kern w:val="0"/>
                <w:sz w:val="20"/>
                <w:szCs w:val="20"/>
                <w:lang w:bidi="ar"/>
              </w:rPr>
              <w:t>工具使用</w:t>
            </w:r>
          </w:p>
        </w:tc>
        <w:tc>
          <w:tcPr>
            <w:tcW w:w="1212" w:type="pct"/>
            <w:vMerge w:val="restart"/>
            <w:tcBorders>
              <w:top w:val="single" w:sz="4" w:space="0" w:color="auto"/>
              <w:left w:val="single" w:sz="4" w:space="0" w:color="auto"/>
              <w:bottom w:val="single" w:sz="4" w:space="0" w:color="auto"/>
              <w:right w:val="single" w:sz="4" w:space="0" w:color="auto"/>
            </w:tcBorders>
            <w:vAlign w:val="center"/>
          </w:tcPr>
          <w:p w14:paraId="1C633F98"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能够选择和使用适当的现代技术工具和信息工具，解决生产、建设、管理、服务一线综合性问题。</w:t>
            </w:r>
          </w:p>
        </w:tc>
        <w:tc>
          <w:tcPr>
            <w:tcW w:w="2508" w:type="pct"/>
            <w:tcBorders>
              <w:top w:val="single" w:sz="4" w:space="0" w:color="000000"/>
              <w:left w:val="single" w:sz="4" w:space="0" w:color="auto"/>
              <w:bottom w:val="single" w:sz="4" w:space="0" w:color="000000"/>
              <w:right w:val="single" w:sz="4" w:space="0" w:color="000000"/>
            </w:tcBorders>
            <w:vAlign w:val="center"/>
          </w:tcPr>
          <w:p w14:paraId="268B5D2C"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G1</w:t>
            </w:r>
            <w:r>
              <w:rPr>
                <w:rFonts w:ascii="Times New Roman Regular" w:eastAsia="微软雅黑" w:hAnsi="Times New Roman Regular" w:cs="Times New Roman Regular"/>
                <w:b/>
                <w:bCs/>
                <w:sz w:val="24"/>
              </w:rPr>
              <w:t>✱</w:t>
            </w:r>
            <w:r>
              <w:rPr>
                <w:rFonts w:ascii="Times New Roman Regular" w:eastAsia="仿宋" w:hAnsi="Times New Roman Regular" w:cs="Times New Roman Regular"/>
                <w:kern w:val="0"/>
                <w:sz w:val="20"/>
                <w:szCs w:val="20"/>
                <w:lang w:bidi="ar"/>
              </w:rPr>
              <w:t>：信息获取及处理。</w:t>
            </w:r>
          </w:p>
        </w:tc>
        <w:tc>
          <w:tcPr>
            <w:tcW w:w="554" w:type="pct"/>
            <w:vMerge/>
            <w:tcBorders>
              <w:left w:val="single" w:sz="4" w:space="0" w:color="000000"/>
              <w:right w:val="single" w:sz="4" w:space="0" w:color="000000"/>
            </w:tcBorders>
            <w:vAlign w:val="center"/>
          </w:tcPr>
          <w:p w14:paraId="4B82283E"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391698C9"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auto"/>
            </w:tcBorders>
            <w:vAlign w:val="center"/>
          </w:tcPr>
          <w:p w14:paraId="72B8EEA8"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3BA88770"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auto"/>
              <w:left w:val="single" w:sz="4" w:space="0" w:color="auto"/>
              <w:bottom w:val="single" w:sz="4" w:space="0" w:color="auto"/>
              <w:right w:val="single" w:sz="4" w:space="0" w:color="auto"/>
            </w:tcBorders>
            <w:vAlign w:val="center"/>
          </w:tcPr>
          <w:p w14:paraId="4B609673"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auto"/>
              <w:bottom w:val="single" w:sz="4" w:space="0" w:color="000000"/>
              <w:right w:val="single" w:sz="4" w:space="0" w:color="000000"/>
            </w:tcBorders>
            <w:vAlign w:val="center"/>
          </w:tcPr>
          <w:p w14:paraId="53788D8C"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G2</w:t>
            </w:r>
            <w:r>
              <w:rPr>
                <w:rFonts w:ascii="Times New Roman Regular" w:eastAsia="仿宋" w:hAnsi="Times New Roman Regular" w:cs="Times New Roman Regular"/>
                <w:kern w:val="0"/>
                <w:sz w:val="20"/>
                <w:szCs w:val="20"/>
                <w:lang w:bidi="ar"/>
              </w:rPr>
              <w:t>：使用工具和软件。具有运用现代化办公系统、网络技术、</w:t>
            </w:r>
            <w:r>
              <w:rPr>
                <w:rFonts w:ascii="Times New Roman Regular" w:eastAsia="仿宋" w:hAnsi="Times New Roman Regular" w:cs="Times New Roman Regular"/>
                <w:kern w:val="0"/>
                <w:sz w:val="20"/>
                <w:szCs w:val="20"/>
                <w:lang w:bidi="ar"/>
              </w:rPr>
              <w:t>Excel </w:t>
            </w:r>
            <w:r>
              <w:rPr>
                <w:rFonts w:ascii="Times New Roman Regular" w:eastAsia="仿宋" w:hAnsi="Times New Roman Regular" w:cs="Times New Roman Regular"/>
                <w:kern w:val="0"/>
                <w:sz w:val="20"/>
                <w:szCs w:val="20"/>
                <w:lang w:bidi="ar"/>
              </w:rPr>
              <w:t>技术进行日常工作和财务、税务业务处理的能力；具有现代化办公设备和工具的应用能力，掌握基本的智能化系统和工具的维护技能</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hint="eastAsia"/>
                <w:kern w:val="0"/>
                <w:sz w:val="20"/>
                <w:szCs w:val="20"/>
                <w:lang w:bidi="ar"/>
              </w:rPr>
              <w:t>能熟练借助人工智能工具解决专业技术问题</w:t>
            </w:r>
            <w:r>
              <w:rPr>
                <w:rFonts w:ascii="Times New Roman Regular" w:eastAsia="仿宋" w:hAnsi="Times New Roman Regular" w:cs="Times New Roman Regular"/>
                <w:kern w:val="0"/>
                <w:sz w:val="20"/>
                <w:szCs w:val="20"/>
                <w:lang w:bidi="ar"/>
              </w:rPr>
              <w:t>。</w:t>
            </w:r>
          </w:p>
        </w:tc>
        <w:tc>
          <w:tcPr>
            <w:tcW w:w="554" w:type="pct"/>
            <w:vMerge/>
            <w:tcBorders>
              <w:left w:val="single" w:sz="4" w:space="0" w:color="000000"/>
              <w:right w:val="single" w:sz="4" w:space="0" w:color="000000"/>
            </w:tcBorders>
            <w:vAlign w:val="center"/>
          </w:tcPr>
          <w:p w14:paraId="52DB108B"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67F6353D"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auto"/>
            </w:tcBorders>
            <w:vAlign w:val="center"/>
          </w:tcPr>
          <w:p w14:paraId="32F02D43"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43053FCD"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auto"/>
              <w:left w:val="single" w:sz="4" w:space="0" w:color="auto"/>
              <w:bottom w:val="single" w:sz="4" w:space="0" w:color="auto"/>
              <w:right w:val="single" w:sz="4" w:space="0" w:color="auto"/>
            </w:tcBorders>
            <w:vAlign w:val="center"/>
          </w:tcPr>
          <w:p w14:paraId="3B6D7ADB"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auto"/>
              <w:bottom w:val="single" w:sz="4" w:space="0" w:color="000000"/>
              <w:right w:val="single" w:sz="4" w:space="0" w:color="000000"/>
            </w:tcBorders>
            <w:vAlign w:val="center"/>
          </w:tcPr>
          <w:p w14:paraId="720F0629"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G3</w:t>
            </w:r>
            <w:r>
              <w:rPr>
                <w:rFonts w:ascii="Times New Roman Regular" w:eastAsia="仿宋" w:hAnsi="Times New Roman Regular" w:cs="Times New Roman Regular"/>
                <w:kern w:val="0"/>
                <w:sz w:val="20"/>
                <w:szCs w:val="20"/>
                <w:lang w:bidi="ar"/>
              </w:rPr>
              <w:t>：掌握专业核心技能。</w:t>
            </w:r>
          </w:p>
        </w:tc>
        <w:tc>
          <w:tcPr>
            <w:tcW w:w="554" w:type="pct"/>
            <w:vMerge/>
            <w:tcBorders>
              <w:left w:val="single" w:sz="4" w:space="0" w:color="000000"/>
              <w:right w:val="single" w:sz="4" w:space="0" w:color="000000"/>
            </w:tcBorders>
            <w:vAlign w:val="center"/>
          </w:tcPr>
          <w:p w14:paraId="456C5498"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62924846"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auto"/>
            </w:tcBorders>
            <w:vAlign w:val="center"/>
          </w:tcPr>
          <w:p w14:paraId="6B65662F"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tcPr>
          <w:p w14:paraId="2C0E1109" w14:textId="77777777" w:rsidR="00270578" w:rsidRDefault="00270578">
            <w:pPr>
              <w:jc w:val="center"/>
              <w:rPr>
                <w:rFonts w:ascii="Times New Roman Regular" w:eastAsia="仿宋" w:hAnsi="Times New Roman Regular" w:cs="Times New Roman Regular"/>
                <w:b/>
                <w:bCs/>
                <w:sz w:val="20"/>
                <w:szCs w:val="20"/>
              </w:rPr>
            </w:pPr>
          </w:p>
        </w:tc>
        <w:tc>
          <w:tcPr>
            <w:tcW w:w="1212" w:type="pct"/>
            <w:vMerge/>
            <w:tcBorders>
              <w:top w:val="single" w:sz="4" w:space="0" w:color="auto"/>
              <w:left w:val="single" w:sz="4" w:space="0" w:color="auto"/>
              <w:bottom w:val="single" w:sz="4" w:space="0" w:color="auto"/>
              <w:right w:val="single" w:sz="4" w:space="0" w:color="auto"/>
            </w:tcBorders>
            <w:vAlign w:val="center"/>
          </w:tcPr>
          <w:p w14:paraId="32B058C4"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auto"/>
              <w:bottom w:val="single" w:sz="4" w:space="0" w:color="000000"/>
              <w:right w:val="single" w:sz="4" w:space="0" w:color="000000"/>
            </w:tcBorders>
            <w:vAlign w:val="center"/>
          </w:tcPr>
          <w:p w14:paraId="324A3085"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G4</w:t>
            </w:r>
            <w:r>
              <w:rPr>
                <w:rFonts w:ascii="Times New Roman Regular" w:eastAsia="仿宋" w:hAnsi="Times New Roman Regular" w:cs="Times New Roman Regular"/>
                <w:kern w:val="0"/>
                <w:sz w:val="20"/>
                <w:szCs w:val="20"/>
                <w:lang w:bidi="ar"/>
              </w:rPr>
              <w:t>：使用现代先进设备。</w:t>
            </w:r>
          </w:p>
        </w:tc>
        <w:tc>
          <w:tcPr>
            <w:tcW w:w="554" w:type="pct"/>
            <w:vMerge/>
            <w:tcBorders>
              <w:left w:val="single" w:sz="4" w:space="0" w:color="000000"/>
              <w:right w:val="single" w:sz="4" w:space="0" w:color="000000"/>
            </w:tcBorders>
            <w:vAlign w:val="center"/>
          </w:tcPr>
          <w:p w14:paraId="63342592"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5F5D9BC2" w14:textId="77777777">
        <w:trPr>
          <w:trHeight w:val="36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20EB9766" w14:textId="77777777" w:rsidR="00270578" w:rsidRDefault="00270578">
            <w:pPr>
              <w:jc w:val="center"/>
              <w:rPr>
                <w:rFonts w:ascii="Times New Roman Regular" w:eastAsia="仿宋" w:hAnsi="Times New Roman Regular" w:cs="Times New Roman Regular"/>
                <w:b/>
                <w:bCs/>
                <w:sz w:val="20"/>
                <w:szCs w:val="20"/>
              </w:rPr>
            </w:pPr>
          </w:p>
        </w:tc>
        <w:tc>
          <w:tcPr>
            <w:tcW w:w="440" w:type="pct"/>
            <w:vMerge w:val="restart"/>
            <w:tcBorders>
              <w:top w:val="single" w:sz="4" w:space="0" w:color="auto"/>
              <w:left w:val="single" w:sz="4" w:space="0" w:color="000000"/>
              <w:bottom w:val="single" w:sz="4" w:space="0" w:color="auto"/>
              <w:right w:val="single" w:sz="4" w:space="0" w:color="000000"/>
            </w:tcBorders>
            <w:vAlign w:val="center"/>
          </w:tcPr>
          <w:p w14:paraId="091BE219" w14:textId="77777777" w:rsidR="00270578" w:rsidRDefault="00000000">
            <w:pPr>
              <w:widowControl/>
              <w:jc w:val="center"/>
              <w:textAlignment w:val="center"/>
              <w:rPr>
                <w:rFonts w:ascii="Times New Roman Regular" w:eastAsia="仿宋" w:hAnsi="Times New Roman Regular" w:cs="Times New Roman Regular"/>
                <w:b/>
                <w:bCs/>
                <w:sz w:val="20"/>
                <w:szCs w:val="20"/>
              </w:rPr>
            </w:pPr>
            <w:r>
              <w:rPr>
                <w:rFonts w:ascii="Times New Roman Regular" w:eastAsia="仿宋" w:hAnsi="Times New Roman Regular" w:cs="Times New Roman Regular"/>
                <w:b/>
                <w:bCs/>
                <w:kern w:val="0"/>
                <w:sz w:val="20"/>
                <w:szCs w:val="20"/>
                <w:lang w:bidi="ar"/>
              </w:rPr>
              <w:t>H</w:t>
            </w:r>
            <w:r>
              <w:rPr>
                <w:rFonts w:ascii="Times New Roman Regular" w:eastAsia="仿宋" w:hAnsi="Times New Roman Regular" w:cs="Times New Roman Regular"/>
                <w:b/>
                <w:bCs/>
                <w:kern w:val="0"/>
                <w:sz w:val="20"/>
                <w:szCs w:val="20"/>
                <w:lang w:bidi="ar"/>
              </w:rPr>
              <w:t>问题解决</w:t>
            </w:r>
          </w:p>
        </w:tc>
        <w:tc>
          <w:tcPr>
            <w:tcW w:w="1212" w:type="pct"/>
            <w:vMerge w:val="restart"/>
            <w:tcBorders>
              <w:top w:val="single" w:sz="4" w:space="0" w:color="auto"/>
              <w:left w:val="single" w:sz="4" w:space="0" w:color="000000"/>
              <w:bottom w:val="single" w:sz="4" w:space="0" w:color="auto"/>
              <w:right w:val="single" w:sz="4" w:space="0" w:color="000000"/>
            </w:tcBorders>
            <w:vAlign w:val="center"/>
          </w:tcPr>
          <w:p w14:paraId="0DBD9BD9" w14:textId="77777777" w:rsidR="00270578" w:rsidRDefault="00000000">
            <w:pPr>
              <w:widowControl/>
              <w:textAlignment w:val="center"/>
              <w:rPr>
                <w:rFonts w:ascii="Times New Roman Regular" w:eastAsia="仿宋" w:hAnsi="Times New Roman Regular" w:cs="Times New Roman Regular"/>
                <w:sz w:val="18"/>
                <w:szCs w:val="18"/>
              </w:rPr>
            </w:pPr>
            <w:r>
              <w:rPr>
                <w:rFonts w:ascii="Times New Roman Regular" w:eastAsia="仿宋" w:hAnsi="Times New Roman Regular" w:cs="Times New Roman Regular"/>
                <w:kern w:val="0"/>
                <w:sz w:val="18"/>
                <w:szCs w:val="18"/>
                <w:lang w:bidi="ar"/>
              </w:rPr>
              <w:t>能够分析生产、建设、管理、服务一线的综合性问题，并能设计与实施相应的解决方案；具备解决问题必需的技术技能和创新能力。</w:t>
            </w:r>
          </w:p>
        </w:tc>
        <w:tc>
          <w:tcPr>
            <w:tcW w:w="2508" w:type="pct"/>
            <w:tcBorders>
              <w:top w:val="single" w:sz="4" w:space="0" w:color="000000"/>
              <w:left w:val="single" w:sz="4" w:space="0" w:color="000000"/>
              <w:bottom w:val="single" w:sz="4" w:space="0" w:color="000000"/>
              <w:right w:val="single" w:sz="4" w:space="0" w:color="000000"/>
            </w:tcBorders>
            <w:vAlign w:val="center"/>
          </w:tcPr>
          <w:p w14:paraId="3E10813D" w14:textId="77777777" w:rsidR="00270578" w:rsidRDefault="00000000">
            <w:pPr>
              <w:widowControl/>
              <w:jc w:val="left"/>
              <w:textAlignment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H1</w:t>
            </w:r>
            <w:r>
              <w:rPr>
                <w:rFonts w:ascii="Times New Roman Regular" w:eastAsia="微软雅黑" w:hAnsi="Times New Roman Regular" w:cs="Times New Roman Regular"/>
                <w:b/>
                <w:bCs/>
                <w:sz w:val="24"/>
              </w:rPr>
              <w:t>✱</w:t>
            </w:r>
            <w:r>
              <w:rPr>
                <w:rFonts w:ascii="Times New Roman Regular" w:eastAsia="仿宋" w:hAnsi="Times New Roman Regular" w:cs="Times New Roman Regular"/>
                <w:kern w:val="0"/>
                <w:sz w:val="20"/>
                <w:szCs w:val="20"/>
                <w:lang w:bidi="ar"/>
              </w:rPr>
              <w:t>：问题解决基本能力。说明：包括经济业务日常核算、纳税申报、财务数据管理及分析等解决问题基本能力。</w:t>
            </w:r>
          </w:p>
        </w:tc>
        <w:tc>
          <w:tcPr>
            <w:tcW w:w="554" w:type="pct"/>
            <w:vMerge/>
            <w:tcBorders>
              <w:left w:val="single" w:sz="4" w:space="0" w:color="000000"/>
              <w:bottom w:val="single" w:sz="4" w:space="0" w:color="000000"/>
              <w:right w:val="single" w:sz="4" w:space="0" w:color="000000"/>
            </w:tcBorders>
            <w:vAlign w:val="center"/>
          </w:tcPr>
          <w:p w14:paraId="1A3ADDD9" w14:textId="77777777" w:rsidR="00270578" w:rsidRDefault="00270578">
            <w:pPr>
              <w:widowControl/>
              <w:jc w:val="left"/>
              <w:textAlignment w:val="center"/>
              <w:rPr>
                <w:rFonts w:ascii="Times New Roman Regular" w:eastAsia="仿宋" w:hAnsi="Times New Roman Regular" w:cs="Times New Roman Regular"/>
                <w:sz w:val="20"/>
                <w:szCs w:val="20"/>
              </w:rPr>
            </w:pPr>
          </w:p>
        </w:tc>
      </w:tr>
      <w:tr w:rsidR="00270578" w14:paraId="1011E3C7" w14:textId="77777777">
        <w:trPr>
          <w:trHeight w:val="977"/>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252D37B9"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auto"/>
              <w:left w:val="single" w:sz="4" w:space="0" w:color="000000"/>
              <w:bottom w:val="single" w:sz="4" w:space="0" w:color="auto"/>
              <w:right w:val="single" w:sz="4" w:space="0" w:color="000000"/>
            </w:tcBorders>
            <w:vAlign w:val="center"/>
          </w:tcPr>
          <w:p w14:paraId="52BF6A4E"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auto"/>
              <w:left w:val="single" w:sz="4" w:space="0" w:color="000000"/>
              <w:bottom w:val="single" w:sz="4" w:space="0" w:color="auto"/>
              <w:right w:val="single" w:sz="4" w:space="0" w:color="000000"/>
            </w:tcBorders>
            <w:vAlign w:val="center"/>
          </w:tcPr>
          <w:p w14:paraId="145E11B9"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77DAA272"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指标点</w:t>
            </w:r>
            <w:r>
              <w:rPr>
                <w:rStyle w:val="font71"/>
                <w:rFonts w:ascii="Times New Roman Regular" w:hAnsi="Times New Roman Regular" w:cs="Times New Roman Regular" w:hint="default"/>
                <w:b w:val="0"/>
                <w:bCs w:val="0"/>
                <w:color w:val="auto"/>
                <w:sz w:val="20"/>
                <w:szCs w:val="20"/>
                <w:lang w:bidi="ar"/>
              </w:rPr>
              <w:t>H2-1</w:t>
            </w:r>
            <w:r>
              <w:rPr>
                <w:rStyle w:val="font71"/>
                <w:rFonts w:ascii="Times New Roman Regular" w:hAnsi="Times New Roman Regular" w:cs="Times New Roman Regular" w:hint="default"/>
                <w:b w:val="0"/>
                <w:bCs w:val="0"/>
                <w:color w:val="auto"/>
                <w:sz w:val="20"/>
                <w:szCs w:val="20"/>
                <w:lang w:bidi="ar"/>
              </w:rPr>
              <w:t>：问题解决综合能力（岗课融合</w:t>
            </w:r>
            <w:r>
              <w:rPr>
                <w:rStyle w:val="font71"/>
                <w:rFonts w:ascii="Times New Roman Regular" w:hAnsi="Times New Roman Regular" w:cs="Times New Roman Regular" w:hint="default"/>
                <w:b w:val="0"/>
                <w:bCs w:val="0"/>
                <w:color w:val="auto"/>
                <w:sz w:val="20"/>
                <w:szCs w:val="20"/>
                <w:lang w:bidi="ar"/>
              </w:rPr>
              <w:t>-</w:t>
            </w:r>
            <w:r>
              <w:rPr>
                <w:rStyle w:val="font71"/>
                <w:rFonts w:ascii="Times New Roman Regular" w:hAnsi="Times New Roman Regular" w:cs="Times New Roman Regular" w:hint="default"/>
                <w:b w:val="0"/>
                <w:bCs w:val="0"/>
                <w:color w:val="auto"/>
                <w:sz w:val="20"/>
                <w:szCs w:val="20"/>
                <w:lang w:bidi="ar"/>
              </w:rPr>
              <w:t>现场工程师）。</w:t>
            </w:r>
          </w:p>
          <w:p w14:paraId="1996F11E"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（可下设分项指标</w:t>
            </w:r>
            <w:r>
              <w:rPr>
                <w:rStyle w:val="font71"/>
                <w:rFonts w:ascii="Times New Roman Regular" w:hAnsi="Times New Roman Regular" w:cs="Times New Roman Regular" w:hint="default"/>
                <w:b w:val="0"/>
                <w:bCs w:val="0"/>
                <w:color w:val="auto"/>
                <w:sz w:val="20"/>
                <w:szCs w:val="20"/>
                <w:lang w:bidi="ar"/>
              </w:rPr>
              <w:t>,</w:t>
            </w:r>
            <w:r>
              <w:rPr>
                <w:rStyle w:val="font71"/>
                <w:rFonts w:ascii="Times New Roman Regular" w:hAnsi="Times New Roman Regular" w:cs="Times New Roman Regular" w:hint="default"/>
                <w:b w:val="0"/>
                <w:bCs w:val="0"/>
                <w:color w:val="auto"/>
                <w:sz w:val="20"/>
                <w:szCs w:val="20"/>
                <w:lang w:bidi="ar"/>
              </w:rPr>
              <w:t>下同）</w:t>
            </w:r>
          </w:p>
          <w:p w14:paraId="4EACCF8F"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H2-1.1</w:t>
            </w:r>
            <w:r>
              <w:rPr>
                <w:rStyle w:val="font71"/>
                <w:rFonts w:ascii="Times New Roman Regular" w:hAnsi="Times New Roman Regular" w:cs="Times New Roman Regular" w:hint="default"/>
                <w:b w:val="0"/>
                <w:bCs w:val="0"/>
                <w:color w:val="auto"/>
                <w:sz w:val="20"/>
                <w:szCs w:val="20"/>
                <w:lang w:bidi="ar"/>
              </w:rPr>
              <w:t>：具备会计核算、成本核算等基本技能；</w:t>
            </w:r>
          </w:p>
          <w:p w14:paraId="56A37B9D"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 xml:space="preserve">H2-1.2: </w:t>
            </w:r>
            <w:r>
              <w:rPr>
                <w:rStyle w:val="font71"/>
                <w:rFonts w:ascii="Times New Roman Regular" w:hAnsi="Times New Roman Regular" w:cs="Times New Roman Regular" w:hint="default"/>
                <w:b w:val="0"/>
                <w:bCs w:val="0"/>
                <w:color w:val="auto"/>
                <w:sz w:val="20"/>
                <w:szCs w:val="20"/>
                <w:lang w:bidi="ar"/>
              </w:rPr>
              <w:t>具备纳税申报与核算及税收筹划的技能；</w:t>
            </w:r>
          </w:p>
          <w:p w14:paraId="58CA07A2"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 xml:space="preserve">H2-1.3: </w:t>
            </w:r>
            <w:r>
              <w:rPr>
                <w:rStyle w:val="font71"/>
                <w:rFonts w:ascii="Times New Roman Regular" w:hAnsi="Times New Roman Regular" w:cs="Times New Roman Regular" w:hint="default"/>
                <w:b w:val="0"/>
                <w:bCs w:val="0"/>
                <w:color w:val="auto"/>
                <w:sz w:val="20"/>
                <w:szCs w:val="20"/>
                <w:lang w:bidi="ar"/>
              </w:rPr>
              <w:t>运用工具进行财务大数据分析，判断企业财务状况、经营成果，提供企业经营决策建议。</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5993A445" w14:textId="77777777" w:rsidR="00270578" w:rsidRDefault="00270578">
            <w:pPr>
              <w:widowControl/>
              <w:textAlignment w:val="center"/>
              <w:rPr>
                <w:rFonts w:ascii="Times New Roman Regular" w:eastAsia="仿宋" w:hAnsi="Times New Roman Regular" w:cs="Times New Roman Regular"/>
                <w:sz w:val="20"/>
                <w:szCs w:val="20"/>
              </w:rPr>
            </w:pPr>
          </w:p>
        </w:tc>
      </w:tr>
      <w:tr w:rsidR="00270578" w14:paraId="07F62B8C" w14:textId="77777777">
        <w:trPr>
          <w:trHeight w:val="40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195C14AC"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auto"/>
              <w:left w:val="single" w:sz="4" w:space="0" w:color="000000"/>
              <w:bottom w:val="single" w:sz="4" w:space="0" w:color="auto"/>
              <w:right w:val="single" w:sz="4" w:space="0" w:color="000000"/>
            </w:tcBorders>
            <w:vAlign w:val="center"/>
          </w:tcPr>
          <w:p w14:paraId="7C91D9FB"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auto"/>
              <w:left w:val="single" w:sz="4" w:space="0" w:color="000000"/>
              <w:bottom w:val="single" w:sz="4" w:space="0" w:color="auto"/>
              <w:right w:val="single" w:sz="4" w:space="0" w:color="000000"/>
            </w:tcBorders>
            <w:vAlign w:val="center"/>
          </w:tcPr>
          <w:p w14:paraId="026467AD"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60EA0421"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指标点</w:t>
            </w:r>
            <w:r>
              <w:rPr>
                <w:rStyle w:val="font71"/>
                <w:rFonts w:ascii="Times New Roman Regular" w:hAnsi="Times New Roman Regular" w:cs="Times New Roman Regular" w:hint="default"/>
                <w:b w:val="0"/>
                <w:bCs w:val="0"/>
                <w:color w:val="auto"/>
                <w:sz w:val="20"/>
                <w:szCs w:val="20"/>
                <w:lang w:bidi="ar"/>
              </w:rPr>
              <w:t>H2-2</w:t>
            </w:r>
            <w:r>
              <w:rPr>
                <w:rStyle w:val="font71"/>
                <w:rFonts w:ascii="Times New Roman Regular" w:hAnsi="Times New Roman Regular" w:cs="Times New Roman Regular" w:hint="default"/>
                <w:b w:val="0"/>
                <w:bCs w:val="0"/>
                <w:color w:val="auto"/>
                <w:sz w:val="20"/>
                <w:szCs w:val="20"/>
                <w:lang w:bidi="ar"/>
              </w:rPr>
              <w:t>：问题解决综合能力（赛课融合</w:t>
            </w:r>
            <w:r>
              <w:rPr>
                <w:rStyle w:val="font71"/>
                <w:rFonts w:ascii="Times New Roman Regular" w:hAnsi="Times New Roman Regular" w:cs="Times New Roman Regular" w:hint="default"/>
                <w:b w:val="0"/>
                <w:bCs w:val="0"/>
                <w:color w:val="auto"/>
                <w:sz w:val="20"/>
                <w:szCs w:val="20"/>
                <w:lang w:bidi="ar"/>
              </w:rPr>
              <w:t>-</w:t>
            </w:r>
            <w:r>
              <w:rPr>
                <w:rStyle w:val="font71"/>
                <w:rFonts w:ascii="Times New Roman Regular" w:hAnsi="Times New Roman Regular" w:cs="Times New Roman Regular" w:hint="default"/>
                <w:b w:val="0"/>
                <w:bCs w:val="0"/>
                <w:color w:val="auto"/>
                <w:sz w:val="20"/>
                <w:szCs w:val="20"/>
                <w:lang w:bidi="ar"/>
              </w:rPr>
              <w:t>未来工匠）。</w:t>
            </w:r>
          </w:p>
          <w:p w14:paraId="0CAD4D3F"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H2-2.1</w:t>
            </w:r>
            <w:r>
              <w:rPr>
                <w:rStyle w:val="font71"/>
                <w:rFonts w:ascii="Times New Roman Regular" w:hAnsi="Times New Roman Regular" w:cs="Times New Roman Regular" w:hint="default"/>
                <w:b w:val="0"/>
                <w:bCs w:val="0"/>
                <w:color w:val="auto"/>
                <w:sz w:val="20"/>
                <w:szCs w:val="20"/>
                <w:lang w:bidi="ar"/>
              </w:rPr>
              <w:t>：具备能应对智能时代大数据处理和会计智能化新型业务需求，为企业财务核算、数据分析、预决策能力；</w:t>
            </w:r>
          </w:p>
          <w:p w14:paraId="6F79198A"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H2-2.2</w:t>
            </w:r>
            <w:r>
              <w:rPr>
                <w:rStyle w:val="font71"/>
                <w:rFonts w:ascii="Times New Roman Regular" w:hAnsi="Times New Roman Regular" w:cs="Times New Roman Regular" w:hint="default"/>
                <w:b w:val="0"/>
                <w:bCs w:val="0"/>
                <w:color w:val="auto"/>
                <w:sz w:val="20"/>
                <w:szCs w:val="20"/>
                <w:lang w:bidi="ar"/>
              </w:rPr>
              <w:t>：能够团队协作，熟练运用沙盘模拟平台合理安排企业的生产经营业务。</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13D5B10E" w14:textId="77777777" w:rsidR="00270578" w:rsidRDefault="00270578">
            <w:pPr>
              <w:rPr>
                <w:rFonts w:ascii="Times New Roman Regular" w:eastAsia="仿宋" w:hAnsi="Times New Roman Regular" w:cs="Times New Roman Regular"/>
                <w:sz w:val="20"/>
                <w:szCs w:val="20"/>
              </w:rPr>
            </w:pPr>
          </w:p>
        </w:tc>
      </w:tr>
      <w:tr w:rsidR="00270578" w14:paraId="23B60217" w14:textId="77777777">
        <w:trPr>
          <w:trHeight w:val="400"/>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09F15BF3"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auto"/>
              <w:left w:val="single" w:sz="4" w:space="0" w:color="000000"/>
              <w:bottom w:val="single" w:sz="4" w:space="0" w:color="auto"/>
              <w:right w:val="single" w:sz="4" w:space="0" w:color="000000"/>
            </w:tcBorders>
            <w:vAlign w:val="center"/>
          </w:tcPr>
          <w:p w14:paraId="0B6134B3"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auto"/>
              <w:left w:val="single" w:sz="4" w:space="0" w:color="000000"/>
              <w:bottom w:val="single" w:sz="4" w:space="0" w:color="auto"/>
              <w:right w:val="single" w:sz="4" w:space="0" w:color="000000"/>
            </w:tcBorders>
            <w:vAlign w:val="center"/>
          </w:tcPr>
          <w:p w14:paraId="2B2F6C14"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555205D1" w14:textId="77777777" w:rsidR="00270578" w:rsidRDefault="00000000">
            <w:pPr>
              <w:widowControl/>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H2-3</w:t>
            </w:r>
            <w:r>
              <w:rPr>
                <w:rFonts w:ascii="Times New Roman Regular" w:eastAsia="仿宋" w:hAnsi="Times New Roman Regular" w:cs="Times New Roman Regular"/>
                <w:kern w:val="0"/>
                <w:sz w:val="20"/>
                <w:szCs w:val="20"/>
                <w:lang w:bidi="ar"/>
              </w:rPr>
              <w:t>：问题解决综合能力（基技融合</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kern w:val="0"/>
                <w:sz w:val="20"/>
                <w:szCs w:val="20"/>
                <w:lang w:bidi="ar"/>
              </w:rPr>
              <w:t>升本人才）。</w:t>
            </w:r>
          </w:p>
          <w:p w14:paraId="46B618DD"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H2-3.1</w:t>
            </w:r>
            <w:r>
              <w:rPr>
                <w:rStyle w:val="font71"/>
                <w:rFonts w:ascii="Times New Roman Regular" w:hAnsi="Times New Roman Regular" w:cs="Times New Roman Regular" w:hint="default"/>
                <w:b w:val="0"/>
                <w:bCs w:val="0"/>
                <w:color w:val="auto"/>
                <w:sz w:val="20"/>
                <w:szCs w:val="20"/>
                <w:lang w:bidi="ar"/>
              </w:rPr>
              <w:t>：具备</w:t>
            </w:r>
            <w:r>
              <w:rPr>
                <w:rStyle w:val="font71"/>
                <w:rFonts w:ascii="Times New Roman Regular" w:hAnsi="Times New Roman Regular" w:cs="Times New Roman Regular" w:hint="default"/>
                <w:b w:val="0"/>
                <w:bCs w:val="0"/>
                <w:color w:val="auto"/>
                <w:sz w:val="20"/>
                <w:szCs w:val="20"/>
                <w:lang w:bidi="ar"/>
              </w:rPr>
              <w:t>Excel</w:t>
            </w:r>
            <w:r>
              <w:rPr>
                <w:rStyle w:val="font71"/>
                <w:rFonts w:ascii="Times New Roman Regular" w:hAnsi="Times New Roman Regular" w:cs="Times New Roman Regular" w:hint="default"/>
                <w:b w:val="0"/>
                <w:bCs w:val="0"/>
                <w:color w:val="auto"/>
                <w:sz w:val="20"/>
                <w:szCs w:val="20"/>
                <w:lang w:bidi="ar"/>
              </w:rPr>
              <w:t>专业操作技能；</w:t>
            </w:r>
          </w:p>
          <w:p w14:paraId="52E4AC60" w14:textId="77777777" w:rsidR="00270578" w:rsidRDefault="00000000">
            <w:pPr>
              <w:widowControl/>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H2-3.2</w:t>
            </w:r>
            <w:r>
              <w:rPr>
                <w:rStyle w:val="font71"/>
                <w:rFonts w:ascii="Times New Roman Regular" w:hAnsi="Times New Roman Regular" w:cs="Times New Roman Regular" w:hint="default"/>
                <w:b w:val="0"/>
                <w:bCs w:val="0"/>
                <w:color w:val="auto"/>
                <w:sz w:val="20"/>
                <w:szCs w:val="20"/>
                <w:lang w:bidi="ar"/>
              </w:rPr>
              <w:t>：具备常用单据操作技能；</w:t>
            </w:r>
          </w:p>
          <w:p w14:paraId="29B5D3C4" w14:textId="77777777" w:rsidR="00270578" w:rsidRDefault="00000000">
            <w:pPr>
              <w:widowControl/>
              <w:jc w:val="left"/>
              <w:textAlignment w:val="center"/>
              <w:rPr>
                <w:rStyle w:val="font71"/>
                <w:rFonts w:ascii="Times New Roman Regular" w:hAnsi="Times New Roman Regular" w:cs="Times New Roman Regular" w:hint="default"/>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H2-3.3</w:t>
            </w:r>
            <w:r>
              <w:rPr>
                <w:rStyle w:val="font71"/>
                <w:rFonts w:ascii="Times New Roman Regular" w:hAnsi="Times New Roman Regular" w:cs="Times New Roman Regular" w:hint="default"/>
                <w:b w:val="0"/>
                <w:bCs w:val="0"/>
                <w:color w:val="auto"/>
                <w:sz w:val="20"/>
                <w:szCs w:val="20"/>
                <w:lang w:bidi="ar"/>
              </w:rPr>
              <w:t>：具备经济法案例分析和企业运营分析技能。</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F89C777" w14:textId="77777777" w:rsidR="00270578" w:rsidRDefault="00270578">
            <w:pPr>
              <w:rPr>
                <w:rFonts w:ascii="Times New Roman Regular" w:eastAsia="仿宋" w:hAnsi="Times New Roman Regular" w:cs="Times New Roman Regular"/>
                <w:sz w:val="20"/>
                <w:szCs w:val="20"/>
              </w:rPr>
            </w:pPr>
          </w:p>
        </w:tc>
      </w:tr>
      <w:tr w:rsidR="00270578" w14:paraId="75989655" w14:textId="77777777">
        <w:trPr>
          <w:trHeight w:val="1179"/>
          <w:jc w:val="center"/>
        </w:trPr>
        <w:tc>
          <w:tcPr>
            <w:tcW w:w="283" w:type="pct"/>
            <w:vMerge/>
            <w:tcBorders>
              <w:top w:val="single" w:sz="4" w:space="0" w:color="000000"/>
              <w:left w:val="single" w:sz="4" w:space="0" w:color="000000"/>
              <w:bottom w:val="single" w:sz="4" w:space="0" w:color="000000"/>
              <w:right w:val="single" w:sz="4" w:space="0" w:color="000000"/>
            </w:tcBorders>
            <w:vAlign w:val="center"/>
          </w:tcPr>
          <w:p w14:paraId="187AE860" w14:textId="77777777" w:rsidR="00270578" w:rsidRDefault="00270578">
            <w:pPr>
              <w:jc w:val="center"/>
              <w:rPr>
                <w:rFonts w:ascii="Times New Roman Regular" w:eastAsia="仿宋" w:hAnsi="Times New Roman Regular" w:cs="Times New Roman Regular"/>
                <w:sz w:val="20"/>
                <w:szCs w:val="20"/>
              </w:rPr>
            </w:pPr>
          </w:p>
        </w:tc>
        <w:tc>
          <w:tcPr>
            <w:tcW w:w="440" w:type="pct"/>
            <w:vMerge/>
            <w:tcBorders>
              <w:top w:val="single" w:sz="4" w:space="0" w:color="auto"/>
              <w:left w:val="single" w:sz="4" w:space="0" w:color="000000"/>
              <w:bottom w:val="single" w:sz="4" w:space="0" w:color="auto"/>
              <w:right w:val="single" w:sz="4" w:space="0" w:color="000000"/>
            </w:tcBorders>
            <w:vAlign w:val="center"/>
          </w:tcPr>
          <w:p w14:paraId="3E31714F" w14:textId="77777777" w:rsidR="00270578" w:rsidRDefault="00270578">
            <w:pPr>
              <w:jc w:val="center"/>
              <w:rPr>
                <w:rFonts w:ascii="Times New Roman Regular" w:eastAsia="仿宋" w:hAnsi="Times New Roman Regular" w:cs="Times New Roman Regular"/>
                <w:sz w:val="20"/>
                <w:szCs w:val="20"/>
              </w:rPr>
            </w:pPr>
          </w:p>
        </w:tc>
        <w:tc>
          <w:tcPr>
            <w:tcW w:w="1212" w:type="pct"/>
            <w:vMerge/>
            <w:tcBorders>
              <w:top w:val="single" w:sz="4" w:space="0" w:color="auto"/>
              <w:left w:val="single" w:sz="4" w:space="0" w:color="000000"/>
              <w:bottom w:val="single" w:sz="4" w:space="0" w:color="auto"/>
              <w:right w:val="single" w:sz="4" w:space="0" w:color="000000"/>
            </w:tcBorders>
            <w:vAlign w:val="center"/>
          </w:tcPr>
          <w:p w14:paraId="09D4B3A7" w14:textId="77777777" w:rsidR="00270578" w:rsidRDefault="00270578">
            <w:pPr>
              <w:rPr>
                <w:rFonts w:ascii="Times New Roman Regular" w:eastAsia="仿宋" w:hAnsi="Times New Roman Regular" w:cs="Times New Roman Regular"/>
                <w:sz w:val="18"/>
                <w:szCs w:val="18"/>
              </w:rPr>
            </w:pPr>
          </w:p>
        </w:tc>
        <w:tc>
          <w:tcPr>
            <w:tcW w:w="2508" w:type="pct"/>
            <w:tcBorders>
              <w:top w:val="single" w:sz="4" w:space="0" w:color="000000"/>
              <w:left w:val="single" w:sz="4" w:space="0" w:color="000000"/>
              <w:bottom w:val="single" w:sz="4" w:space="0" w:color="000000"/>
              <w:right w:val="single" w:sz="4" w:space="0" w:color="000000"/>
            </w:tcBorders>
            <w:vAlign w:val="center"/>
          </w:tcPr>
          <w:p w14:paraId="3FFCB9E0" w14:textId="77777777" w:rsidR="00270578" w:rsidRDefault="00000000">
            <w:pPr>
              <w:widowControl/>
              <w:adjustRightInd w:val="0"/>
              <w:snapToGrid w:val="0"/>
              <w:jc w:val="left"/>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kern w:val="0"/>
                <w:sz w:val="20"/>
                <w:szCs w:val="20"/>
                <w:lang w:bidi="ar"/>
              </w:rPr>
              <w:t>指标点</w:t>
            </w:r>
            <w:r>
              <w:rPr>
                <w:rFonts w:ascii="Times New Roman Regular" w:eastAsia="仿宋" w:hAnsi="Times New Roman Regular" w:cs="Times New Roman Regular"/>
                <w:kern w:val="0"/>
                <w:sz w:val="20"/>
                <w:szCs w:val="20"/>
                <w:lang w:bidi="ar"/>
              </w:rPr>
              <w:t>H2-4</w:t>
            </w:r>
            <w:r>
              <w:rPr>
                <w:rFonts w:ascii="Times New Roman Regular" w:eastAsia="微软雅黑" w:hAnsi="Times New Roman Regular" w:cs="Times New Roman Regular"/>
                <w:b/>
                <w:bCs/>
                <w:sz w:val="24"/>
              </w:rPr>
              <w:t>✱</w:t>
            </w:r>
            <w:r>
              <w:rPr>
                <w:rFonts w:ascii="Times New Roman Regular" w:eastAsia="仿宋" w:hAnsi="Times New Roman Regular" w:cs="Times New Roman Regular"/>
                <w:kern w:val="0"/>
                <w:sz w:val="20"/>
                <w:szCs w:val="20"/>
                <w:lang w:bidi="ar"/>
              </w:rPr>
              <w:t>：问题解决综合能力（专创融合</w:t>
            </w:r>
            <w:r>
              <w:rPr>
                <w:rFonts w:ascii="Times New Roman Regular" w:eastAsia="仿宋" w:hAnsi="Times New Roman Regular" w:cs="Times New Roman Regular"/>
                <w:kern w:val="0"/>
                <w:sz w:val="20"/>
                <w:szCs w:val="20"/>
                <w:lang w:bidi="ar"/>
              </w:rPr>
              <w:t>-</w:t>
            </w:r>
            <w:r>
              <w:rPr>
                <w:rFonts w:ascii="Times New Roman Regular" w:eastAsia="仿宋" w:hAnsi="Times New Roman Regular" w:cs="Times New Roman Regular"/>
                <w:kern w:val="0"/>
                <w:sz w:val="20"/>
                <w:szCs w:val="20"/>
                <w:lang w:bidi="ar"/>
              </w:rPr>
              <w:t>双创人才）。</w:t>
            </w:r>
          </w:p>
          <w:p w14:paraId="5D73A6A8" w14:textId="77777777" w:rsidR="00270578" w:rsidRDefault="00000000">
            <w:pPr>
              <w:widowControl/>
              <w:adjustRightInd w:val="0"/>
              <w:snapToGrid w:val="0"/>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H2-4.1</w:t>
            </w:r>
            <w:r>
              <w:rPr>
                <w:rStyle w:val="font71"/>
                <w:rFonts w:ascii="Times New Roman Regular" w:hAnsi="Times New Roman Regular" w:cs="Times New Roman Regular" w:hint="default"/>
                <w:b w:val="0"/>
                <w:bCs w:val="0"/>
                <w:color w:val="auto"/>
                <w:sz w:val="20"/>
                <w:szCs w:val="20"/>
                <w:lang w:bidi="ar"/>
              </w:rPr>
              <w:t>：具备组织协调能力和团队领导能力；</w:t>
            </w:r>
          </w:p>
          <w:p w14:paraId="38CD6488" w14:textId="77777777" w:rsidR="00270578" w:rsidRDefault="00000000">
            <w:pPr>
              <w:widowControl/>
              <w:adjustRightInd w:val="0"/>
              <w:snapToGrid w:val="0"/>
              <w:jc w:val="left"/>
              <w:textAlignment w:val="center"/>
              <w:rPr>
                <w:rStyle w:val="font71"/>
                <w:rFonts w:ascii="Times New Roman Regular" w:hAnsi="Times New Roman Regular" w:cs="Times New Roman Regular" w:hint="default"/>
                <w:b w:val="0"/>
                <w:bCs w:val="0"/>
                <w:color w:val="auto"/>
                <w:sz w:val="20"/>
                <w:szCs w:val="20"/>
                <w:lang w:bidi="ar"/>
              </w:rPr>
            </w:pPr>
            <w:r>
              <w:rPr>
                <w:rStyle w:val="font71"/>
                <w:rFonts w:ascii="Times New Roman Regular" w:hAnsi="Times New Roman Regular" w:cs="Times New Roman Regular" w:hint="default"/>
                <w:b w:val="0"/>
                <w:bCs w:val="0"/>
                <w:color w:val="auto"/>
                <w:sz w:val="20"/>
                <w:szCs w:val="20"/>
                <w:lang w:bidi="ar"/>
              </w:rPr>
              <w:t>分项指标</w:t>
            </w:r>
            <w:r>
              <w:rPr>
                <w:rStyle w:val="font71"/>
                <w:rFonts w:ascii="Times New Roman Regular" w:hAnsi="Times New Roman Regular" w:cs="Times New Roman Regular" w:hint="default"/>
                <w:b w:val="0"/>
                <w:bCs w:val="0"/>
                <w:color w:val="auto"/>
                <w:sz w:val="20"/>
                <w:szCs w:val="20"/>
                <w:lang w:bidi="ar"/>
              </w:rPr>
              <w:t>H2-4.2</w:t>
            </w:r>
            <w:r>
              <w:rPr>
                <w:rStyle w:val="font71"/>
                <w:rFonts w:ascii="Times New Roman Regular" w:hAnsi="Times New Roman Regular" w:cs="Times New Roman Regular" w:hint="default"/>
                <w:b w:val="0"/>
                <w:bCs w:val="0"/>
                <w:color w:val="auto"/>
                <w:sz w:val="20"/>
                <w:szCs w:val="20"/>
                <w:lang w:bidi="ar"/>
              </w:rPr>
              <w:t>：具备市场洞察力和灵活应变能力。</w:t>
            </w:r>
          </w:p>
          <w:p w14:paraId="3A9685A8" w14:textId="77777777" w:rsidR="00270578" w:rsidRDefault="00270578">
            <w:pPr>
              <w:widowControl/>
              <w:jc w:val="left"/>
              <w:textAlignment w:val="center"/>
              <w:rPr>
                <w:rStyle w:val="font71"/>
                <w:rFonts w:ascii="Times New Roman Regular" w:hAnsi="Times New Roman Regular" w:cs="Times New Roman Regular" w:hint="default"/>
                <w:color w:val="auto"/>
                <w:sz w:val="20"/>
                <w:szCs w:val="20"/>
                <w:lang w:bidi="ar"/>
              </w:rPr>
            </w:pP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B92461D" w14:textId="77777777" w:rsidR="00270578" w:rsidRDefault="00270578">
            <w:pPr>
              <w:rPr>
                <w:rFonts w:ascii="Times New Roman Regular" w:eastAsia="仿宋" w:hAnsi="Times New Roman Regular" w:cs="Times New Roman Regular"/>
                <w:sz w:val="20"/>
                <w:szCs w:val="20"/>
              </w:rPr>
            </w:pPr>
          </w:p>
        </w:tc>
      </w:tr>
    </w:tbl>
    <w:p w14:paraId="79CC25E0" w14:textId="77777777" w:rsidR="00270578" w:rsidRDefault="00000000">
      <w:pPr>
        <w:rPr>
          <w:rFonts w:ascii="黑体" w:eastAsia="黑体" w:hAnsi="黑体"/>
          <w:b/>
          <w:bCs/>
          <w:sz w:val="30"/>
          <w:szCs w:val="30"/>
        </w:rPr>
        <w:sectPr w:rsidR="00270578">
          <w:pgSz w:w="16838" w:h="11906" w:orient="landscape"/>
          <w:pgMar w:top="1417" w:right="1134" w:bottom="1134" w:left="1134" w:header="851" w:footer="850" w:gutter="0"/>
          <w:cols w:space="0"/>
          <w:docGrid w:type="lines" w:linePitch="311"/>
        </w:sectPr>
      </w:pPr>
      <w:r>
        <w:rPr>
          <w:rFonts w:eastAsia="仿宋" w:hint="eastAsia"/>
          <w:b/>
          <w:bCs/>
          <w:sz w:val="24"/>
        </w:rPr>
        <w:t>（</w:t>
      </w:r>
      <w:r>
        <w:rPr>
          <w:rFonts w:ascii="微软雅黑" w:eastAsia="微软雅黑" w:hAnsi="微软雅黑" w:cs="微软雅黑" w:hint="eastAsia"/>
          <w:b/>
          <w:bCs/>
          <w:color w:val="FF0000"/>
          <w:sz w:val="18"/>
          <w:szCs w:val="18"/>
        </w:rPr>
        <w:t>✱</w:t>
      </w:r>
      <w:r>
        <w:rPr>
          <w:rFonts w:eastAsia="仿宋" w:hint="eastAsia"/>
          <w:b/>
          <w:bCs/>
          <w:sz w:val="24"/>
        </w:rPr>
        <w:t>表示学习能力、信息素养、现场管理能力、协作能力、国际化素养、创新能力等六大能力素养指标体现）</w:t>
      </w:r>
      <w:r>
        <w:rPr>
          <w:rFonts w:ascii="仿宋" w:eastAsia="仿宋" w:hAnsi="仿宋" w:hint="eastAsia"/>
          <w:b/>
          <w:bCs/>
          <w:sz w:val="28"/>
          <w:szCs w:val="28"/>
        </w:rPr>
        <w:br w:type="page"/>
      </w:r>
    </w:p>
    <w:p w14:paraId="27D5EAE7" w14:textId="77777777" w:rsidR="00270578" w:rsidRDefault="00000000">
      <w:pPr>
        <w:spacing w:line="480" w:lineRule="exact"/>
        <w:jc w:val="center"/>
        <w:rPr>
          <w:rFonts w:ascii="仿宋" w:eastAsia="仿宋" w:hAnsi="仿宋"/>
          <w:b/>
          <w:bCs/>
          <w:sz w:val="28"/>
          <w:szCs w:val="28"/>
        </w:rPr>
      </w:pPr>
      <w:r>
        <w:rPr>
          <w:rFonts w:ascii="仿宋" w:eastAsia="仿宋" w:hAnsi="仿宋" w:hint="eastAsia"/>
          <w:b/>
          <w:bCs/>
          <w:sz w:val="28"/>
          <w:szCs w:val="28"/>
        </w:rPr>
        <w:lastRenderedPageBreak/>
        <w:t>大数据与会计专业课程与核心能力对应表</w:t>
      </w:r>
    </w:p>
    <w:tbl>
      <w:tblPr>
        <w:tblW w:w="4993" w:type="pct"/>
        <w:tblLayout w:type="fixed"/>
        <w:tblLook w:val="04A0" w:firstRow="1" w:lastRow="0" w:firstColumn="1" w:lastColumn="0" w:noHBand="0" w:noVBand="1"/>
      </w:tblPr>
      <w:tblGrid>
        <w:gridCol w:w="536"/>
        <w:gridCol w:w="1010"/>
        <w:gridCol w:w="1578"/>
        <w:gridCol w:w="611"/>
        <w:gridCol w:w="605"/>
        <w:gridCol w:w="636"/>
        <w:gridCol w:w="548"/>
        <w:gridCol w:w="552"/>
        <w:gridCol w:w="552"/>
        <w:gridCol w:w="552"/>
        <w:gridCol w:w="552"/>
        <w:gridCol w:w="552"/>
      </w:tblGrid>
      <w:tr w:rsidR="00270578" w14:paraId="0A029FAA" w14:textId="77777777">
        <w:trPr>
          <w:trHeight w:val="88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4A16261"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序号</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4E48017F"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课程代码</w:t>
            </w:r>
          </w:p>
        </w:tc>
        <w:tc>
          <w:tcPr>
            <w:tcW w:w="951" w:type="pct"/>
            <w:tcBorders>
              <w:top w:val="single" w:sz="4" w:space="0" w:color="000000"/>
              <w:left w:val="single" w:sz="4" w:space="0" w:color="000000"/>
              <w:bottom w:val="single" w:sz="4" w:space="0" w:color="000000"/>
              <w:right w:val="single" w:sz="4" w:space="0" w:color="000000"/>
            </w:tcBorders>
            <w:vAlign w:val="center"/>
          </w:tcPr>
          <w:p w14:paraId="3B6E524F"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课程名称</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2586D21"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学分</w:t>
            </w:r>
          </w:p>
        </w:tc>
        <w:tc>
          <w:tcPr>
            <w:tcW w:w="365" w:type="pct"/>
            <w:tcBorders>
              <w:top w:val="single" w:sz="4" w:space="0" w:color="000000"/>
              <w:left w:val="single" w:sz="4" w:space="0" w:color="000000"/>
              <w:bottom w:val="single" w:sz="4" w:space="0" w:color="000000"/>
              <w:right w:val="single" w:sz="4" w:space="0" w:color="000000"/>
            </w:tcBorders>
            <w:vAlign w:val="center"/>
          </w:tcPr>
          <w:p w14:paraId="655F48F4"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A</w:t>
            </w:r>
          </w:p>
          <w:p w14:paraId="137E9ACD"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社会责任</w:t>
            </w:r>
          </w:p>
        </w:tc>
        <w:tc>
          <w:tcPr>
            <w:tcW w:w="384" w:type="pct"/>
            <w:tcBorders>
              <w:top w:val="single" w:sz="4" w:space="0" w:color="000000"/>
              <w:left w:val="single" w:sz="4" w:space="0" w:color="000000"/>
              <w:bottom w:val="single" w:sz="4" w:space="0" w:color="000000"/>
              <w:right w:val="single" w:sz="4" w:space="0" w:color="000000"/>
            </w:tcBorders>
            <w:vAlign w:val="center"/>
          </w:tcPr>
          <w:p w14:paraId="7B055BFF"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B</w:t>
            </w:r>
          </w:p>
          <w:p w14:paraId="17A74850"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职业规范</w:t>
            </w:r>
          </w:p>
        </w:tc>
        <w:tc>
          <w:tcPr>
            <w:tcW w:w="331" w:type="pct"/>
            <w:tcBorders>
              <w:top w:val="single" w:sz="4" w:space="0" w:color="000000"/>
              <w:left w:val="single" w:sz="4" w:space="0" w:color="000000"/>
              <w:bottom w:val="single" w:sz="4" w:space="0" w:color="000000"/>
              <w:right w:val="single" w:sz="4" w:space="0" w:color="000000"/>
            </w:tcBorders>
            <w:vAlign w:val="center"/>
          </w:tcPr>
          <w:p w14:paraId="078DF683"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C</w:t>
            </w:r>
          </w:p>
          <w:p w14:paraId="6C36C412"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知识储备</w:t>
            </w:r>
          </w:p>
        </w:tc>
        <w:tc>
          <w:tcPr>
            <w:tcW w:w="333" w:type="pct"/>
            <w:tcBorders>
              <w:top w:val="single" w:sz="4" w:space="0" w:color="000000"/>
              <w:left w:val="single" w:sz="4" w:space="0" w:color="000000"/>
              <w:bottom w:val="single" w:sz="4" w:space="0" w:color="000000"/>
              <w:right w:val="single" w:sz="4" w:space="0" w:color="000000"/>
            </w:tcBorders>
            <w:vAlign w:val="center"/>
          </w:tcPr>
          <w:p w14:paraId="0C0CE77F"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D</w:t>
            </w:r>
          </w:p>
          <w:p w14:paraId="6619977A"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终身学习</w:t>
            </w:r>
          </w:p>
        </w:tc>
        <w:tc>
          <w:tcPr>
            <w:tcW w:w="333" w:type="pct"/>
            <w:tcBorders>
              <w:top w:val="single" w:sz="4" w:space="0" w:color="000000"/>
              <w:left w:val="single" w:sz="4" w:space="0" w:color="000000"/>
              <w:bottom w:val="single" w:sz="4" w:space="0" w:color="000000"/>
              <w:right w:val="single" w:sz="4" w:space="0" w:color="000000"/>
            </w:tcBorders>
            <w:vAlign w:val="center"/>
          </w:tcPr>
          <w:p w14:paraId="7ED500D4"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E</w:t>
            </w:r>
          </w:p>
          <w:p w14:paraId="4C8DB93B"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沟通交流</w:t>
            </w:r>
          </w:p>
        </w:tc>
        <w:tc>
          <w:tcPr>
            <w:tcW w:w="333" w:type="pct"/>
            <w:tcBorders>
              <w:top w:val="single" w:sz="4" w:space="0" w:color="000000"/>
              <w:left w:val="single" w:sz="4" w:space="0" w:color="000000"/>
              <w:bottom w:val="single" w:sz="4" w:space="0" w:color="000000"/>
              <w:right w:val="single" w:sz="4" w:space="0" w:color="000000"/>
            </w:tcBorders>
            <w:vAlign w:val="center"/>
          </w:tcPr>
          <w:p w14:paraId="7407DBC8"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F</w:t>
            </w:r>
          </w:p>
          <w:p w14:paraId="6C876F34"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团队合作</w:t>
            </w:r>
          </w:p>
        </w:tc>
        <w:tc>
          <w:tcPr>
            <w:tcW w:w="333" w:type="pct"/>
            <w:tcBorders>
              <w:top w:val="single" w:sz="4" w:space="0" w:color="000000"/>
              <w:left w:val="single" w:sz="4" w:space="0" w:color="000000"/>
              <w:bottom w:val="single" w:sz="4" w:space="0" w:color="000000"/>
              <w:right w:val="single" w:sz="4" w:space="0" w:color="000000"/>
            </w:tcBorders>
            <w:vAlign w:val="center"/>
          </w:tcPr>
          <w:p w14:paraId="22C21F25"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G</w:t>
            </w:r>
          </w:p>
          <w:p w14:paraId="0C318EA9"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工具使用</w:t>
            </w:r>
          </w:p>
        </w:tc>
        <w:tc>
          <w:tcPr>
            <w:tcW w:w="333" w:type="pct"/>
            <w:tcBorders>
              <w:top w:val="single" w:sz="4" w:space="0" w:color="000000"/>
              <w:left w:val="single" w:sz="4" w:space="0" w:color="000000"/>
              <w:bottom w:val="single" w:sz="4" w:space="0" w:color="000000"/>
              <w:right w:val="single" w:sz="4" w:space="0" w:color="000000"/>
            </w:tcBorders>
            <w:vAlign w:val="center"/>
          </w:tcPr>
          <w:p w14:paraId="643A900E" w14:textId="77777777" w:rsidR="00270578" w:rsidRDefault="00000000">
            <w:pPr>
              <w:widowControl/>
              <w:jc w:val="center"/>
              <w:textAlignment w:val="center"/>
              <w:rPr>
                <w:rFonts w:eastAsia="仿宋"/>
                <w:b/>
                <w:bCs/>
                <w:color w:val="000000"/>
                <w:kern w:val="0"/>
                <w:sz w:val="20"/>
                <w:szCs w:val="20"/>
                <w:lang w:bidi="ar"/>
              </w:rPr>
            </w:pPr>
            <w:r>
              <w:rPr>
                <w:rFonts w:eastAsia="仿宋"/>
                <w:b/>
                <w:bCs/>
                <w:color w:val="000000"/>
                <w:kern w:val="0"/>
                <w:sz w:val="20"/>
                <w:szCs w:val="20"/>
                <w:lang w:bidi="ar"/>
              </w:rPr>
              <w:t>H</w:t>
            </w:r>
          </w:p>
          <w:p w14:paraId="35B55ECD" w14:textId="77777777" w:rsidR="00270578" w:rsidRDefault="00000000">
            <w:pPr>
              <w:widowControl/>
              <w:jc w:val="center"/>
              <w:textAlignment w:val="center"/>
              <w:rPr>
                <w:rFonts w:eastAsia="仿宋"/>
                <w:b/>
                <w:bCs/>
                <w:color w:val="000000"/>
                <w:sz w:val="20"/>
                <w:szCs w:val="20"/>
              </w:rPr>
            </w:pPr>
            <w:r>
              <w:rPr>
                <w:rFonts w:eastAsia="仿宋"/>
                <w:b/>
                <w:bCs/>
                <w:color w:val="000000"/>
                <w:kern w:val="0"/>
                <w:sz w:val="20"/>
                <w:szCs w:val="20"/>
                <w:lang w:bidi="ar"/>
              </w:rPr>
              <w:t>问题解决</w:t>
            </w:r>
          </w:p>
        </w:tc>
      </w:tr>
      <w:tr w:rsidR="00270578" w14:paraId="64A02406"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1B3F149"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F3C3DA9"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71901201</w:t>
            </w:r>
          </w:p>
        </w:tc>
        <w:tc>
          <w:tcPr>
            <w:tcW w:w="951" w:type="pct"/>
            <w:tcBorders>
              <w:top w:val="single" w:sz="4" w:space="0" w:color="000000"/>
              <w:left w:val="single" w:sz="4" w:space="0" w:color="000000"/>
              <w:bottom w:val="single" w:sz="4" w:space="0" w:color="000000"/>
              <w:right w:val="single" w:sz="4" w:space="0" w:color="000000"/>
            </w:tcBorders>
            <w:vAlign w:val="center"/>
          </w:tcPr>
          <w:p w14:paraId="1516427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入学教育</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2002F9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vAlign w:val="center"/>
          </w:tcPr>
          <w:p w14:paraId="2C2F5ADA" w14:textId="77777777" w:rsidR="00270578" w:rsidRDefault="00000000">
            <w:pPr>
              <w:jc w:val="center"/>
              <w:rPr>
                <w:rFonts w:ascii="仿宋" w:eastAsia="仿宋" w:hAnsi="仿宋" w:cs="仿宋"/>
                <w:sz w:val="20"/>
                <w:szCs w:val="20"/>
              </w:rPr>
            </w:pPr>
            <w:r>
              <w:rPr>
                <w:rFonts w:ascii="仿宋" w:eastAsia="仿宋" w:hAnsi="仿宋" w:cs="仿宋"/>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FBD153E" w14:textId="77777777" w:rsidR="00270578" w:rsidRDefault="00000000">
            <w:pPr>
              <w:jc w:val="center"/>
              <w:rPr>
                <w:rFonts w:ascii="仿宋" w:eastAsia="仿宋" w:hAnsi="仿宋" w:cs="仿宋"/>
                <w:sz w:val="20"/>
                <w:szCs w:val="20"/>
              </w:rPr>
            </w:pPr>
            <w:r>
              <w:rPr>
                <w:rFonts w:ascii="仿宋" w:eastAsia="仿宋" w:hAnsi="仿宋" w:cs="仿宋"/>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03E4C045"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9B0DB3F" w14:textId="77777777" w:rsidR="00270578" w:rsidRDefault="00000000">
            <w:pPr>
              <w:jc w:val="center"/>
              <w:rPr>
                <w:rFonts w:ascii="仿宋" w:eastAsia="仿宋" w:hAnsi="仿宋" w:cs="仿宋"/>
                <w:sz w:val="20"/>
                <w:szCs w:val="20"/>
              </w:rPr>
            </w:pPr>
            <w:r>
              <w:rPr>
                <w:rFonts w:ascii="仿宋" w:eastAsia="仿宋" w:hAnsi="仿宋" w:cs="仿宋"/>
                <w:sz w:val="20"/>
                <w:szCs w:val="20"/>
              </w:rPr>
              <w:t>√</w:t>
            </w:r>
            <w:r>
              <w:rPr>
                <w:rFonts w:ascii="仿宋" w:eastAsia="仿宋" w:hAnsi="仿宋" w:cs="仿宋" w:hint="eastAsia"/>
                <w:sz w:val="20"/>
                <w:szCs w:val="20"/>
              </w:rPr>
              <w:t xml:space="preserve"> </w:t>
            </w:r>
          </w:p>
        </w:tc>
        <w:tc>
          <w:tcPr>
            <w:tcW w:w="333" w:type="pct"/>
            <w:tcBorders>
              <w:top w:val="single" w:sz="4" w:space="0" w:color="000000"/>
              <w:left w:val="single" w:sz="4" w:space="0" w:color="000000"/>
              <w:bottom w:val="single" w:sz="4" w:space="0" w:color="000000"/>
              <w:right w:val="single" w:sz="4" w:space="0" w:color="000000"/>
            </w:tcBorders>
            <w:vAlign w:val="center"/>
          </w:tcPr>
          <w:p w14:paraId="10D80B55" w14:textId="77777777" w:rsidR="00270578" w:rsidRDefault="00000000">
            <w:pPr>
              <w:jc w:val="center"/>
              <w:rPr>
                <w:rFonts w:ascii="仿宋" w:eastAsia="仿宋" w:hAnsi="仿宋" w:cs="仿宋"/>
                <w:sz w:val="20"/>
                <w:szCs w:val="20"/>
              </w:rPr>
            </w:pPr>
            <w:r>
              <w:rPr>
                <w:rFonts w:ascii="仿宋" w:eastAsia="仿宋" w:hAnsi="仿宋" w:cs="仿宋"/>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B3770B4"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8EB8568"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E699C5A" w14:textId="77777777" w:rsidR="00270578" w:rsidRDefault="00270578">
            <w:pPr>
              <w:jc w:val="center"/>
              <w:rPr>
                <w:rFonts w:eastAsia="仿宋"/>
                <w:color w:val="000000"/>
                <w:sz w:val="20"/>
                <w:szCs w:val="20"/>
              </w:rPr>
            </w:pPr>
          </w:p>
        </w:tc>
      </w:tr>
      <w:tr w:rsidR="00270578" w14:paraId="0DC3052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E92F9A1"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77F949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71901203</w:t>
            </w:r>
          </w:p>
        </w:tc>
        <w:tc>
          <w:tcPr>
            <w:tcW w:w="951" w:type="pct"/>
            <w:tcBorders>
              <w:top w:val="single" w:sz="4" w:space="0" w:color="000000"/>
              <w:left w:val="single" w:sz="4" w:space="0" w:color="000000"/>
              <w:bottom w:val="single" w:sz="4" w:space="0" w:color="000000"/>
              <w:right w:val="single" w:sz="4" w:space="0" w:color="000000"/>
            </w:tcBorders>
            <w:vAlign w:val="center"/>
          </w:tcPr>
          <w:p w14:paraId="14735AEA"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军事技能训练</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8738D7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7407BD0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7EB1CAA"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1B79A4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BA6343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22DF21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7ACC9C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AC588F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7247C58" w14:textId="77777777" w:rsidR="00270578" w:rsidRDefault="00270578">
            <w:pPr>
              <w:jc w:val="center"/>
              <w:rPr>
                <w:rFonts w:eastAsia="仿宋"/>
                <w:color w:val="000000"/>
                <w:sz w:val="20"/>
                <w:szCs w:val="20"/>
              </w:rPr>
            </w:pPr>
          </w:p>
        </w:tc>
      </w:tr>
      <w:tr w:rsidR="00270578" w14:paraId="174285B3"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DAA5496"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A7BABA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71712101</w:t>
            </w:r>
          </w:p>
        </w:tc>
        <w:tc>
          <w:tcPr>
            <w:tcW w:w="951" w:type="pct"/>
            <w:tcBorders>
              <w:top w:val="single" w:sz="4" w:space="0" w:color="000000"/>
              <w:left w:val="single" w:sz="4" w:space="0" w:color="000000"/>
              <w:bottom w:val="single" w:sz="4" w:space="0" w:color="000000"/>
              <w:right w:val="single" w:sz="4" w:space="0" w:color="000000"/>
            </w:tcBorders>
            <w:vAlign w:val="center"/>
          </w:tcPr>
          <w:p w14:paraId="5575D3A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军事理论</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444A1C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77FF2469" w14:textId="77777777" w:rsidR="00270578" w:rsidRDefault="00000000">
            <w:pPr>
              <w:jc w:val="center"/>
              <w:rPr>
                <w:rFonts w:eastAsia="仿宋"/>
                <w:sz w:val="20"/>
                <w:szCs w:val="20"/>
              </w:rPr>
            </w:pPr>
            <w:r>
              <w:rPr>
                <w:rFonts w:eastAsia="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1224B72D" w14:textId="77777777" w:rsidR="00270578" w:rsidRDefault="00000000">
            <w:pPr>
              <w:jc w:val="center"/>
              <w:rPr>
                <w:rFonts w:eastAsia="仿宋"/>
                <w:sz w:val="20"/>
                <w:szCs w:val="20"/>
              </w:rPr>
            </w:pPr>
            <w:r>
              <w:rPr>
                <w:rFonts w:eastAsia="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593E389" w14:textId="77777777" w:rsidR="00270578" w:rsidRDefault="00000000">
            <w:pPr>
              <w:jc w:val="center"/>
              <w:rPr>
                <w:rFonts w:eastAsia="仿宋"/>
                <w:sz w:val="20"/>
                <w:szCs w:val="20"/>
              </w:rPr>
            </w:pPr>
            <w:r>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58CBC5D" w14:textId="77777777" w:rsidR="00270578" w:rsidRDefault="00000000">
            <w:pPr>
              <w:jc w:val="center"/>
              <w:rPr>
                <w:rFonts w:eastAsia="仿宋"/>
                <w:sz w:val="20"/>
                <w:szCs w:val="20"/>
              </w:rPr>
            </w:pPr>
            <w:r>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322FB19" w14:textId="77777777" w:rsidR="00270578" w:rsidRDefault="00000000">
            <w:pPr>
              <w:jc w:val="center"/>
              <w:rPr>
                <w:rFonts w:eastAsia="仿宋"/>
                <w:sz w:val="20"/>
                <w:szCs w:val="20"/>
              </w:rPr>
            </w:pPr>
            <w:r>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007DA95" w14:textId="77777777" w:rsidR="00270578" w:rsidRDefault="00000000">
            <w:pPr>
              <w:jc w:val="center"/>
              <w:rPr>
                <w:rFonts w:eastAsia="仿宋"/>
                <w:sz w:val="20"/>
                <w:szCs w:val="20"/>
              </w:rPr>
            </w:pPr>
            <w:r>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8593A34" w14:textId="77777777" w:rsidR="00270578" w:rsidRDefault="00270578">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21ABFF2" w14:textId="77777777" w:rsidR="00270578" w:rsidRDefault="00000000">
            <w:pPr>
              <w:jc w:val="center"/>
              <w:rPr>
                <w:rFonts w:eastAsia="仿宋"/>
                <w:sz w:val="20"/>
                <w:szCs w:val="20"/>
              </w:rPr>
            </w:pPr>
            <w:r>
              <w:rPr>
                <w:rFonts w:eastAsia="仿宋" w:hint="eastAsia"/>
                <w:sz w:val="20"/>
                <w:szCs w:val="20"/>
              </w:rPr>
              <w:t>√</w:t>
            </w:r>
          </w:p>
        </w:tc>
      </w:tr>
      <w:tr w:rsidR="00270578" w14:paraId="25CE0E08"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E0FF53F"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5406E3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71813101</w:t>
            </w:r>
          </w:p>
        </w:tc>
        <w:tc>
          <w:tcPr>
            <w:tcW w:w="951" w:type="pct"/>
            <w:tcBorders>
              <w:top w:val="single" w:sz="4" w:space="0" w:color="000000"/>
              <w:left w:val="single" w:sz="4" w:space="0" w:color="000000"/>
              <w:bottom w:val="single" w:sz="4" w:space="0" w:color="000000"/>
              <w:right w:val="single" w:sz="4" w:space="0" w:color="000000"/>
            </w:tcBorders>
            <w:vAlign w:val="center"/>
          </w:tcPr>
          <w:p w14:paraId="43D034D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思想道德与法治</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587799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3.0</w:t>
            </w:r>
          </w:p>
        </w:tc>
        <w:tc>
          <w:tcPr>
            <w:tcW w:w="365" w:type="pct"/>
            <w:tcBorders>
              <w:top w:val="single" w:sz="4" w:space="0" w:color="000000"/>
              <w:left w:val="single" w:sz="4" w:space="0" w:color="000000"/>
              <w:bottom w:val="single" w:sz="4" w:space="0" w:color="000000"/>
              <w:right w:val="single" w:sz="4" w:space="0" w:color="000000"/>
            </w:tcBorders>
            <w:vAlign w:val="center"/>
          </w:tcPr>
          <w:p w14:paraId="594F6D44"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571FAF6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59808BB"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93EEBC"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A3A856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21D8C59"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29E25CC"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81CD96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47E07EFE" w14:textId="77777777">
        <w:trPr>
          <w:trHeight w:val="74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CFCFDCE"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40A1AAD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71814108</w:t>
            </w:r>
          </w:p>
        </w:tc>
        <w:tc>
          <w:tcPr>
            <w:tcW w:w="951" w:type="pct"/>
            <w:tcBorders>
              <w:top w:val="single" w:sz="4" w:space="0" w:color="000000"/>
              <w:left w:val="single" w:sz="4" w:space="0" w:color="000000"/>
              <w:bottom w:val="single" w:sz="4" w:space="0" w:color="000000"/>
              <w:right w:val="single" w:sz="4" w:space="0" w:color="000000"/>
            </w:tcBorders>
            <w:vAlign w:val="center"/>
          </w:tcPr>
          <w:p w14:paraId="1522EBD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毛泽东思想和中国特色社会主义理论体系概论</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7BD8D3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1.5</w:t>
            </w:r>
          </w:p>
        </w:tc>
        <w:tc>
          <w:tcPr>
            <w:tcW w:w="365" w:type="pct"/>
            <w:tcBorders>
              <w:top w:val="single" w:sz="4" w:space="0" w:color="000000"/>
              <w:left w:val="single" w:sz="4" w:space="0" w:color="000000"/>
              <w:bottom w:val="single" w:sz="4" w:space="0" w:color="000000"/>
              <w:right w:val="single" w:sz="4" w:space="0" w:color="000000"/>
            </w:tcBorders>
            <w:vAlign w:val="center"/>
          </w:tcPr>
          <w:p w14:paraId="3DE02E9C"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5C68DB3B"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DAF47F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869A1C9"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7704C92"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A3671DB"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5BA98DA"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286C92C"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6BC9324F" w14:textId="77777777">
        <w:trPr>
          <w:trHeight w:val="74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A74A03B"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733B5A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71814109</w:t>
            </w:r>
          </w:p>
        </w:tc>
        <w:tc>
          <w:tcPr>
            <w:tcW w:w="951" w:type="pct"/>
            <w:tcBorders>
              <w:top w:val="single" w:sz="4" w:space="0" w:color="000000"/>
              <w:left w:val="single" w:sz="4" w:space="0" w:color="000000"/>
              <w:bottom w:val="single" w:sz="4" w:space="0" w:color="000000"/>
              <w:right w:val="single" w:sz="4" w:space="0" w:color="000000"/>
            </w:tcBorders>
            <w:vAlign w:val="center"/>
          </w:tcPr>
          <w:p w14:paraId="55CB8BD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习近平新时代中国特色社会主义思想概论</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CBFE92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2.5</w:t>
            </w:r>
          </w:p>
        </w:tc>
        <w:tc>
          <w:tcPr>
            <w:tcW w:w="365" w:type="pct"/>
            <w:tcBorders>
              <w:top w:val="single" w:sz="4" w:space="0" w:color="000000"/>
              <w:left w:val="single" w:sz="4" w:space="0" w:color="000000"/>
              <w:bottom w:val="single" w:sz="4" w:space="0" w:color="000000"/>
              <w:right w:val="single" w:sz="4" w:space="0" w:color="000000"/>
            </w:tcBorders>
            <w:vAlign w:val="center"/>
          </w:tcPr>
          <w:p w14:paraId="69616725"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58BEE3C3"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E348A34"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0A6C8FB"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97901BB"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2440D6C"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7C39B57"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62B076F"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7AE4F19F"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09C0181"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BF26EA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71813102</w:t>
            </w:r>
          </w:p>
        </w:tc>
        <w:tc>
          <w:tcPr>
            <w:tcW w:w="951" w:type="pct"/>
            <w:tcBorders>
              <w:top w:val="single" w:sz="4" w:space="0" w:color="000000"/>
              <w:left w:val="single" w:sz="4" w:space="0" w:color="000000"/>
              <w:bottom w:val="single" w:sz="4" w:space="0" w:color="000000"/>
              <w:right w:val="single" w:sz="4" w:space="0" w:color="000000"/>
            </w:tcBorders>
            <w:vAlign w:val="center"/>
          </w:tcPr>
          <w:p w14:paraId="3E8AFC3E"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形势与政策</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4FBA39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vAlign w:val="center"/>
          </w:tcPr>
          <w:p w14:paraId="74C1077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C475D7B"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8DA1305"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11890C3"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67682E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B88875A"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FBD3A58"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9743A13"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32F3B5BA"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C16513B"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F3710A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71813103</w:t>
            </w:r>
          </w:p>
        </w:tc>
        <w:tc>
          <w:tcPr>
            <w:tcW w:w="951" w:type="pct"/>
            <w:tcBorders>
              <w:top w:val="single" w:sz="4" w:space="0" w:color="000000"/>
              <w:left w:val="single" w:sz="4" w:space="0" w:color="000000"/>
              <w:bottom w:val="single" w:sz="4" w:space="0" w:color="000000"/>
              <w:right w:val="single" w:sz="4" w:space="0" w:color="000000"/>
            </w:tcBorders>
            <w:vAlign w:val="center"/>
          </w:tcPr>
          <w:p w14:paraId="3E860CA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形势与政策</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79FB7B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vAlign w:val="center"/>
          </w:tcPr>
          <w:p w14:paraId="05587E1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EE912B1"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E7ED2D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26B40F9"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7A8532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F8A7F3E"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F404E54"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109E06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27231759"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4A8F6B46"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B1339F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71813105</w:t>
            </w:r>
          </w:p>
        </w:tc>
        <w:tc>
          <w:tcPr>
            <w:tcW w:w="951" w:type="pct"/>
            <w:tcBorders>
              <w:top w:val="single" w:sz="4" w:space="0" w:color="000000"/>
              <w:left w:val="single" w:sz="4" w:space="0" w:color="000000"/>
              <w:bottom w:val="single" w:sz="4" w:space="0" w:color="000000"/>
              <w:right w:val="single" w:sz="4" w:space="0" w:color="000000"/>
            </w:tcBorders>
            <w:vAlign w:val="center"/>
          </w:tcPr>
          <w:p w14:paraId="2BA2A06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形势与政策</w:t>
            </w:r>
            <w:r>
              <w:rPr>
                <w:rFonts w:eastAsia="仿宋"/>
                <w:color w:val="000000"/>
                <w:kern w:val="0"/>
                <w:sz w:val="20"/>
                <w:szCs w:val="20"/>
                <w:lang w:bidi="ar"/>
              </w:rPr>
              <w:t>3</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8F05EC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vAlign w:val="center"/>
          </w:tcPr>
          <w:p w14:paraId="58706CC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C090300"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0C4FD8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03E03ED"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6294835"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8C3DA11"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C919C96"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930FB3D"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0E73D35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843700D"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E2E5779"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71813106</w:t>
            </w:r>
          </w:p>
        </w:tc>
        <w:tc>
          <w:tcPr>
            <w:tcW w:w="951" w:type="pct"/>
            <w:tcBorders>
              <w:top w:val="single" w:sz="4" w:space="0" w:color="000000"/>
              <w:left w:val="single" w:sz="4" w:space="0" w:color="000000"/>
              <w:bottom w:val="single" w:sz="4" w:space="0" w:color="000000"/>
              <w:right w:val="single" w:sz="4" w:space="0" w:color="000000"/>
            </w:tcBorders>
            <w:vAlign w:val="center"/>
          </w:tcPr>
          <w:p w14:paraId="72DE91F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形势与政策</w:t>
            </w:r>
            <w:r>
              <w:rPr>
                <w:rFonts w:eastAsia="仿宋"/>
                <w:color w:val="000000"/>
                <w:kern w:val="0"/>
                <w:sz w:val="20"/>
                <w:szCs w:val="20"/>
                <w:lang w:bidi="ar"/>
              </w:rPr>
              <w:t>4</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F93EA0E"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vAlign w:val="center"/>
          </w:tcPr>
          <w:p w14:paraId="4887160B"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165809D"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E03A7A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D42A5DA"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0E183C8"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689813F"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43035D0"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88D43ED"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33D96539"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C80385B"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DFEBCE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71813107</w:t>
            </w:r>
          </w:p>
        </w:tc>
        <w:tc>
          <w:tcPr>
            <w:tcW w:w="951" w:type="pct"/>
            <w:tcBorders>
              <w:top w:val="single" w:sz="4" w:space="0" w:color="000000"/>
              <w:left w:val="single" w:sz="4" w:space="0" w:color="000000"/>
              <w:bottom w:val="single" w:sz="4" w:space="0" w:color="000000"/>
              <w:right w:val="single" w:sz="4" w:space="0" w:color="000000"/>
            </w:tcBorders>
            <w:vAlign w:val="center"/>
          </w:tcPr>
          <w:p w14:paraId="20A2769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形势与政策</w:t>
            </w:r>
            <w:r>
              <w:rPr>
                <w:rFonts w:eastAsia="仿宋"/>
                <w:color w:val="000000"/>
                <w:kern w:val="0"/>
                <w:sz w:val="20"/>
                <w:szCs w:val="20"/>
                <w:lang w:bidi="ar"/>
              </w:rPr>
              <w:t>5</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3AD267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0.2</w:t>
            </w:r>
          </w:p>
        </w:tc>
        <w:tc>
          <w:tcPr>
            <w:tcW w:w="365" w:type="pct"/>
            <w:tcBorders>
              <w:top w:val="single" w:sz="4" w:space="0" w:color="000000"/>
              <w:left w:val="single" w:sz="4" w:space="0" w:color="000000"/>
              <w:bottom w:val="single" w:sz="4" w:space="0" w:color="000000"/>
              <w:right w:val="single" w:sz="4" w:space="0" w:color="000000"/>
            </w:tcBorders>
            <w:vAlign w:val="center"/>
          </w:tcPr>
          <w:p w14:paraId="74A8D334"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BBB7265"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12053F3"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0416127"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738E0C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C13C9F8"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E381838"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905F01D"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7B4919D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60D09A2"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D37621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71813100</w:t>
            </w:r>
          </w:p>
        </w:tc>
        <w:tc>
          <w:tcPr>
            <w:tcW w:w="951" w:type="pct"/>
            <w:tcBorders>
              <w:top w:val="single" w:sz="4" w:space="0" w:color="000000"/>
              <w:left w:val="single" w:sz="4" w:space="0" w:color="000000"/>
              <w:bottom w:val="single" w:sz="4" w:space="0" w:color="000000"/>
              <w:right w:val="single" w:sz="4" w:space="0" w:color="000000"/>
            </w:tcBorders>
            <w:vAlign w:val="center"/>
          </w:tcPr>
          <w:p w14:paraId="40BB0F2E"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国家安全教育</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342371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7E487652"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CF0297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64748A6F"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5EF9EFC"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4B32182"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7194AA6"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05194A8" w14:textId="77777777" w:rsidR="00270578" w:rsidRDefault="00270578">
            <w:pPr>
              <w:jc w:val="center"/>
              <w:rPr>
                <w:rFonts w:ascii="仿宋" w:eastAsia="仿宋" w:hAnsi="仿宋" w:cs="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4C0960B"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1E2A2A1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E71EA6F"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33B722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71711101</w:t>
            </w:r>
          </w:p>
        </w:tc>
        <w:tc>
          <w:tcPr>
            <w:tcW w:w="951" w:type="pct"/>
            <w:tcBorders>
              <w:top w:val="single" w:sz="4" w:space="0" w:color="000000"/>
              <w:left w:val="single" w:sz="4" w:space="0" w:color="000000"/>
              <w:bottom w:val="single" w:sz="4" w:space="0" w:color="000000"/>
              <w:right w:val="single" w:sz="4" w:space="0" w:color="000000"/>
            </w:tcBorders>
            <w:vAlign w:val="center"/>
          </w:tcPr>
          <w:p w14:paraId="0A97F7A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体育</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3036F59"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35D361FB"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96299F4"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6B8DFDD"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D70D9EF"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D65659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5F71B70"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3E4596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A46835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2CF3FD57"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29D09F2"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D936A1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71711102</w:t>
            </w:r>
          </w:p>
        </w:tc>
        <w:tc>
          <w:tcPr>
            <w:tcW w:w="951" w:type="pct"/>
            <w:tcBorders>
              <w:top w:val="single" w:sz="4" w:space="0" w:color="000000"/>
              <w:left w:val="single" w:sz="4" w:space="0" w:color="000000"/>
              <w:bottom w:val="single" w:sz="4" w:space="0" w:color="000000"/>
              <w:right w:val="single" w:sz="4" w:space="0" w:color="000000"/>
            </w:tcBorders>
            <w:vAlign w:val="center"/>
          </w:tcPr>
          <w:p w14:paraId="4B5A0B1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体育</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8691CB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537EA53D"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C96076D"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2A7BA8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7AB0C3B"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80108B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AB7AFFE"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3E76B8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0141199"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117DE27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74AB585"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8226AA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71711103</w:t>
            </w:r>
          </w:p>
        </w:tc>
        <w:tc>
          <w:tcPr>
            <w:tcW w:w="951" w:type="pct"/>
            <w:tcBorders>
              <w:top w:val="single" w:sz="4" w:space="0" w:color="000000"/>
              <w:left w:val="single" w:sz="4" w:space="0" w:color="000000"/>
              <w:bottom w:val="single" w:sz="4" w:space="0" w:color="000000"/>
              <w:right w:val="single" w:sz="4" w:space="0" w:color="000000"/>
            </w:tcBorders>
            <w:vAlign w:val="center"/>
          </w:tcPr>
          <w:p w14:paraId="5B62A9D6"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体育</w:t>
            </w:r>
            <w:r>
              <w:rPr>
                <w:rFonts w:eastAsia="仿宋"/>
                <w:color w:val="000000"/>
                <w:kern w:val="0"/>
                <w:sz w:val="20"/>
                <w:szCs w:val="20"/>
                <w:lang w:bidi="ar"/>
              </w:rPr>
              <w:t>3</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31A6BDA"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57A886BA"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7745630F"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BF6405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10E45A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B931CE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5C82F0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BC0A4A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878E88B"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1F5C6F19"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5665530"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1DED75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71711104</w:t>
            </w:r>
          </w:p>
        </w:tc>
        <w:tc>
          <w:tcPr>
            <w:tcW w:w="951" w:type="pct"/>
            <w:tcBorders>
              <w:top w:val="single" w:sz="4" w:space="0" w:color="000000"/>
              <w:left w:val="single" w:sz="4" w:space="0" w:color="000000"/>
              <w:bottom w:val="single" w:sz="4" w:space="0" w:color="000000"/>
              <w:right w:val="single" w:sz="4" w:space="0" w:color="000000"/>
            </w:tcBorders>
            <w:vAlign w:val="center"/>
          </w:tcPr>
          <w:p w14:paraId="3CF9358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体育</w:t>
            </w:r>
            <w:r>
              <w:rPr>
                <w:rFonts w:eastAsia="仿宋"/>
                <w:color w:val="000000"/>
                <w:kern w:val="0"/>
                <w:sz w:val="20"/>
                <w:szCs w:val="20"/>
                <w:lang w:bidi="ar"/>
              </w:rPr>
              <w:t>4</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F88142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2.0</w:t>
            </w:r>
          </w:p>
        </w:tc>
        <w:tc>
          <w:tcPr>
            <w:tcW w:w="365" w:type="pct"/>
            <w:tcBorders>
              <w:top w:val="single" w:sz="4" w:space="0" w:color="000000"/>
              <w:left w:val="single" w:sz="4" w:space="0" w:color="000000"/>
              <w:bottom w:val="single" w:sz="4" w:space="0" w:color="000000"/>
              <w:right w:val="single" w:sz="4" w:space="0" w:color="000000"/>
            </w:tcBorders>
            <w:vAlign w:val="center"/>
          </w:tcPr>
          <w:p w14:paraId="6278E86A"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53790DB6"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60FEBD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BD7601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08E02AF"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309D37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B0302B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D8B983E"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5CF3120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81ECD34"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0B3036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71815101A</w:t>
            </w:r>
          </w:p>
        </w:tc>
        <w:tc>
          <w:tcPr>
            <w:tcW w:w="951" w:type="pct"/>
            <w:tcBorders>
              <w:top w:val="single" w:sz="4" w:space="0" w:color="000000"/>
              <w:left w:val="single" w:sz="4" w:space="0" w:color="000000"/>
              <w:bottom w:val="single" w:sz="4" w:space="0" w:color="000000"/>
              <w:right w:val="single" w:sz="4" w:space="0" w:color="000000"/>
            </w:tcBorders>
            <w:vAlign w:val="center"/>
          </w:tcPr>
          <w:p w14:paraId="3E976E0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心理健康教育</w:t>
            </w:r>
            <w:r>
              <w:rPr>
                <w:rFonts w:eastAsia="仿宋" w:hint="eastAsia"/>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263C41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vAlign w:val="center"/>
          </w:tcPr>
          <w:p w14:paraId="5865F11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59DE86D9"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8E812F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A2C694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D03AB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36A2BFE"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B26861E"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FF3F46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3C1B011D" w14:textId="77777777">
        <w:trPr>
          <w:trHeight w:val="740"/>
        </w:trPr>
        <w:tc>
          <w:tcPr>
            <w:tcW w:w="323" w:type="pct"/>
            <w:tcBorders>
              <w:top w:val="single" w:sz="4" w:space="0" w:color="000000"/>
              <w:left w:val="single" w:sz="4" w:space="0" w:color="000000"/>
              <w:bottom w:val="single" w:sz="4" w:space="0" w:color="000000"/>
              <w:right w:val="single" w:sz="4" w:space="0" w:color="000000"/>
            </w:tcBorders>
            <w:noWrap/>
            <w:vAlign w:val="center"/>
          </w:tcPr>
          <w:p w14:paraId="7407090E"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lastRenderedPageBreak/>
              <w:t>18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4CF3439D"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72301101</w:t>
            </w:r>
          </w:p>
        </w:tc>
        <w:tc>
          <w:tcPr>
            <w:tcW w:w="951" w:type="pct"/>
            <w:tcBorders>
              <w:top w:val="single" w:sz="4" w:space="0" w:color="000000"/>
              <w:left w:val="single" w:sz="4" w:space="0" w:color="000000"/>
              <w:bottom w:val="single" w:sz="4" w:space="0" w:color="000000"/>
              <w:right w:val="single" w:sz="4" w:space="0" w:color="000000"/>
            </w:tcBorders>
            <w:vAlign w:val="center"/>
          </w:tcPr>
          <w:p w14:paraId="2B75BCA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大学生应急救护教育</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ED3D5C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7FBCC4BF"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7D4DFF5"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0CA0643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030696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C48070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2419DD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A51E9BF"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38122A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r>
      <w:tr w:rsidR="00270578" w14:paraId="72662F51"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73068209"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19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BB77E9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71816104</w:t>
            </w:r>
          </w:p>
        </w:tc>
        <w:tc>
          <w:tcPr>
            <w:tcW w:w="951" w:type="pct"/>
            <w:tcBorders>
              <w:top w:val="single" w:sz="4" w:space="0" w:color="000000"/>
              <w:left w:val="single" w:sz="4" w:space="0" w:color="000000"/>
              <w:bottom w:val="single" w:sz="4" w:space="0" w:color="000000"/>
              <w:right w:val="single" w:sz="4" w:space="0" w:color="000000"/>
            </w:tcBorders>
            <w:vAlign w:val="center"/>
          </w:tcPr>
          <w:p w14:paraId="297F5EB6"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大学英语</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661446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vAlign w:val="center"/>
          </w:tcPr>
          <w:p w14:paraId="2C893C6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7DEAB89"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4676D2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ED253F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5EC27C9"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FBF29ED"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3B8561E"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1CCA1C1" w14:textId="77777777" w:rsidR="00270578" w:rsidRDefault="00270578">
            <w:pPr>
              <w:jc w:val="center"/>
              <w:rPr>
                <w:rFonts w:ascii="仿宋" w:eastAsia="仿宋" w:hAnsi="仿宋" w:cs="仿宋"/>
                <w:sz w:val="20"/>
                <w:szCs w:val="20"/>
              </w:rPr>
            </w:pPr>
          </w:p>
        </w:tc>
      </w:tr>
      <w:tr w:rsidR="00270578" w14:paraId="78AFEFF5"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5323E32"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388E31A"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71816107</w:t>
            </w:r>
          </w:p>
        </w:tc>
        <w:tc>
          <w:tcPr>
            <w:tcW w:w="951" w:type="pct"/>
            <w:tcBorders>
              <w:top w:val="single" w:sz="4" w:space="0" w:color="000000"/>
              <w:left w:val="single" w:sz="4" w:space="0" w:color="000000"/>
              <w:bottom w:val="single" w:sz="4" w:space="0" w:color="000000"/>
              <w:right w:val="single" w:sz="4" w:space="0" w:color="000000"/>
            </w:tcBorders>
            <w:vAlign w:val="center"/>
          </w:tcPr>
          <w:p w14:paraId="357D153E"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日语</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AA4B93A"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vAlign w:val="center"/>
          </w:tcPr>
          <w:p w14:paraId="3C62A769"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FBD299B"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06F1FD92"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C9990DA"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A56A14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875454E"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5F0A390"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BBFD089" w14:textId="77777777" w:rsidR="00270578" w:rsidRDefault="00270578">
            <w:pPr>
              <w:jc w:val="center"/>
              <w:rPr>
                <w:rFonts w:ascii="仿宋" w:eastAsia="仿宋" w:hAnsi="仿宋" w:cs="仿宋"/>
                <w:sz w:val="20"/>
                <w:szCs w:val="20"/>
              </w:rPr>
            </w:pPr>
          </w:p>
        </w:tc>
      </w:tr>
      <w:tr w:rsidR="00270578" w14:paraId="5ED22802"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10958231"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2B052C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71811111</w:t>
            </w:r>
          </w:p>
        </w:tc>
        <w:tc>
          <w:tcPr>
            <w:tcW w:w="951" w:type="pct"/>
            <w:tcBorders>
              <w:top w:val="single" w:sz="4" w:space="0" w:color="000000"/>
              <w:left w:val="single" w:sz="4" w:space="0" w:color="000000"/>
              <w:bottom w:val="single" w:sz="4" w:space="0" w:color="000000"/>
              <w:right w:val="single" w:sz="4" w:space="0" w:color="000000"/>
            </w:tcBorders>
            <w:vAlign w:val="center"/>
          </w:tcPr>
          <w:p w14:paraId="5163EF2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高等数学</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1DBD0F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3.5</w:t>
            </w:r>
          </w:p>
        </w:tc>
        <w:tc>
          <w:tcPr>
            <w:tcW w:w="365" w:type="pct"/>
            <w:tcBorders>
              <w:top w:val="single" w:sz="4" w:space="0" w:color="000000"/>
              <w:left w:val="single" w:sz="4" w:space="0" w:color="000000"/>
              <w:bottom w:val="single" w:sz="4" w:space="0" w:color="000000"/>
              <w:right w:val="single" w:sz="4" w:space="0" w:color="000000"/>
            </w:tcBorders>
            <w:vAlign w:val="center"/>
          </w:tcPr>
          <w:p w14:paraId="68EB727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B93DD16"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2955DE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740104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FBD57D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DDEFFEF"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F0D5C34"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E96EB6A" w14:textId="77777777" w:rsidR="00270578" w:rsidRDefault="00270578">
            <w:pPr>
              <w:jc w:val="center"/>
              <w:rPr>
                <w:rFonts w:ascii="仿宋" w:eastAsia="仿宋" w:hAnsi="仿宋" w:cs="仿宋"/>
                <w:sz w:val="20"/>
                <w:szCs w:val="20"/>
              </w:rPr>
            </w:pPr>
          </w:p>
        </w:tc>
      </w:tr>
      <w:tr w:rsidR="00270578" w14:paraId="7CF3C22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F55C126"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7DFA246"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71817104</w:t>
            </w:r>
          </w:p>
        </w:tc>
        <w:tc>
          <w:tcPr>
            <w:tcW w:w="951" w:type="pct"/>
            <w:tcBorders>
              <w:top w:val="single" w:sz="4" w:space="0" w:color="000000"/>
              <w:left w:val="single" w:sz="4" w:space="0" w:color="000000"/>
              <w:bottom w:val="single" w:sz="4" w:space="0" w:color="000000"/>
              <w:right w:val="single" w:sz="4" w:space="0" w:color="000000"/>
            </w:tcBorders>
            <w:vAlign w:val="center"/>
          </w:tcPr>
          <w:p w14:paraId="39613E9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大学语文</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2AB9EB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1.5</w:t>
            </w:r>
          </w:p>
        </w:tc>
        <w:tc>
          <w:tcPr>
            <w:tcW w:w="365" w:type="pct"/>
            <w:tcBorders>
              <w:top w:val="single" w:sz="4" w:space="0" w:color="000000"/>
              <w:left w:val="single" w:sz="4" w:space="0" w:color="000000"/>
              <w:bottom w:val="single" w:sz="4" w:space="0" w:color="000000"/>
              <w:right w:val="single" w:sz="4" w:space="0" w:color="000000"/>
            </w:tcBorders>
            <w:vAlign w:val="center"/>
          </w:tcPr>
          <w:p w14:paraId="6CF4CD9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67FDE0B"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2760AB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585C33B"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79F837A"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D83BF60"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251C0D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55F8811" w14:textId="77777777" w:rsidR="00270578" w:rsidRDefault="00270578">
            <w:pPr>
              <w:jc w:val="center"/>
              <w:rPr>
                <w:rFonts w:ascii="仿宋" w:eastAsia="仿宋" w:hAnsi="仿宋" w:cs="仿宋"/>
                <w:sz w:val="20"/>
                <w:szCs w:val="20"/>
              </w:rPr>
            </w:pPr>
          </w:p>
        </w:tc>
      </w:tr>
      <w:tr w:rsidR="00270578" w14:paraId="43A9788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E6D158F"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9E0E74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71815101B</w:t>
            </w:r>
          </w:p>
        </w:tc>
        <w:tc>
          <w:tcPr>
            <w:tcW w:w="951" w:type="pct"/>
            <w:tcBorders>
              <w:top w:val="single" w:sz="4" w:space="0" w:color="000000"/>
              <w:left w:val="single" w:sz="4" w:space="0" w:color="000000"/>
              <w:bottom w:val="single" w:sz="4" w:space="0" w:color="000000"/>
              <w:right w:val="single" w:sz="4" w:space="0" w:color="000000"/>
            </w:tcBorders>
            <w:vAlign w:val="center"/>
          </w:tcPr>
          <w:p w14:paraId="3415E1A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心理健康教育</w:t>
            </w:r>
            <w:r>
              <w:rPr>
                <w:rFonts w:eastAsia="仿宋" w:hint="eastAsia"/>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467E2FA9"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vAlign w:val="center"/>
          </w:tcPr>
          <w:p w14:paraId="71F7537D"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84ACE3C" w14:textId="77777777" w:rsidR="00270578" w:rsidRDefault="00270578">
            <w:pPr>
              <w:jc w:val="center"/>
              <w:rPr>
                <w:rFonts w:ascii="仿宋" w:eastAsia="仿宋" w:hAnsi="仿宋" w:cs="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8D695F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B43C0C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1468369"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92BF7B7"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6CACD2B"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D2DDDF9"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5EFAAAEE"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782333A"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8F423E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71313268</w:t>
            </w:r>
          </w:p>
        </w:tc>
        <w:tc>
          <w:tcPr>
            <w:tcW w:w="951" w:type="pct"/>
            <w:tcBorders>
              <w:top w:val="single" w:sz="4" w:space="0" w:color="000000"/>
              <w:left w:val="single" w:sz="4" w:space="0" w:color="000000"/>
              <w:bottom w:val="single" w:sz="4" w:space="0" w:color="000000"/>
              <w:right w:val="single" w:sz="4" w:space="0" w:color="000000"/>
            </w:tcBorders>
            <w:vAlign w:val="center"/>
          </w:tcPr>
          <w:p w14:paraId="0911CA4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信息技术与素养</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A89E794"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6785CDD0" w14:textId="77777777" w:rsidR="00270578" w:rsidRDefault="00000000">
            <w:pPr>
              <w:jc w:val="center"/>
              <w:rPr>
                <w:rFonts w:eastAsia="仿宋"/>
                <w:color w:val="000000"/>
                <w:sz w:val="20"/>
                <w:szCs w:val="20"/>
              </w:rPr>
            </w:pPr>
            <w:r>
              <w:rPr>
                <w:rFonts w:ascii="仿宋" w:eastAsia="仿宋" w:hAnsi="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1335957C" w14:textId="77777777" w:rsidR="00270578" w:rsidRDefault="00270578">
            <w:pPr>
              <w:jc w:val="center"/>
              <w:rPr>
                <w:rFonts w:eastAsia="仿宋"/>
                <w:color w:val="000000"/>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09B45F43" w14:textId="77777777" w:rsidR="00270578" w:rsidRDefault="00270578">
            <w:pPr>
              <w:jc w:val="center"/>
              <w:rPr>
                <w:rFonts w:eastAsia="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7B73D11" w14:textId="77777777" w:rsidR="00270578" w:rsidRDefault="00000000">
            <w:pPr>
              <w:jc w:val="center"/>
              <w:rPr>
                <w:rFonts w:eastAsia="仿宋"/>
                <w:color w:val="000000"/>
                <w:sz w:val="20"/>
                <w:szCs w:val="20"/>
              </w:rPr>
            </w:pPr>
            <w:r>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BAEAA10" w14:textId="77777777" w:rsidR="00270578" w:rsidRDefault="00270578">
            <w:pPr>
              <w:jc w:val="center"/>
              <w:rPr>
                <w:rFonts w:eastAsia="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6BF0F6F" w14:textId="77777777" w:rsidR="00270578" w:rsidRDefault="00270578">
            <w:pPr>
              <w:jc w:val="center"/>
              <w:rPr>
                <w:rFonts w:eastAsia="仿宋"/>
                <w:color w:val="000000"/>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AC01D9F" w14:textId="77777777" w:rsidR="00270578" w:rsidRDefault="00000000">
            <w:pPr>
              <w:jc w:val="center"/>
              <w:rPr>
                <w:rFonts w:eastAsia="仿宋"/>
                <w:color w:val="000000"/>
                <w:sz w:val="20"/>
                <w:szCs w:val="20"/>
              </w:rPr>
            </w:pPr>
            <w:r>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73D1FD2" w14:textId="77777777" w:rsidR="00270578" w:rsidRDefault="00270578">
            <w:pPr>
              <w:jc w:val="center"/>
              <w:rPr>
                <w:rFonts w:eastAsia="仿宋"/>
                <w:color w:val="000000"/>
                <w:sz w:val="20"/>
                <w:szCs w:val="20"/>
              </w:rPr>
            </w:pPr>
          </w:p>
        </w:tc>
      </w:tr>
      <w:tr w:rsidR="00270578" w14:paraId="2C0A4D6A"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17C5F07"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B565EF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71901205</w:t>
            </w:r>
          </w:p>
        </w:tc>
        <w:tc>
          <w:tcPr>
            <w:tcW w:w="951" w:type="pct"/>
            <w:tcBorders>
              <w:top w:val="single" w:sz="4" w:space="0" w:color="000000"/>
              <w:left w:val="single" w:sz="4" w:space="0" w:color="000000"/>
              <w:bottom w:val="single" w:sz="4" w:space="0" w:color="000000"/>
              <w:right w:val="single" w:sz="4" w:space="0" w:color="000000"/>
            </w:tcBorders>
            <w:vAlign w:val="center"/>
          </w:tcPr>
          <w:p w14:paraId="2B861840"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劳动教育</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25D260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1.0</w:t>
            </w:r>
          </w:p>
        </w:tc>
        <w:tc>
          <w:tcPr>
            <w:tcW w:w="365" w:type="pct"/>
            <w:tcBorders>
              <w:top w:val="single" w:sz="4" w:space="0" w:color="000000"/>
              <w:left w:val="single" w:sz="4" w:space="0" w:color="000000"/>
              <w:bottom w:val="single" w:sz="4" w:space="0" w:color="000000"/>
              <w:right w:val="single" w:sz="4" w:space="0" w:color="000000"/>
            </w:tcBorders>
            <w:vAlign w:val="center"/>
          </w:tcPr>
          <w:p w14:paraId="5A884E54" w14:textId="77777777" w:rsidR="00270578" w:rsidRDefault="00000000">
            <w:pPr>
              <w:jc w:val="center"/>
              <w:rPr>
                <w:rFonts w:ascii="仿宋" w:eastAsia="仿宋" w:hAnsi="仿宋"/>
                <w:sz w:val="20"/>
                <w:szCs w:val="20"/>
              </w:rPr>
            </w:pPr>
            <w:r>
              <w:rPr>
                <w:rFonts w:ascii="仿宋" w:eastAsia="仿宋" w:hAnsi="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A31D56A" w14:textId="77777777" w:rsidR="00270578" w:rsidRDefault="00000000">
            <w:pPr>
              <w:jc w:val="center"/>
              <w:rPr>
                <w:rFonts w:ascii="仿宋" w:eastAsia="仿宋" w:hAnsi="仿宋"/>
                <w:sz w:val="20"/>
                <w:szCs w:val="20"/>
              </w:rPr>
            </w:pPr>
            <w:r>
              <w:rPr>
                <w:rFonts w:ascii="仿宋" w:eastAsia="仿宋" w:hAnsi="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4D528BD" w14:textId="77777777" w:rsidR="00270578" w:rsidRDefault="00270578">
            <w:pPr>
              <w:jc w:val="center"/>
              <w:rPr>
                <w:rFonts w:ascii="仿宋" w:eastAsia="仿宋" w:hAnsi="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0889D59" w14:textId="77777777" w:rsidR="00270578" w:rsidRDefault="00270578">
            <w:pPr>
              <w:jc w:val="center"/>
              <w:rPr>
                <w:rFonts w:ascii="仿宋" w:eastAsia="仿宋" w:hAnsi="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4092C22" w14:textId="77777777" w:rsidR="00270578" w:rsidRDefault="00270578">
            <w:pPr>
              <w:jc w:val="center"/>
              <w:rPr>
                <w:rFonts w:ascii="仿宋" w:eastAsia="仿宋" w:hAnsi="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EEEF528" w14:textId="77777777" w:rsidR="00270578" w:rsidRDefault="00000000">
            <w:pPr>
              <w:jc w:val="center"/>
              <w:rPr>
                <w:rFonts w:ascii="仿宋" w:eastAsia="仿宋" w:hAnsi="仿宋"/>
                <w:sz w:val="20"/>
                <w:szCs w:val="20"/>
              </w:rPr>
            </w:pPr>
            <w:r>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03FF373" w14:textId="77777777" w:rsidR="00270578" w:rsidRDefault="00270578">
            <w:pPr>
              <w:jc w:val="center"/>
              <w:rPr>
                <w:rFonts w:ascii="仿宋" w:eastAsia="仿宋" w:hAnsi="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06B362F" w14:textId="77777777" w:rsidR="00270578" w:rsidRDefault="00000000">
            <w:pPr>
              <w:jc w:val="center"/>
              <w:rPr>
                <w:rFonts w:ascii="仿宋" w:eastAsia="仿宋" w:hAnsi="仿宋"/>
                <w:sz w:val="20"/>
                <w:szCs w:val="20"/>
              </w:rPr>
            </w:pPr>
            <w:r>
              <w:rPr>
                <w:rFonts w:ascii="仿宋" w:eastAsia="仿宋" w:hAnsi="仿宋" w:hint="eastAsia"/>
                <w:sz w:val="20"/>
                <w:szCs w:val="20"/>
              </w:rPr>
              <w:t>√</w:t>
            </w:r>
          </w:p>
        </w:tc>
      </w:tr>
      <w:tr w:rsidR="00270578" w14:paraId="4E2C168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248B906"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AEECE2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71814301</w:t>
            </w:r>
          </w:p>
        </w:tc>
        <w:tc>
          <w:tcPr>
            <w:tcW w:w="951" w:type="pct"/>
            <w:tcBorders>
              <w:top w:val="single" w:sz="4" w:space="0" w:color="000000"/>
              <w:left w:val="single" w:sz="4" w:space="0" w:color="000000"/>
              <w:bottom w:val="single" w:sz="4" w:space="0" w:color="000000"/>
              <w:right w:val="single" w:sz="4" w:space="0" w:color="000000"/>
            </w:tcBorders>
            <w:vAlign w:val="center"/>
          </w:tcPr>
          <w:p w14:paraId="1668258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思想政治理论课实践</w:t>
            </w:r>
            <w:r>
              <w:rPr>
                <w:rFonts w:eastAsia="仿宋"/>
                <w:color w:val="000000"/>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475268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0.5</w:t>
            </w:r>
          </w:p>
        </w:tc>
        <w:tc>
          <w:tcPr>
            <w:tcW w:w="365" w:type="pct"/>
            <w:tcBorders>
              <w:top w:val="single" w:sz="4" w:space="0" w:color="000000"/>
              <w:left w:val="single" w:sz="4" w:space="0" w:color="000000"/>
              <w:bottom w:val="single" w:sz="4" w:space="0" w:color="000000"/>
              <w:right w:val="single" w:sz="4" w:space="0" w:color="000000"/>
            </w:tcBorders>
            <w:vAlign w:val="center"/>
          </w:tcPr>
          <w:p w14:paraId="0D53EB8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77E5AE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5721BBE"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59F4155"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99A36B7"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C31E657"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15E8BF8"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32C8661"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4ADCBF87"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C69D480"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309EB98"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71814302</w:t>
            </w:r>
          </w:p>
        </w:tc>
        <w:tc>
          <w:tcPr>
            <w:tcW w:w="951" w:type="pct"/>
            <w:tcBorders>
              <w:top w:val="single" w:sz="4" w:space="0" w:color="000000"/>
              <w:left w:val="single" w:sz="4" w:space="0" w:color="000000"/>
              <w:bottom w:val="single" w:sz="4" w:space="0" w:color="000000"/>
              <w:right w:val="single" w:sz="4" w:space="0" w:color="000000"/>
            </w:tcBorders>
            <w:vAlign w:val="center"/>
          </w:tcPr>
          <w:p w14:paraId="3EA00FC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思想政治理论课实践</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D8AB5F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0.5</w:t>
            </w:r>
          </w:p>
        </w:tc>
        <w:tc>
          <w:tcPr>
            <w:tcW w:w="365" w:type="pct"/>
            <w:tcBorders>
              <w:top w:val="single" w:sz="4" w:space="0" w:color="000000"/>
              <w:left w:val="single" w:sz="4" w:space="0" w:color="000000"/>
              <w:bottom w:val="single" w:sz="4" w:space="0" w:color="000000"/>
              <w:right w:val="single" w:sz="4" w:space="0" w:color="000000"/>
            </w:tcBorders>
            <w:vAlign w:val="center"/>
          </w:tcPr>
          <w:p w14:paraId="6D7388B0"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44FBE7A"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024B0F70"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49BE93F"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C4FDA26"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E70C07D"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6956FB3"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DEAFC45" w14:textId="77777777" w:rsidR="00270578" w:rsidRDefault="00000000">
            <w:pPr>
              <w:jc w:val="center"/>
              <w:rPr>
                <w:rFonts w:ascii="仿宋" w:eastAsia="仿宋" w:hAnsi="仿宋" w:cs="仿宋"/>
                <w:color w:val="000000"/>
                <w:sz w:val="20"/>
                <w:szCs w:val="20"/>
              </w:rPr>
            </w:pPr>
            <w:r>
              <w:rPr>
                <w:rFonts w:ascii="仿宋" w:eastAsia="仿宋" w:hAnsi="仿宋" w:cs="仿宋" w:hint="eastAsia"/>
                <w:sz w:val="20"/>
                <w:szCs w:val="20"/>
              </w:rPr>
              <w:t>√</w:t>
            </w:r>
          </w:p>
        </w:tc>
      </w:tr>
      <w:tr w:rsidR="00270578" w14:paraId="5DA47587"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11AC7D6E"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154A13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71816105</w:t>
            </w:r>
          </w:p>
        </w:tc>
        <w:tc>
          <w:tcPr>
            <w:tcW w:w="951" w:type="pct"/>
            <w:tcBorders>
              <w:top w:val="single" w:sz="4" w:space="0" w:color="000000"/>
              <w:left w:val="single" w:sz="4" w:space="0" w:color="000000"/>
              <w:bottom w:val="single" w:sz="4" w:space="0" w:color="000000"/>
              <w:right w:val="single" w:sz="4" w:space="0" w:color="000000"/>
            </w:tcBorders>
            <w:vAlign w:val="center"/>
          </w:tcPr>
          <w:p w14:paraId="46B9233A"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大学英语</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47895205"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vAlign w:val="center"/>
          </w:tcPr>
          <w:p w14:paraId="7A1C5D82"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D3C404F"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7B7BE8BE"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B9CBD4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7154699"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6422934"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333B6FC"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1FFCE91" w14:textId="77777777" w:rsidR="00270578" w:rsidRDefault="00270578">
            <w:pPr>
              <w:jc w:val="center"/>
              <w:rPr>
                <w:rFonts w:eastAsia="仿宋"/>
                <w:sz w:val="20"/>
                <w:szCs w:val="20"/>
              </w:rPr>
            </w:pPr>
          </w:p>
        </w:tc>
      </w:tr>
      <w:tr w:rsidR="00270578" w14:paraId="39E9E77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93DA89E"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29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D7A707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71816108</w:t>
            </w:r>
          </w:p>
        </w:tc>
        <w:tc>
          <w:tcPr>
            <w:tcW w:w="951" w:type="pct"/>
            <w:tcBorders>
              <w:top w:val="single" w:sz="4" w:space="0" w:color="000000"/>
              <w:left w:val="single" w:sz="4" w:space="0" w:color="000000"/>
              <w:bottom w:val="single" w:sz="4" w:space="0" w:color="000000"/>
              <w:right w:val="single" w:sz="4" w:space="0" w:color="000000"/>
            </w:tcBorders>
            <w:vAlign w:val="center"/>
          </w:tcPr>
          <w:p w14:paraId="7D387DF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日语</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B460BB4"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vAlign w:val="center"/>
          </w:tcPr>
          <w:p w14:paraId="493BEC7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1AEB05EB"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54ED1CD"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BD37F9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BD37137"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9AB3A3F"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8E6790D"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CBEAC6E" w14:textId="77777777" w:rsidR="00270578" w:rsidRDefault="00270578">
            <w:pPr>
              <w:jc w:val="center"/>
              <w:rPr>
                <w:rFonts w:eastAsia="仿宋"/>
                <w:sz w:val="20"/>
                <w:szCs w:val="20"/>
              </w:rPr>
            </w:pPr>
          </w:p>
        </w:tc>
      </w:tr>
      <w:tr w:rsidR="00270578" w14:paraId="0BB3CCA9"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D6131C5"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4BF2A3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71811112</w:t>
            </w:r>
          </w:p>
        </w:tc>
        <w:tc>
          <w:tcPr>
            <w:tcW w:w="951" w:type="pct"/>
            <w:tcBorders>
              <w:top w:val="single" w:sz="4" w:space="0" w:color="000000"/>
              <w:left w:val="single" w:sz="4" w:space="0" w:color="000000"/>
              <w:bottom w:val="single" w:sz="4" w:space="0" w:color="000000"/>
              <w:right w:val="single" w:sz="4" w:space="0" w:color="000000"/>
            </w:tcBorders>
            <w:vAlign w:val="center"/>
          </w:tcPr>
          <w:p w14:paraId="64C4073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高等数学</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4F5533C6"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12B023A0"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A536BCC"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D5B2D3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DE1F14A"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FF2961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87429D9"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B764698"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37F0A1E" w14:textId="77777777" w:rsidR="00270578" w:rsidRDefault="00270578">
            <w:pPr>
              <w:jc w:val="center"/>
              <w:rPr>
                <w:rFonts w:eastAsia="仿宋"/>
                <w:sz w:val="20"/>
                <w:szCs w:val="20"/>
              </w:rPr>
            </w:pPr>
          </w:p>
        </w:tc>
      </w:tr>
      <w:tr w:rsidR="00270578" w14:paraId="52925AF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BBF25DF"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F1C9183"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71817105</w:t>
            </w:r>
          </w:p>
        </w:tc>
        <w:tc>
          <w:tcPr>
            <w:tcW w:w="951" w:type="pct"/>
            <w:tcBorders>
              <w:top w:val="single" w:sz="4" w:space="0" w:color="000000"/>
              <w:left w:val="single" w:sz="4" w:space="0" w:color="000000"/>
              <w:bottom w:val="single" w:sz="4" w:space="0" w:color="000000"/>
              <w:right w:val="single" w:sz="4" w:space="0" w:color="000000"/>
            </w:tcBorders>
            <w:vAlign w:val="center"/>
          </w:tcPr>
          <w:p w14:paraId="46071C97"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大学语文</w:t>
            </w:r>
            <w:r>
              <w:rPr>
                <w:rFonts w:eastAsia="仿宋"/>
                <w:color w:val="000000"/>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9E0AA1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5AE9268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D7775B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AEBA63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D53DFA0"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5B6C296"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F53B694"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9902D8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B302F47" w14:textId="77777777" w:rsidR="00270578" w:rsidRDefault="00270578">
            <w:pPr>
              <w:jc w:val="center"/>
              <w:rPr>
                <w:rFonts w:eastAsia="仿宋"/>
                <w:sz w:val="20"/>
                <w:szCs w:val="20"/>
              </w:rPr>
            </w:pPr>
          </w:p>
        </w:tc>
      </w:tr>
      <w:tr w:rsidR="00270578" w14:paraId="0104FD2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3B9451F"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59D8C5C"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71816106</w:t>
            </w:r>
          </w:p>
        </w:tc>
        <w:tc>
          <w:tcPr>
            <w:tcW w:w="951" w:type="pct"/>
            <w:tcBorders>
              <w:top w:val="single" w:sz="4" w:space="0" w:color="000000"/>
              <w:left w:val="single" w:sz="4" w:space="0" w:color="000000"/>
              <w:bottom w:val="single" w:sz="4" w:space="0" w:color="000000"/>
              <w:right w:val="single" w:sz="4" w:space="0" w:color="000000"/>
            </w:tcBorders>
            <w:vAlign w:val="center"/>
          </w:tcPr>
          <w:p w14:paraId="081E4D96"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应用英语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D9334C2"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4.5</w:t>
            </w:r>
          </w:p>
        </w:tc>
        <w:tc>
          <w:tcPr>
            <w:tcW w:w="365" w:type="pct"/>
            <w:tcBorders>
              <w:top w:val="single" w:sz="4" w:space="0" w:color="000000"/>
              <w:left w:val="single" w:sz="4" w:space="0" w:color="000000"/>
              <w:bottom w:val="single" w:sz="4" w:space="0" w:color="000000"/>
              <w:right w:val="single" w:sz="4" w:space="0" w:color="000000"/>
            </w:tcBorders>
            <w:vAlign w:val="center"/>
          </w:tcPr>
          <w:p w14:paraId="635BB1F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4FC75979"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DC063C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8BFB310"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D453F6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9D72E2"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74D31AE"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7779111" w14:textId="77777777" w:rsidR="00270578" w:rsidRDefault="00270578">
            <w:pPr>
              <w:jc w:val="center"/>
              <w:rPr>
                <w:rFonts w:eastAsia="仿宋"/>
                <w:sz w:val="20"/>
                <w:szCs w:val="20"/>
              </w:rPr>
            </w:pPr>
          </w:p>
        </w:tc>
      </w:tr>
      <w:tr w:rsidR="00270578" w14:paraId="3753B783"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76FF7E4"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D85A6F1"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71811113</w:t>
            </w:r>
          </w:p>
        </w:tc>
        <w:tc>
          <w:tcPr>
            <w:tcW w:w="951" w:type="pct"/>
            <w:tcBorders>
              <w:top w:val="single" w:sz="4" w:space="0" w:color="000000"/>
              <w:left w:val="single" w:sz="4" w:space="0" w:color="000000"/>
              <w:bottom w:val="single" w:sz="4" w:space="0" w:color="000000"/>
              <w:right w:val="single" w:sz="4" w:space="0" w:color="000000"/>
            </w:tcBorders>
            <w:vAlign w:val="center"/>
          </w:tcPr>
          <w:p w14:paraId="6B624AEF"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应用数学</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4E1956E"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4D2E784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AC9E590" w14:textId="77777777" w:rsidR="00270578" w:rsidRDefault="00270578">
            <w:pPr>
              <w:jc w:val="center"/>
              <w:rPr>
                <w:rFonts w:ascii="仿宋" w:eastAsia="仿宋" w:hAnsi="仿宋" w:cs="仿宋"/>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7E7872A4"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DD2F9A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1C09A7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F1B6FE"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806153A"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C691B94" w14:textId="77777777" w:rsidR="00270578" w:rsidRDefault="00270578">
            <w:pPr>
              <w:jc w:val="center"/>
              <w:rPr>
                <w:rFonts w:eastAsia="仿宋"/>
                <w:sz w:val="20"/>
                <w:szCs w:val="20"/>
              </w:rPr>
            </w:pPr>
          </w:p>
        </w:tc>
      </w:tr>
      <w:tr w:rsidR="00270578" w14:paraId="07E8B13A"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1B3DFA7" w14:textId="77777777" w:rsidR="00270578" w:rsidRDefault="00000000">
            <w:pPr>
              <w:widowControl/>
              <w:jc w:val="center"/>
              <w:textAlignment w:val="center"/>
              <w:rPr>
                <w:rFonts w:eastAsia="仿宋"/>
                <w:color w:val="000000"/>
                <w:sz w:val="20"/>
                <w:szCs w:val="20"/>
              </w:rPr>
            </w:pPr>
            <w:r>
              <w:rPr>
                <w:rFonts w:eastAsia="仿宋"/>
                <w:color w:val="000000"/>
                <w:kern w:val="0"/>
                <w:sz w:val="20"/>
                <w:szCs w:val="20"/>
                <w:lang w:bidi="ar"/>
              </w:rPr>
              <w:t>34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C97D2F4"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71817106</w:t>
            </w:r>
          </w:p>
        </w:tc>
        <w:tc>
          <w:tcPr>
            <w:tcW w:w="951" w:type="pct"/>
            <w:tcBorders>
              <w:top w:val="single" w:sz="4" w:space="0" w:color="000000"/>
              <w:left w:val="single" w:sz="4" w:space="0" w:color="000000"/>
              <w:bottom w:val="single" w:sz="4" w:space="0" w:color="000000"/>
              <w:right w:val="single" w:sz="4" w:space="0" w:color="000000"/>
            </w:tcBorders>
            <w:vAlign w:val="center"/>
          </w:tcPr>
          <w:p w14:paraId="3784807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应用语文</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141BE1B" w14:textId="77777777" w:rsidR="00270578" w:rsidRDefault="00000000">
            <w:pPr>
              <w:widowControl/>
              <w:jc w:val="center"/>
              <w:textAlignment w:val="center"/>
              <w:rPr>
                <w:rFonts w:eastAsia="仿宋"/>
                <w:color w:val="000000"/>
                <w:kern w:val="0"/>
                <w:sz w:val="20"/>
                <w:szCs w:val="20"/>
                <w:lang w:bidi="ar"/>
              </w:rPr>
            </w:pPr>
            <w:r>
              <w:rPr>
                <w:rFonts w:eastAsia="仿宋"/>
                <w:color w:val="000000"/>
                <w:kern w:val="0"/>
                <w:sz w:val="20"/>
                <w:szCs w:val="20"/>
                <w:lang w:bidi="ar"/>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02270055"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D446D5C"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352429E8"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7687EB3"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ED17591"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497FBAB" w14:textId="77777777" w:rsidR="00270578" w:rsidRDefault="00270578">
            <w:pPr>
              <w:jc w:val="center"/>
              <w:rPr>
                <w:rFonts w:ascii="仿宋" w:eastAsia="仿宋" w:hAnsi="仿宋" w:cs="仿宋"/>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59E873F" w14:textId="77777777" w:rsidR="00270578" w:rsidRDefault="00000000">
            <w:pPr>
              <w:jc w:val="center"/>
              <w:rPr>
                <w:rFonts w:ascii="仿宋" w:eastAsia="仿宋" w:hAnsi="仿宋" w:cs="仿宋"/>
                <w:sz w:val="20"/>
                <w:szCs w:val="20"/>
              </w:rPr>
            </w:pPr>
            <w:r>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DB7313C" w14:textId="77777777" w:rsidR="00270578" w:rsidRDefault="00270578">
            <w:pPr>
              <w:jc w:val="center"/>
              <w:rPr>
                <w:rFonts w:eastAsia="仿宋"/>
                <w:sz w:val="20"/>
                <w:szCs w:val="20"/>
              </w:rPr>
            </w:pPr>
          </w:p>
        </w:tc>
      </w:tr>
      <w:tr w:rsidR="00270578" w14:paraId="2DBAF53F"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4E3BD2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FDCA57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71713101</w:t>
            </w:r>
          </w:p>
        </w:tc>
        <w:tc>
          <w:tcPr>
            <w:tcW w:w="951" w:type="pct"/>
            <w:tcBorders>
              <w:top w:val="single" w:sz="4" w:space="0" w:color="000000"/>
              <w:left w:val="single" w:sz="4" w:space="0" w:color="000000"/>
              <w:bottom w:val="single" w:sz="4" w:space="0" w:color="000000"/>
              <w:right w:val="single" w:sz="4" w:space="0" w:color="000000"/>
            </w:tcBorders>
            <w:vAlign w:val="center"/>
          </w:tcPr>
          <w:p w14:paraId="3EC56CD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艺术修养</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6EDA2C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5589FC3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99CA61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99D76D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8E5A4F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CF6B03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ED2D398"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90C4F1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8436D0A" w14:textId="77777777" w:rsidR="00270578" w:rsidRDefault="00270578">
            <w:pPr>
              <w:jc w:val="center"/>
              <w:rPr>
                <w:rFonts w:ascii="Times New Roman Regular" w:eastAsia="仿宋" w:hAnsi="Times New Roman Regular" w:cs="Times New Roman Regular"/>
                <w:sz w:val="20"/>
                <w:szCs w:val="20"/>
              </w:rPr>
            </w:pPr>
          </w:p>
        </w:tc>
      </w:tr>
      <w:tr w:rsidR="00270578" w14:paraId="155E71D3"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785F38D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81490D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71311248</w:t>
            </w:r>
          </w:p>
        </w:tc>
        <w:tc>
          <w:tcPr>
            <w:tcW w:w="951" w:type="pct"/>
            <w:tcBorders>
              <w:top w:val="single" w:sz="4" w:space="0" w:color="000000"/>
              <w:left w:val="single" w:sz="4" w:space="0" w:color="000000"/>
              <w:bottom w:val="single" w:sz="4" w:space="0" w:color="000000"/>
              <w:right w:val="single" w:sz="4" w:space="0" w:color="000000"/>
            </w:tcBorders>
            <w:vAlign w:val="center"/>
          </w:tcPr>
          <w:p w14:paraId="4805177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人工智能技术应用</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662133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7B87D66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253A35AB"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529B6C4"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C55484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EC2CC26"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21E8720"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832AEB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B6679E1" w14:textId="77777777" w:rsidR="00270578" w:rsidRDefault="00270578">
            <w:pPr>
              <w:jc w:val="center"/>
              <w:rPr>
                <w:rFonts w:ascii="Times New Roman Regular" w:eastAsia="仿宋" w:hAnsi="Times New Roman Regular" w:cs="Times New Roman Regular"/>
                <w:sz w:val="20"/>
                <w:szCs w:val="20"/>
              </w:rPr>
            </w:pPr>
          </w:p>
        </w:tc>
      </w:tr>
      <w:tr w:rsidR="00270578" w14:paraId="2B85895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341714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3</w:t>
            </w:r>
            <w:r>
              <w:rPr>
                <w:rFonts w:ascii="Times New Roman Regular" w:eastAsia="仿宋" w:hAnsi="Times New Roman Regular" w:cs="Times New Roman Regular" w:hint="eastAsia"/>
                <w:sz w:val="20"/>
                <w:szCs w:val="20"/>
              </w:rPr>
              <w:t>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0A2E75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71901206</w:t>
            </w:r>
          </w:p>
        </w:tc>
        <w:tc>
          <w:tcPr>
            <w:tcW w:w="951" w:type="pct"/>
            <w:tcBorders>
              <w:top w:val="single" w:sz="4" w:space="0" w:color="000000"/>
              <w:left w:val="single" w:sz="4" w:space="0" w:color="000000"/>
              <w:bottom w:val="single" w:sz="4" w:space="0" w:color="000000"/>
              <w:right w:val="single" w:sz="4" w:space="0" w:color="000000"/>
            </w:tcBorders>
            <w:vAlign w:val="center"/>
          </w:tcPr>
          <w:p w14:paraId="6492B45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社会实践</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B1CB05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46A4D6F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3CD681F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0C45A7B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7400B6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F01FB7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A18823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94808C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B85150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6FFE4DAE" w14:textId="77777777">
        <w:trPr>
          <w:trHeight w:val="9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CF36F0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38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1F6585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71515110</w:t>
            </w:r>
          </w:p>
        </w:tc>
        <w:tc>
          <w:tcPr>
            <w:tcW w:w="951" w:type="pct"/>
            <w:tcBorders>
              <w:top w:val="single" w:sz="4" w:space="0" w:color="000000"/>
              <w:left w:val="single" w:sz="4" w:space="0" w:color="000000"/>
              <w:bottom w:val="single" w:sz="4" w:space="0" w:color="000000"/>
              <w:right w:val="single" w:sz="4" w:space="0" w:color="000000"/>
            </w:tcBorders>
            <w:vAlign w:val="center"/>
          </w:tcPr>
          <w:p w14:paraId="42A91AA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专业认知实践</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C6FCF2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186B199C"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5FC234A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386C149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55D9CE0"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357F892"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0E7BF8C"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5AC34C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A7184BD" w14:textId="77777777" w:rsidR="00270578" w:rsidRDefault="00270578">
            <w:pPr>
              <w:jc w:val="center"/>
              <w:rPr>
                <w:rFonts w:ascii="Times New Roman Regular" w:eastAsia="仿宋" w:hAnsi="Times New Roman Regular" w:cs="Times New Roman Regular"/>
                <w:sz w:val="20"/>
                <w:szCs w:val="20"/>
              </w:rPr>
            </w:pPr>
          </w:p>
        </w:tc>
      </w:tr>
      <w:tr w:rsidR="00270578" w14:paraId="7D398C82"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9F6F23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39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1B5FD8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72201102</w:t>
            </w:r>
          </w:p>
        </w:tc>
        <w:tc>
          <w:tcPr>
            <w:tcW w:w="951" w:type="pct"/>
            <w:tcBorders>
              <w:top w:val="single" w:sz="4" w:space="0" w:color="000000"/>
              <w:left w:val="single" w:sz="4" w:space="0" w:color="000000"/>
              <w:bottom w:val="single" w:sz="4" w:space="0" w:color="000000"/>
              <w:right w:val="single" w:sz="4" w:space="0" w:color="000000"/>
            </w:tcBorders>
            <w:vAlign w:val="center"/>
          </w:tcPr>
          <w:p w14:paraId="1DCBA83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职业生涯规划</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9020C9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0.5</w:t>
            </w:r>
          </w:p>
        </w:tc>
        <w:tc>
          <w:tcPr>
            <w:tcW w:w="365" w:type="pct"/>
            <w:tcBorders>
              <w:top w:val="single" w:sz="4" w:space="0" w:color="000000"/>
              <w:left w:val="single" w:sz="4" w:space="0" w:color="000000"/>
              <w:bottom w:val="single" w:sz="4" w:space="0" w:color="000000"/>
              <w:right w:val="single" w:sz="4" w:space="0" w:color="000000"/>
            </w:tcBorders>
            <w:vAlign w:val="center"/>
          </w:tcPr>
          <w:p w14:paraId="4EA9F44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90DA940"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C22EB7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2AF3D2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7CA82C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F07ABD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4581CA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34F88A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616AC0FF"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3D0596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B01A55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72201103</w:t>
            </w:r>
          </w:p>
        </w:tc>
        <w:tc>
          <w:tcPr>
            <w:tcW w:w="951" w:type="pct"/>
            <w:tcBorders>
              <w:top w:val="single" w:sz="4" w:space="0" w:color="000000"/>
              <w:left w:val="single" w:sz="4" w:space="0" w:color="000000"/>
              <w:bottom w:val="single" w:sz="4" w:space="0" w:color="000000"/>
              <w:right w:val="single" w:sz="4" w:space="0" w:color="000000"/>
            </w:tcBorders>
            <w:vAlign w:val="center"/>
          </w:tcPr>
          <w:p w14:paraId="5931094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创新方法训练</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493D6FE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54FB214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413950C7"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EDCB8E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4AE9B9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9939445"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DABFF8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A77679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1CDDB8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5A75008A"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77AEE5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lastRenderedPageBreak/>
              <w:t>41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217966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72201104</w:t>
            </w:r>
          </w:p>
        </w:tc>
        <w:tc>
          <w:tcPr>
            <w:tcW w:w="951" w:type="pct"/>
            <w:tcBorders>
              <w:top w:val="single" w:sz="4" w:space="0" w:color="000000"/>
              <w:left w:val="single" w:sz="4" w:space="0" w:color="000000"/>
              <w:bottom w:val="single" w:sz="4" w:space="0" w:color="000000"/>
              <w:right w:val="single" w:sz="4" w:space="0" w:color="000000"/>
            </w:tcBorders>
            <w:vAlign w:val="center"/>
          </w:tcPr>
          <w:p w14:paraId="7DF1590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就业与创业指导</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EF19EE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1</w:t>
            </w:r>
          </w:p>
        </w:tc>
        <w:tc>
          <w:tcPr>
            <w:tcW w:w="365" w:type="pct"/>
            <w:tcBorders>
              <w:top w:val="single" w:sz="4" w:space="0" w:color="000000"/>
              <w:left w:val="single" w:sz="4" w:space="0" w:color="000000"/>
              <w:bottom w:val="single" w:sz="4" w:space="0" w:color="000000"/>
              <w:right w:val="single" w:sz="4" w:space="0" w:color="000000"/>
            </w:tcBorders>
            <w:vAlign w:val="center"/>
          </w:tcPr>
          <w:p w14:paraId="0669449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0F79B57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tcPr>
          <w:p w14:paraId="4B346BA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tcPr>
          <w:p w14:paraId="3513C1F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tcPr>
          <w:p w14:paraId="5203D1D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79684D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73147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DE58D93" w14:textId="77777777" w:rsidR="00270578" w:rsidRDefault="00270578">
            <w:pPr>
              <w:jc w:val="center"/>
              <w:rPr>
                <w:rFonts w:ascii="Times New Roman Regular" w:eastAsia="仿宋" w:hAnsi="Times New Roman Regular" w:cs="Times New Roman Regular"/>
                <w:sz w:val="20"/>
                <w:szCs w:val="20"/>
              </w:rPr>
            </w:pPr>
          </w:p>
        </w:tc>
      </w:tr>
      <w:tr w:rsidR="00270578" w14:paraId="0796BFF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5A29A8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A100D0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71516118</w:t>
            </w:r>
          </w:p>
        </w:tc>
        <w:tc>
          <w:tcPr>
            <w:tcW w:w="951" w:type="pct"/>
            <w:tcBorders>
              <w:top w:val="single" w:sz="4" w:space="0" w:color="000000"/>
              <w:left w:val="single" w:sz="4" w:space="0" w:color="000000"/>
              <w:bottom w:val="single" w:sz="4" w:space="0" w:color="000000"/>
              <w:right w:val="single" w:sz="4" w:space="0" w:color="000000"/>
            </w:tcBorders>
            <w:vAlign w:val="center"/>
          </w:tcPr>
          <w:p w14:paraId="34D1B94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会计基础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CBD1DB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2E2B237F"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7FD8365"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3A6A5B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B311AA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5D84E15"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6387E88"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05AE778"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A6ECC0B" w14:textId="77777777" w:rsidR="00270578" w:rsidRDefault="00270578">
            <w:pPr>
              <w:jc w:val="center"/>
              <w:rPr>
                <w:rFonts w:ascii="Times New Roman Regular" w:eastAsia="仿宋" w:hAnsi="Times New Roman Regular" w:cs="Times New Roman Regular"/>
                <w:sz w:val="20"/>
                <w:szCs w:val="20"/>
              </w:rPr>
            </w:pPr>
          </w:p>
        </w:tc>
      </w:tr>
      <w:tr w:rsidR="00270578" w14:paraId="62452069"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D4EB42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F62251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71512136</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4334E26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经济法基础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EDE727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16DA3266"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BCC2D80"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72FA550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89DAD7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4155F1E"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2EEB90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B3DCF35"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D4319E5" w14:textId="77777777" w:rsidR="00270578" w:rsidRDefault="00270578">
            <w:pPr>
              <w:jc w:val="center"/>
              <w:rPr>
                <w:rFonts w:ascii="Times New Roman Regular" w:eastAsia="仿宋" w:hAnsi="Times New Roman Regular" w:cs="Times New Roman Regular"/>
                <w:sz w:val="20"/>
                <w:szCs w:val="20"/>
              </w:rPr>
            </w:pPr>
          </w:p>
        </w:tc>
      </w:tr>
      <w:tr w:rsidR="00270578" w14:paraId="3BF2B6A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10F93B2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445F2D4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71518115</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1259863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智慧物流与供应链基础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F7DC78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675BD1E4"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89007D9"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5889D88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B43FAC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9F847F6"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4ED6D88"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38FA09F"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811BFAA" w14:textId="77777777" w:rsidR="00270578" w:rsidRDefault="00270578">
            <w:pPr>
              <w:jc w:val="center"/>
              <w:rPr>
                <w:rFonts w:ascii="Times New Roman Regular" w:eastAsia="仿宋" w:hAnsi="Times New Roman Regular" w:cs="Times New Roman Regular"/>
                <w:sz w:val="20"/>
                <w:szCs w:val="20"/>
              </w:rPr>
            </w:pPr>
          </w:p>
        </w:tc>
      </w:tr>
      <w:tr w:rsidR="00270578" w14:paraId="3934321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956BD1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FA249E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71518116</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4FF9A4C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管理学基础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733C7F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588B9F8E"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7F74ED56"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43C20BE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64E988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03E01B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5D52D7D"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E3EE3FC"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DBD10A3" w14:textId="77777777" w:rsidR="00270578" w:rsidRDefault="00270578">
            <w:pPr>
              <w:jc w:val="center"/>
              <w:rPr>
                <w:rFonts w:ascii="Times New Roman Regular" w:eastAsia="仿宋" w:hAnsi="Times New Roman Regular" w:cs="Times New Roman Regular"/>
                <w:sz w:val="20"/>
                <w:szCs w:val="20"/>
              </w:rPr>
            </w:pPr>
          </w:p>
        </w:tc>
      </w:tr>
      <w:tr w:rsidR="00270578" w14:paraId="717E20B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272F71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F7D4F6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71520114</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755BB81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经济学基础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AB1775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653BEE30"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72DA05F"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3C6E3CC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C1F213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14B3E24"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E9B8CDF"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0781DC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B1B4DA2" w14:textId="77777777" w:rsidR="00270578" w:rsidRDefault="00270578">
            <w:pPr>
              <w:jc w:val="center"/>
              <w:rPr>
                <w:rFonts w:ascii="Times New Roman Regular" w:eastAsia="仿宋" w:hAnsi="Times New Roman Regular" w:cs="Times New Roman Regular"/>
                <w:sz w:val="20"/>
                <w:szCs w:val="20"/>
              </w:rPr>
            </w:pPr>
          </w:p>
        </w:tc>
      </w:tr>
      <w:tr w:rsidR="00270578" w14:paraId="6F17B2C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EBAA0D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8B8479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71519101</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409E771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电子商务基础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A4C93E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06D24B14"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C96E90D" w14:textId="77777777" w:rsidR="00270578" w:rsidRDefault="00270578">
            <w:pPr>
              <w:jc w:val="center"/>
              <w:rPr>
                <w:rFonts w:ascii="Times New Roman Regular" w:eastAsia="仿宋" w:hAnsi="Times New Roman Regular" w:cs="Times New Roman Regular"/>
                <w:sz w:val="20"/>
                <w:szCs w:val="20"/>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547766B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3ABA5B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B020CCA"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8B18603"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D6EF8D4"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54CD1C2" w14:textId="77777777" w:rsidR="00270578" w:rsidRDefault="00270578">
            <w:pPr>
              <w:jc w:val="center"/>
              <w:rPr>
                <w:rFonts w:ascii="Times New Roman Regular" w:eastAsia="仿宋" w:hAnsi="Times New Roman Regular" w:cs="Times New Roman Regular"/>
                <w:sz w:val="20"/>
                <w:szCs w:val="20"/>
              </w:rPr>
            </w:pPr>
          </w:p>
        </w:tc>
      </w:tr>
      <w:tr w:rsidR="00270578" w14:paraId="774E192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7B334C9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A0D5EA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71516210</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6DF5BA0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财务机器人应用</w:t>
            </w:r>
            <w:r>
              <w:rPr>
                <w:rFonts w:ascii="Times New Roman Regular" w:eastAsia="仿宋" w:hAnsi="Times New Roman Regular" w:cs="Times New Roman Regular" w:hint="eastAsia"/>
                <w:sz w:val="20"/>
                <w:szCs w:val="20"/>
              </w:rPr>
              <w:t>实训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6EEC51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w:t>
            </w:r>
          </w:p>
        </w:tc>
        <w:tc>
          <w:tcPr>
            <w:tcW w:w="365" w:type="pct"/>
            <w:tcBorders>
              <w:top w:val="single" w:sz="4" w:space="0" w:color="000000"/>
              <w:left w:val="single" w:sz="4" w:space="0" w:color="000000"/>
              <w:bottom w:val="single" w:sz="4" w:space="0" w:color="000000"/>
              <w:right w:val="single" w:sz="4" w:space="0" w:color="000000"/>
            </w:tcBorders>
            <w:vAlign w:val="center"/>
          </w:tcPr>
          <w:p w14:paraId="110C94EC"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AB9DBBB"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372F5F0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F5DCEC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CD1D74C"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93D4AE3"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F6EBCD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65007F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5DD45992"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A2783E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49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28FADD5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71516119</w:t>
            </w:r>
          </w:p>
        </w:tc>
        <w:tc>
          <w:tcPr>
            <w:tcW w:w="951" w:type="pct"/>
            <w:tcBorders>
              <w:top w:val="single" w:sz="4" w:space="0" w:color="000000"/>
              <w:left w:val="single" w:sz="4" w:space="0" w:color="000000"/>
              <w:bottom w:val="single" w:sz="4" w:space="0" w:color="000000"/>
              <w:right w:val="single" w:sz="4" w:space="0" w:color="000000"/>
            </w:tcBorders>
            <w:vAlign w:val="center"/>
          </w:tcPr>
          <w:p w14:paraId="3B0A894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企业财务会计</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E4162DB" w14:textId="6A9B8B56" w:rsidR="00270578" w:rsidRDefault="00000000">
            <w:pPr>
              <w:jc w:val="center"/>
              <w:rPr>
                <w:rFonts w:ascii="Times New Roman Regular" w:eastAsia="仿宋" w:hAnsi="Times New Roman Regular" w:cs="Times New Roman Regular"/>
                <w:sz w:val="20"/>
                <w:szCs w:val="20"/>
                <w:lang w:val="en-GB"/>
              </w:rPr>
            </w:pPr>
            <w:r>
              <w:rPr>
                <w:rFonts w:ascii="Times New Roman Regular" w:eastAsia="仿宋" w:hAnsi="Times New Roman Regular" w:cs="Times New Roman Regular"/>
                <w:sz w:val="20"/>
                <w:szCs w:val="20"/>
                <w:lang w:val="en-GB"/>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4D7A1AE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067550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736CFF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CD4A3A1"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495FED3"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95DCC5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E758185"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CF6A99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02CA7A6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67D28D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A94315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71516215</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2235DF2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会计信息系统应用</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7BDA68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2.5</w:t>
            </w:r>
          </w:p>
        </w:tc>
        <w:tc>
          <w:tcPr>
            <w:tcW w:w="365" w:type="pct"/>
            <w:tcBorders>
              <w:top w:val="single" w:sz="4" w:space="0" w:color="000000"/>
              <w:left w:val="single" w:sz="4" w:space="0" w:color="000000"/>
              <w:bottom w:val="single" w:sz="4" w:space="0" w:color="000000"/>
              <w:right w:val="single" w:sz="4" w:space="0" w:color="000000"/>
            </w:tcBorders>
            <w:vAlign w:val="center"/>
          </w:tcPr>
          <w:p w14:paraId="11A9F245"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3FBFEC2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40D358A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6FCD943"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D27839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FF0A7D9"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E64282B"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365C885" w14:textId="77777777" w:rsidR="00270578" w:rsidRDefault="00270578">
            <w:pPr>
              <w:jc w:val="center"/>
              <w:rPr>
                <w:rFonts w:ascii="Times New Roman Regular" w:eastAsia="仿宋" w:hAnsi="Times New Roman Regular" w:cs="Times New Roman Regular"/>
                <w:sz w:val="20"/>
                <w:szCs w:val="20"/>
              </w:rPr>
            </w:pPr>
          </w:p>
        </w:tc>
      </w:tr>
      <w:tr w:rsidR="00270578" w14:paraId="7E74554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CC74E7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51</w:t>
            </w:r>
          </w:p>
        </w:tc>
        <w:tc>
          <w:tcPr>
            <w:tcW w:w="6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1ACF4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71516109</w:t>
            </w:r>
          </w:p>
        </w:tc>
        <w:tc>
          <w:tcPr>
            <w:tcW w:w="9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8FAF2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智能化成本核算与管理</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433FB13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7D7DF4A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41F7F8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76D898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0412408"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E101EA6"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B7494AE"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278B0E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B2751A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78887C3C"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4FF9387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52</w:t>
            </w:r>
          </w:p>
        </w:tc>
        <w:tc>
          <w:tcPr>
            <w:tcW w:w="6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F7669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71516103</w:t>
            </w:r>
          </w:p>
        </w:tc>
        <w:tc>
          <w:tcPr>
            <w:tcW w:w="9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26E43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智慧化税费申报与管理</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B0E623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71DA5CB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612329F3"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1D0D30E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E1A281F"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C82000E"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2490E46"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7B57090"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6AC3C0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69CC70D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7130EDF"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53</w:t>
            </w:r>
          </w:p>
        </w:tc>
        <w:tc>
          <w:tcPr>
            <w:tcW w:w="6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2E4B4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71516107</w:t>
            </w:r>
          </w:p>
        </w:tc>
        <w:tc>
          <w:tcPr>
            <w:tcW w:w="9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0A49C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管理会计实务</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DBCCAC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1EBC27AF"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334B33E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6713CC4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D90E76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B0A6749"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9292195"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9F9FE3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69B2AF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7F679750"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312C96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54</w:t>
            </w:r>
          </w:p>
        </w:tc>
        <w:tc>
          <w:tcPr>
            <w:tcW w:w="6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C4EBE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71516124</w:t>
            </w:r>
          </w:p>
        </w:tc>
        <w:tc>
          <w:tcPr>
            <w:tcW w:w="9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99D57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企业内部控制</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39E9E41"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2.5</w:t>
            </w:r>
          </w:p>
        </w:tc>
        <w:tc>
          <w:tcPr>
            <w:tcW w:w="365" w:type="pct"/>
            <w:tcBorders>
              <w:top w:val="single" w:sz="4" w:space="0" w:color="000000"/>
              <w:left w:val="single" w:sz="4" w:space="0" w:color="000000"/>
              <w:bottom w:val="single" w:sz="4" w:space="0" w:color="000000"/>
              <w:right w:val="single" w:sz="4" w:space="0" w:color="000000"/>
            </w:tcBorders>
            <w:vAlign w:val="center"/>
          </w:tcPr>
          <w:p w14:paraId="1729F8A9"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w:t>
            </w:r>
          </w:p>
        </w:tc>
        <w:tc>
          <w:tcPr>
            <w:tcW w:w="384" w:type="pct"/>
            <w:tcBorders>
              <w:top w:val="single" w:sz="4" w:space="0" w:color="000000"/>
              <w:left w:val="single" w:sz="4" w:space="0" w:color="000000"/>
              <w:bottom w:val="single" w:sz="4" w:space="0" w:color="000000"/>
              <w:right w:val="single" w:sz="4" w:space="0" w:color="000000"/>
            </w:tcBorders>
            <w:vAlign w:val="center"/>
          </w:tcPr>
          <w:p w14:paraId="40352517"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51DCB7F3"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B89C1E4"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EE00EC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4A40F6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4EEFEB0"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FAD88D8"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4AF6F68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4424D7E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547B1B0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71516104</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11C87CD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大数据技术在财务中的应用</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36903EA"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7EC8055D"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5A82CD6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670FA63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E67663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FCA1417"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6719FB4"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008A512"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6B14D80"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3B4B4A32"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7F5D4AE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56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90F44ED"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71516110</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19D41D2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sz w:val="20"/>
                <w:szCs w:val="20"/>
              </w:rPr>
              <w:t>财务大数据分析</w:t>
            </w:r>
            <w:r>
              <w:rPr>
                <w:rFonts w:ascii="Times New Roman Regular" w:eastAsia="仿宋" w:hAnsi="Times New Roman Regular" w:cs="Times New Roman Regular"/>
                <w:sz w:val="20"/>
                <w:szCs w:val="20"/>
              </w:rPr>
              <w:t>*</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9702275"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5DE6DDE9" w14:textId="77777777" w:rsidR="00270578" w:rsidRDefault="00270578">
            <w:pPr>
              <w:jc w:val="center"/>
              <w:rPr>
                <w:rFonts w:ascii="Times New Roman Regular" w:eastAsia="仿宋" w:hAnsi="Times New Roman Regular" w:cs="Times New Roman Regular"/>
                <w:sz w:val="20"/>
                <w:szCs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7CDC13C6"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1EF94DC"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F2E6E0C"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340B00E"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3AEDFED"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6D174F1" w14:textId="77777777" w:rsidR="00270578" w:rsidRDefault="00270578">
            <w:pPr>
              <w:jc w:val="center"/>
              <w:rPr>
                <w:rFonts w:ascii="Times New Roman Regular" w:eastAsia="仿宋" w:hAnsi="Times New Roman Regular" w:cs="Times New Roman Regular"/>
                <w:sz w:val="20"/>
                <w:szCs w:val="20"/>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C802654"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w:t>
            </w:r>
          </w:p>
        </w:tc>
      </w:tr>
      <w:tr w:rsidR="00270578" w14:paraId="292DAECA" w14:textId="77777777">
        <w:trPr>
          <w:trHeight w:val="9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26A264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57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4D4C0C0C"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eastAsia="仿宋" w:hAnsi="Times New Roman Regular" w:cs="Times New Roman Regular" w:hint="eastAsia"/>
                <w:sz w:val="20"/>
                <w:szCs w:val="20"/>
              </w:rPr>
              <w:t>71516125</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79770B69"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财政金融基础</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6FDC04A" w14:textId="77777777" w:rsidR="00270578" w:rsidRDefault="00000000">
            <w:pPr>
              <w:jc w:val="center"/>
              <w:rPr>
                <w:rFonts w:eastAsia="仿宋"/>
                <w:color w:val="000000"/>
                <w:sz w:val="20"/>
                <w:szCs w:val="20"/>
              </w:rPr>
            </w:pPr>
            <w:r>
              <w:rPr>
                <w:rFonts w:ascii="Times New Roman Regular" w:eastAsia="仿宋" w:hAnsi="Times New Roman Regular" w:cs="Times New Roman Regular" w:hint="eastAsia"/>
                <w:sz w:val="20"/>
                <w:szCs w:val="20"/>
              </w:rPr>
              <w:t>2.5</w:t>
            </w:r>
          </w:p>
        </w:tc>
        <w:tc>
          <w:tcPr>
            <w:tcW w:w="365" w:type="pct"/>
            <w:tcBorders>
              <w:top w:val="single" w:sz="4" w:space="0" w:color="000000"/>
              <w:left w:val="single" w:sz="4" w:space="0" w:color="000000"/>
              <w:bottom w:val="single" w:sz="4" w:space="0" w:color="000000"/>
              <w:right w:val="single" w:sz="4" w:space="0" w:color="000000"/>
            </w:tcBorders>
            <w:vAlign w:val="center"/>
          </w:tcPr>
          <w:p w14:paraId="2FC6CE8B"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78EE8767"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71CD839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43EE7FD"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C56B98A"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618BAE0"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DC5F1C0"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DD82C71"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2B25A5B7"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89736A6"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58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C187225"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71516122</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10DFC83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审计基础与实务</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4119AFB" w14:textId="77777777" w:rsidR="00270578" w:rsidRDefault="00000000">
            <w:pPr>
              <w:jc w:val="center"/>
              <w:rPr>
                <w:rFonts w:eastAsia="仿宋"/>
                <w:color w:val="000000"/>
                <w:sz w:val="20"/>
                <w:szCs w:val="20"/>
              </w:rPr>
            </w:pPr>
            <w:r>
              <w:rPr>
                <w:rFonts w:eastAsia="仿宋" w:hint="eastAsia"/>
                <w:color w:val="000000"/>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627392AE"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06CF1506"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51664BAA"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C719358"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C2E87F7"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022BEE8"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002C29F"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4F0F64D"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4A1807B7"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E533890"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59</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9ADE04D"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71511117</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5E82CAB4"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会计制度设计</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AA74856" w14:textId="77777777" w:rsidR="00270578" w:rsidRDefault="00000000">
            <w:pPr>
              <w:jc w:val="center"/>
              <w:rPr>
                <w:rFonts w:eastAsia="仿宋"/>
                <w:color w:val="000000"/>
                <w:sz w:val="20"/>
                <w:szCs w:val="20"/>
              </w:rPr>
            </w:pPr>
            <w:r>
              <w:rPr>
                <w:rFonts w:eastAsia="仿宋" w:hint="eastAsia"/>
                <w:color w:val="000000"/>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5E8EE920"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B926152"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29AC4176"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05807F6"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C3635C4"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6B99265"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831FFA3"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128ECF9"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0FCA42B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16ECC9A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sz w:val="20"/>
                <w:szCs w:val="20"/>
              </w:rPr>
              <w:t>60</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1501D5A8"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71516123</w:t>
            </w:r>
          </w:p>
        </w:tc>
        <w:tc>
          <w:tcPr>
            <w:tcW w:w="951" w:type="pct"/>
            <w:tcBorders>
              <w:top w:val="single" w:sz="4" w:space="0" w:color="000000"/>
              <w:left w:val="single" w:sz="4" w:space="0" w:color="000000"/>
              <w:bottom w:val="single" w:sz="4" w:space="0" w:color="000000"/>
              <w:right w:val="single" w:sz="4" w:space="0" w:color="000000"/>
            </w:tcBorders>
            <w:vAlign w:val="center"/>
          </w:tcPr>
          <w:p w14:paraId="026E3F6A"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企业财务管理</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5A836D85" w14:textId="77777777" w:rsidR="00270578" w:rsidRDefault="00000000">
            <w:pPr>
              <w:jc w:val="center"/>
              <w:rPr>
                <w:rFonts w:eastAsia="仿宋"/>
                <w:color w:val="000000"/>
                <w:sz w:val="20"/>
                <w:szCs w:val="20"/>
              </w:rPr>
            </w:pPr>
            <w:r>
              <w:rPr>
                <w:rFonts w:eastAsia="仿宋" w:hint="eastAsia"/>
                <w:color w:val="000000"/>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7F0D6101"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3F4F6477"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3CE01D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12A9D47"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AE0A1C2"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6AA57C8"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FF6785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D74400F"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7EA99E44"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5D6F047B"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sz w:val="20"/>
                <w:szCs w:val="20"/>
              </w:rPr>
              <w:t>61</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70BC8E4"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71512211</w:t>
            </w:r>
          </w:p>
        </w:tc>
        <w:tc>
          <w:tcPr>
            <w:tcW w:w="951" w:type="pct"/>
            <w:tcBorders>
              <w:top w:val="single" w:sz="4" w:space="0" w:color="000000"/>
              <w:left w:val="single" w:sz="4" w:space="0" w:color="000000"/>
              <w:bottom w:val="single" w:sz="4" w:space="0" w:color="000000"/>
              <w:right w:val="single" w:sz="4" w:space="0" w:color="000000"/>
            </w:tcBorders>
            <w:vAlign w:val="center"/>
          </w:tcPr>
          <w:p w14:paraId="6A267D03"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模拟办税平台实训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6196C00B" w14:textId="77777777" w:rsidR="00270578" w:rsidRDefault="00000000">
            <w:pPr>
              <w:jc w:val="center"/>
              <w:rPr>
                <w:rFonts w:eastAsia="仿宋"/>
                <w:color w:val="000000"/>
                <w:sz w:val="20"/>
                <w:szCs w:val="20"/>
              </w:rPr>
            </w:pPr>
            <w:r>
              <w:rPr>
                <w:rFonts w:eastAsia="仿宋" w:hint="eastAsia"/>
                <w:color w:val="000000"/>
                <w:sz w:val="20"/>
                <w:szCs w:val="20"/>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6F524BAC"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432DF1FB"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54A9049F"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73232AD0"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72E72B6"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BF3816A"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7B89C6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05597B3"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510834FF"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4C299AA7" w14:textId="77777777" w:rsidR="00270578" w:rsidRDefault="00000000">
            <w:pPr>
              <w:widowControl/>
              <w:jc w:val="center"/>
              <w:textAlignment w:val="center"/>
              <w:rPr>
                <w:rFonts w:eastAsia="仿宋"/>
                <w:color w:val="000000"/>
                <w:sz w:val="20"/>
                <w:szCs w:val="20"/>
              </w:rPr>
            </w:pPr>
            <w:r>
              <w:rPr>
                <w:rFonts w:eastAsia="仿宋" w:hint="eastAsia"/>
                <w:color w:val="000000"/>
                <w:sz w:val="20"/>
                <w:szCs w:val="20"/>
              </w:rPr>
              <w:t>62</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31ECD8F"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71516211</w:t>
            </w:r>
          </w:p>
        </w:tc>
        <w:tc>
          <w:tcPr>
            <w:tcW w:w="951" w:type="pct"/>
            <w:tcBorders>
              <w:top w:val="single" w:sz="4" w:space="0" w:color="000000"/>
              <w:left w:val="single" w:sz="4" w:space="0" w:color="000000"/>
              <w:bottom w:val="single" w:sz="4" w:space="0" w:color="000000"/>
              <w:right w:val="single" w:sz="4" w:space="0" w:color="000000"/>
            </w:tcBorders>
            <w:vAlign w:val="center"/>
          </w:tcPr>
          <w:p w14:paraId="7FC0DF6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企业经营沙盘模拟训练</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548822A" w14:textId="77777777" w:rsidR="00270578" w:rsidRDefault="00000000">
            <w:pPr>
              <w:jc w:val="center"/>
              <w:rPr>
                <w:rFonts w:eastAsia="仿宋"/>
                <w:color w:val="000000"/>
                <w:sz w:val="20"/>
                <w:szCs w:val="20"/>
              </w:rPr>
            </w:pPr>
            <w:r>
              <w:rPr>
                <w:rFonts w:eastAsia="仿宋" w:hint="eastAsia"/>
                <w:color w:val="000000"/>
                <w:sz w:val="20"/>
                <w:szCs w:val="20"/>
              </w:rPr>
              <w:t>1.5</w:t>
            </w:r>
          </w:p>
        </w:tc>
        <w:tc>
          <w:tcPr>
            <w:tcW w:w="365" w:type="pct"/>
            <w:tcBorders>
              <w:top w:val="single" w:sz="4" w:space="0" w:color="000000"/>
              <w:left w:val="single" w:sz="4" w:space="0" w:color="000000"/>
              <w:bottom w:val="single" w:sz="4" w:space="0" w:color="000000"/>
              <w:right w:val="single" w:sz="4" w:space="0" w:color="000000"/>
            </w:tcBorders>
            <w:vAlign w:val="center"/>
          </w:tcPr>
          <w:p w14:paraId="69B63AD4"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0EFBD25A"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DC1796B"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25BFCF3"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E03D284"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3AFDC6F"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CA856EE"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11BC2A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639A2892"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42E605DC" w14:textId="77777777" w:rsidR="00270578" w:rsidRDefault="00000000">
            <w:pPr>
              <w:widowControl/>
              <w:jc w:val="center"/>
              <w:textAlignment w:val="center"/>
              <w:rPr>
                <w:rFonts w:eastAsia="仿宋"/>
                <w:color w:val="000000"/>
                <w:sz w:val="20"/>
                <w:szCs w:val="20"/>
              </w:rPr>
            </w:pPr>
            <w:r>
              <w:rPr>
                <w:rFonts w:eastAsia="仿宋" w:hint="eastAsia"/>
                <w:color w:val="000000"/>
                <w:sz w:val="20"/>
                <w:szCs w:val="20"/>
              </w:rPr>
              <w:t>63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D7B9FFE"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71516213</w:t>
            </w:r>
          </w:p>
        </w:tc>
        <w:tc>
          <w:tcPr>
            <w:tcW w:w="951" w:type="pct"/>
            <w:tcBorders>
              <w:top w:val="single" w:sz="4" w:space="0" w:color="000000"/>
              <w:left w:val="single" w:sz="4" w:space="0" w:color="000000"/>
              <w:bottom w:val="single" w:sz="4" w:space="0" w:color="000000"/>
              <w:right w:val="single" w:sz="4" w:space="0" w:color="000000"/>
            </w:tcBorders>
            <w:vAlign w:val="center"/>
          </w:tcPr>
          <w:p w14:paraId="5AB5894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财务会计岗位综合实训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01610107" w14:textId="77777777" w:rsidR="00270578" w:rsidRDefault="00000000">
            <w:pPr>
              <w:jc w:val="center"/>
              <w:rPr>
                <w:rFonts w:eastAsia="仿宋"/>
                <w:color w:val="000000"/>
                <w:sz w:val="20"/>
                <w:szCs w:val="20"/>
              </w:rPr>
            </w:pPr>
            <w:r>
              <w:rPr>
                <w:rFonts w:eastAsia="仿宋" w:hint="eastAsia"/>
                <w:color w:val="000000"/>
                <w:sz w:val="20"/>
                <w:szCs w:val="20"/>
              </w:rPr>
              <w:t>1.5</w:t>
            </w:r>
          </w:p>
        </w:tc>
        <w:tc>
          <w:tcPr>
            <w:tcW w:w="365" w:type="pct"/>
            <w:tcBorders>
              <w:top w:val="single" w:sz="4" w:space="0" w:color="000000"/>
              <w:left w:val="single" w:sz="4" w:space="0" w:color="000000"/>
              <w:bottom w:val="single" w:sz="4" w:space="0" w:color="000000"/>
              <w:right w:val="single" w:sz="4" w:space="0" w:color="000000"/>
            </w:tcBorders>
            <w:vAlign w:val="center"/>
          </w:tcPr>
          <w:p w14:paraId="017129E9"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6D61843E"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511B377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C2CBCC2"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B522C19"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A72C22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F90255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17F66C01"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3F6C223E"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2C134A73" w14:textId="77777777" w:rsidR="00270578" w:rsidRDefault="00000000">
            <w:pPr>
              <w:widowControl/>
              <w:jc w:val="center"/>
              <w:textAlignment w:val="center"/>
              <w:rPr>
                <w:rFonts w:eastAsia="仿宋"/>
                <w:color w:val="000000"/>
                <w:sz w:val="20"/>
                <w:szCs w:val="20"/>
              </w:rPr>
            </w:pPr>
            <w:r>
              <w:rPr>
                <w:rFonts w:eastAsia="仿宋" w:hint="eastAsia"/>
                <w:color w:val="000000"/>
                <w:sz w:val="20"/>
                <w:szCs w:val="20"/>
              </w:rPr>
              <w:lastRenderedPageBreak/>
              <w:t>63</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7B1BD658" w14:textId="77777777" w:rsidR="00270578" w:rsidRDefault="00000000">
            <w:pPr>
              <w:widowControl/>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71516214</w:t>
            </w:r>
          </w:p>
        </w:tc>
        <w:tc>
          <w:tcPr>
            <w:tcW w:w="951" w:type="pct"/>
            <w:tcBorders>
              <w:top w:val="single" w:sz="4" w:space="0" w:color="000000"/>
              <w:left w:val="single" w:sz="4" w:space="0" w:color="000000"/>
              <w:bottom w:val="single" w:sz="4" w:space="0" w:color="000000"/>
              <w:right w:val="single" w:sz="4" w:space="0" w:color="000000"/>
            </w:tcBorders>
            <w:vAlign w:val="center"/>
          </w:tcPr>
          <w:p w14:paraId="75FAF37D"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管理会计岗位综合实训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375BF67A" w14:textId="77777777" w:rsidR="00270578" w:rsidRDefault="00000000">
            <w:pPr>
              <w:jc w:val="center"/>
              <w:rPr>
                <w:rFonts w:eastAsia="仿宋"/>
                <w:color w:val="000000"/>
                <w:sz w:val="20"/>
                <w:szCs w:val="20"/>
              </w:rPr>
            </w:pPr>
            <w:r>
              <w:rPr>
                <w:rFonts w:eastAsia="仿宋" w:hint="eastAsia"/>
                <w:color w:val="000000"/>
                <w:sz w:val="20"/>
                <w:szCs w:val="20"/>
              </w:rPr>
              <w:t>1.5</w:t>
            </w:r>
          </w:p>
        </w:tc>
        <w:tc>
          <w:tcPr>
            <w:tcW w:w="365" w:type="pct"/>
            <w:tcBorders>
              <w:top w:val="single" w:sz="4" w:space="0" w:color="000000"/>
              <w:left w:val="single" w:sz="4" w:space="0" w:color="000000"/>
              <w:bottom w:val="single" w:sz="4" w:space="0" w:color="000000"/>
              <w:right w:val="single" w:sz="4" w:space="0" w:color="000000"/>
            </w:tcBorders>
            <w:vAlign w:val="center"/>
          </w:tcPr>
          <w:p w14:paraId="5E0B67BB"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769760B9"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86699B6"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323A261"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9190CC1"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10AED5B"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B409118"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70B1688"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066810E3"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326A7F43" w14:textId="77777777" w:rsidR="00270578" w:rsidRDefault="00000000">
            <w:pPr>
              <w:widowControl/>
              <w:jc w:val="center"/>
              <w:textAlignment w:val="center"/>
              <w:rPr>
                <w:rFonts w:eastAsia="仿宋"/>
                <w:color w:val="000000"/>
                <w:sz w:val="20"/>
                <w:szCs w:val="20"/>
              </w:rPr>
            </w:pPr>
            <w:r>
              <w:rPr>
                <w:rFonts w:eastAsia="仿宋" w:hint="eastAsia"/>
                <w:color w:val="000000"/>
                <w:kern w:val="0"/>
                <w:sz w:val="20"/>
                <w:szCs w:val="20"/>
                <w:lang w:bidi="ar"/>
              </w:rPr>
              <w:t>64</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AA105E8" w14:textId="77777777" w:rsidR="00270578" w:rsidRDefault="00000000">
            <w:pPr>
              <w:widowControl/>
              <w:jc w:val="center"/>
              <w:textAlignment w:val="center"/>
              <w:rPr>
                <w:rFonts w:eastAsia="仿宋"/>
                <w:color w:val="000000"/>
                <w:sz w:val="20"/>
                <w:szCs w:val="20"/>
              </w:rPr>
            </w:pPr>
            <w:r>
              <w:rPr>
                <w:rFonts w:ascii="Times New Roman Regular" w:eastAsia="仿宋" w:hAnsi="Times New Roman Regular" w:cs="Times New Roman Regular"/>
                <w:kern w:val="0"/>
                <w:sz w:val="20"/>
                <w:szCs w:val="20"/>
                <w:lang w:bidi="ar"/>
              </w:rPr>
              <w:t>71514301</w:t>
            </w:r>
          </w:p>
        </w:tc>
        <w:tc>
          <w:tcPr>
            <w:tcW w:w="951" w:type="pct"/>
            <w:tcBorders>
              <w:top w:val="single" w:sz="4" w:space="0" w:color="000000"/>
              <w:left w:val="single" w:sz="4" w:space="0" w:color="000000"/>
              <w:bottom w:val="single" w:sz="4" w:space="0" w:color="000000"/>
              <w:right w:val="single" w:sz="4" w:space="0" w:color="000000"/>
            </w:tcBorders>
            <w:vAlign w:val="center"/>
          </w:tcPr>
          <w:p w14:paraId="4E6C6395" w14:textId="77777777" w:rsidR="00270578" w:rsidRDefault="00000000">
            <w:pPr>
              <w:widowControl/>
              <w:jc w:val="center"/>
              <w:textAlignment w:val="center"/>
              <w:rPr>
                <w:rFonts w:eastAsia="仿宋"/>
                <w:color w:val="000000"/>
                <w:sz w:val="20"/>
                <w:szCs w:val="20"/>
              </w:rPr>
            </w:pPr>
            <w:r>
              <w:rPr>
                <w:rFonts w:ascii="Times New Roman Regular" w:eastAsia="仿宋" w:hAnsi="Times New Roman Regular" w:cs="Times New Roman Regular"/>
                <w:kern w:val="0"/>
                <w:sz w:val="20"/>
                <w:szCs w:val="20"/>
                <w:lang w:bidi="ar"/>
              </w:rPr>
              <w:t>专业综合实践</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F351DDA" w14:textId="77777777" w:rsidR="00270578" w:rsidRDefault="00000000">
            <w:pPr>
              <w:jc w:val="center"/>
              <w:rPr>
                <w:rFonts w:eastAsia="仿宋"/>
                <w:color w:val="000000"/>
                <w:sz w:val="20"/>
                <w:szCs w:val="20"/>
              </w:rPr>
            </w:pPr>
            <w:r>
              <w:rPr>
                <w:rFonts w:ascii="Times New Roman Regular" w:eastAsia="仿宋" w:hAnsi="Times New Roman Regular" w:cs="Times New Roman Regular"/>
                <w:sz w:val="20"/>
                <w:szCs w:val="20"/>
              </w:rPr>
              <w:t>6</w:t>
            </w:r>
          </w:p>
        </w:tc>
        <w:tc>
          <w:tcPr>
            <w:tcW w:w="365" w:type="pct"/>
            <w:tcBorders>
              <w:top w:val="single" w:sz="4" w:space="0" w:color="000000"/>
              <w:left w:val="single" w:sz="4" w:space="0" w:color="000000"/>
              <w:bottom w:val="single" w:sz="4" w:space="0" w:color="000000"/>
              <w:right w:val="single" w:sz="4" w:space="0" w:color="000000"/>
            </w:tcBorders>
            <w:vAlign w:val="center"/>
          </w:tcPr>
          <w:p w14:paraId="23C6FC0E"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3C05FFB"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62EF12F"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1E7591C"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3527A7C"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E31D5DE"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8E671E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BAD677E"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71139A78"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15C8C36"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65</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67BD2DA" w14:textId="77777777" w:rsidR="00270578" w:rsidRDefault="00000000">
            <w:pPr>
              <w:widowControl/>
              <w:jc w:val="center"/>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hint="eastAsia"/>
                <w:kern w:val="0"/>
                <w:sz w:val="20"/>
                <w:szCs w:val="20"/>
                <w:lang w:bidi="ar"/>
              </w:rPr>
              <w:t>71516112</w:t>
            </w:r>
          </w:p>
        </w:tc>
        <w:tc>
          <w:tcPr>
            <w:tcW w:w="951" w:type="pct"/>
            <w:tcBorders>
              <w:top w:val="single" w:sz="4" w:space="0" w:color="000000"/>
              <w:left w:val="single" w:sz="4" w:space="0" w:color="000000"/>
              <w:bottom w:val="single" w:sz="4" w:space="0" w:color="000000"/>
              <w:right w:val="single" w:sz="4" w:space="0" w:color="000000"/>
            </w:tcBorders>
            <w:vAlign w:val="center"/>
          </w:tcPr>
          <w:p w14:paraId="4754C9DD" w14:textId="77777777" w:rsidR="00270578" w:rsidRDefault="00000000">
            <w:pPr>
              <w:widowControl/>
              <w:jc w:val="center"/>
              <w:textAlignment w:val="center"/>
              <w:rPr>
                <w:rFonts w:ascii="Times New Roman Regular" w:eastAsia="仿宋" w:hAnsi="Times New Roman Regular" w:cs="Times New Roman Regular"/>
                <w:kern w:val="0"/>
                <w:sz w:val="20"/>
                <w:szCs w:val="20"/>
                <w:lang w:bidi="ar"/>
              </w:rPr>
            </w:pPr>
            <w:r>
              <w:rPr>
                <w:rFonts w:ascii="Times New Roman Regular" w:eastAsia="仿宋" w:hAnsi="Times New Roman Regular" w:cs="Times New Roman Regular" w:hint="eastAsia"/>
                <w:kern w:val="0"/>
                <w:sz w:val="20"/>
                <w:szCs w:val="20"/>
                <w:lang w:bidi="ar"/>
              </w:rPr>
              <w:t>财务大数据综合专项实训</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AD106DE" w14:textId="77777777" w:rsidR="00270578" w:rsidRDefault="00000000">
            <w:pPr>
              <w:jc w:val="center"/>
              <w:rPr>
                <w:rFonts w:ascii="Times New Roman Regular" w:eastAsia="仿宋" w:hAnsi="Times New Roman Regular" w:cs="Times New Roman Regular"/>
                <w:sz w:val="20"/>
                <w:szCs w:val="20"/>
              </w:rPr>
            </w:pPr>
            <w:r>
              <w:rPr>
                <w:rFonts w:ascii="Times New Roman Regular" w:eastAsia="仿宋" w:hAnsi="Times New Roman Regular" w:cs="Times New Roman Regular" w:hint="eastAsia"/>
                <w:sz w:val="20"/>
                <w:szCs w:val="20"/>
              </w:rPr>
              <w:t>6</w:t>
            </w:r>
          </w:p>
        </w:tc>
        <w:tc>
          <w:tcPr>
            <w:tcW w:w="365" w:type="pct"/>
            <w:tcBorders>
              <w:top w:val="single" w:sz="4" w:space="0" w:color="000000"/>
              <w:left w:val="single" w:sz="4" w:space="0" w:color="000000"/>
              <w:bottom w:val="single" w:sz="4" w:space="0" w:color="000000"/>
              <w:right w:val="single" w:sz="4" w:space="0" w:color="000000"/>
            </w:tcBorders>
            <w:vAlign w:val="center"/>
          </w:tcPr>
          <w:p w14:paraId="6001357C"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96DB0C9" w14:textId="77777777" w:rsidR="00270578" w:rsidRDefault="00270578">
            <w:pPr>
              <w:widowControl/>
              <w:jc w:val="center"/>
              <w:textAlignment w:val="center"/>
              <w:rPr>
                <w:rFonts w:eastAsia="仿宋"/>
                <w:color w:val="000000"/>
                <w:kern w:val="0"/>
                <w:sz w:val="20"/>
                <w:szCs w:val="20"/>
                <w:lang w:bidi="ar"/>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7023E795"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C7833CB"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A67C58B"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A123453"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76E0AED"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3A5F778"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79033D7B"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1819F2AB" w14:textId="77777777" w:rsidR="00270578" w:rsidRDefault="00000000">
            <w:pPr>
              <w:widowControl/>
              <w:jc w:val="center"/>
              <w:textAlignment w:val="center"/>
              <w:rPr>
                <w:rFonts w:eastAsia="仿宋"/>
                <w:color w:val="000000"/>
                <w:sz w:val="20"/>
                <w:szCs w:val="20"/>
              </w:rPr>
            </w:pPr>
            <w:r>
              <w:rPr>
                <w:rFonts w:eastAsia="仿宋" w:hint="eastAsia"/>
                <w:color w:val="000000"/>
                <w:kern w:val="0"/>
                <w:sz w:val="20"/>
                <w:szCs w:val="20"/>
                <w:lang w:bidi="ar"/>
              </w:rPr>
              <w:t>66</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367F5460" w14:textId="77777777" w:rsidR="00270578" w:rsidRDefault="00000000">
            <w:pPr>
              <w:widowControl/>
              <w:jc w:val="center"/>
              <w:textAlignment w:val="center"/>
              <w:rPr>
                <w:rFonts w:eastAsia="仿宋"/>
                <w:color w:val="000000"/>
                <w:sz w:val="20"/>
                <w:szCs w:val="20"/>
              </w:rPr>
            </w:pPr>
            <w:r>
              <w:rPr>
                <w:rFonts w:ascii="Times New Roman Regular" w:eastAsia="仿宋" w:hAnsi="Times New Roman Regular" w:cs="Times New Roman Regular" w:hint="eastAsia"/>
                <w:kern w:val="0"/>
                <w:sz w:val="20"/>
                <w:szCs w:val="20"/>
                <w:lang w:bidi="ar"/>
              </w:rPr>
              <w:t>71514314</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4DD4C0F0" w14:textId="77777777" w:rsidR="00270578" w:rsidRDefault="00000000">
            <w:pPr>
              <w:widowControl/>
              <w:jc w:val="center"/>
              <w:textAlignment w:val="center"/>
              <w:rPr>
                <w:rFonts w:eastAsia="仿宋"/>
                <w:color w:val="000000"/>
                <w:sz w:val="20"/>
                <w:szCs w:val="20"/>
              </w:rPr>
            </w:pPr>
            <w:r>
              <w:rPr>
                <w:rFonts w:ascii="Times New Roman Regular" w:eastAsia="仿宋" w:hAnsi="Times New Roman Regular" w:cs="Times New Roman Regular"/>
                <w:kern w:val="0"/>
                <w:sz w:val="20"/>
                <w:szCs w:val="20"/>
                <w:lang w:bidi="ar"/>
              </w:rPr>
              <w:t>毕业设计（</w:t>
            </w:r>
            <w:r>
              <w:rPr>
                <w:rFonts w:ascii="Times New Roman Regular" w:eastAsia="仿宋" w:hAnsi="Times New Roman Regular" w:cs="Times New Roman Regular" w:hint="eastAsia"/>
                <w:kern w:val="0"/>
                <w:sz w:val="20"/>
                <w:szCs w:val="20"/>
                <w:lang w:bidi="ar"/>
              </w:rPr>
              <w:t>专业实习报告</w:t>
            </w:r>
            <w:r>
              <w:rPr>
                <w:rFonts w:ascii="Times New Roman Regular" w:eastAsia="仿宋" w:hAnsi="Times New Roman Regular" w:cs="Times New Roman Regular"/>
                <w:kern w:val="0"/>
                <w:sz w:val="20"/>
                <w:szCs w:val="20"/>
                <w:lang w:bidi="ar"/>
              </w:rPr>
              <w:t>）及答辩</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75FA9DC3" w14:textId="77777777" w:rsidR="00270578" w:rsidRDefault="00000000">
            <w:pPr>
              <w:jc w:val="center"/>
              <w:rPr>
                <w:rFonts w:eastAsia="仿宋"/>
                <w:color w:val="000000"/>
                <w:sz w:val="20"/>
                <w:szCs w:val="20"/>
              </w:rPr>
            </w:pPr>
            <w:r>
              <w:rPr>
                <w:rFonts w:ascii="Times New Roman Regular" w:eastAsia="仿宋" w:hAnsi="Times New Roman Regular" w:cs="Times New Roman Regular"/>
                <w:sz w:val="20"/>
                <w:szCs w:val="20"/>
              </w:rPr>
              <w:t>7</w:t>
            </w:r>
          </w:p>
        </w:tc>
        <w:tc>
          <w:tcPr>
            <w:tcW w:w="365" w:type="pct"/>
            <w:tcBorders>
              <w:top w:val="single" w:sz="4" w:space="0" w:color="000000"/>
              <w:left w:val="single" w:sz="4" w:space="0" w:color="000000"/>
              <w:bottom w:val="single" w:sz="4" w:space="0" w:color="000000"/>
              <w:right w:val="single" w:sz="4" w:space="0" w:color="000000"/>
            </w:tcBorders>
            <w:vAlign w:val="center"/>
          </w:tcPr>
          <w:p w14:paraId="2A83353B"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069DE7C9"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72D1CB34"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56D8B24"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67FCAA9"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F8E5C21"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3715AAB"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6EB0358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0FB69445"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0C5AA108"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67</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0BE06170" w14:textId="77777777" w:rsidR="00270578" w:rsidRDefault="00000000">
            <w:pPr>
              <w:widowControl/>
              <w:jc w:val="center"/>
              <w:textAlignment w:val="center"/>
              <w:rPr>
                <w:rFonts w:eastAsia="仿宋"/>
                <w:color w:val="000000"/>
                <w:kern w:val="0"/>
                <w:sz w:val="20"/>
                <w:szCs w:val="20"/>
                <w:lang w:bidi="ar"/>
              </w:rPr>
            </w:pPr>
            <w:r>
              <w:rPr>
                <w:rFonts w:ascii="Times New Roman Regular" w:eastAsia="仿宋" w:hAnsi="Times New Roman Regular" w:cs="Times New Roman Regular"/>
                <w:kern w:val="0"/>
                <w:sz w:val="20"/>
                <w:szCs w:val="20"/>
                <w:lang w:bidi="ar"/>
              </w:rPr>
              <w:t>71514311</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3A06BBA3" w14:textId="77777777" w:rsidR="00270578" w:rsidRDefault="00000000">
            <w:pPr>
              <w:widowControl/>
              <w:jc w:val="center"/>
              <w:textAlignment w:val="center"/>
              <w:rPr>
                <w:rFonts w:eastAsia="仿宋"/>
                <w:color w:val="000000"/>
                <w:kern w:val="0"/>
                <w:sz w:val="20"/>
                <w:szCs w:val="20"/>
                <w:lang w:bidi="ar"/>
              </w:rPr>
            </w:pPr>
            <w:r>
              <w:rPr>
                <w:rFonts w:ascii="Times New Roman Regular" w:eastAsia="仿宋" w:hAnsi="Times New Roman Regular" w:cs="Times New Roman Regular"/>
                <w:kern w:val="0"/>
                <w:sz w:val="20"/>
                <w:szCs w:val="20"/>
                <w:lang w:bidi="ar"/>
              </w:rPr>
              <w:t>岗位实习</w:t>
            </w:r>
            <w:r>
              <w:rPr>
                <w:rFonts w:ascii="Times New Roman Regular" w:eastAsia="仿宋" w:hAnsi="Times New Roman Regular" w:cs="Times New Roman Regular"/>
                <w:kern w:val="0"/>
                <w:sz w:val="20"/>
                <w:szCs w:val="20"/>
                <w:lang w:bidi="ar"/>
              </w:rPr>
              <w:t>1</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2F592DAA" w14:textId="77777777" w:rsidR="00270578" w:rsidRDefault="00000000">
            <w:pPr>
              <w:jc w:val="center"/>
              <w:rPr>
                <w:rFonts w:eastAsia="仿宋"/>
                <w:color w:val="000000"/>
                <w:sz w:val="20"/>
                <w:szCs w:val="20"/>
              </w:rPr>
            </w:pPr>
            <w:r>
              <w:rPr>
                <w:rFonts w:ascii="Times New Roman Regular" w:eastAsia="仿宋" w:hAnsi="Times New Roman Regular" w:cs="Times New Roman Regular"/>
                <w:sz w:val="20"/>
                <w:szCs w:val="20"/>
              </w:rPr>
              <w:t>5</w:t>
            </w:r>
          </w:p>
        </w:tc>
        <w:tc>
          <w:tcPr>
            <w:tcW w:w="365" w:type="pct"/>
            <w:tcBorders>
              <w:top w:val="single" w:sz="4" w:space="0" w:color="000000"/>
              <w:left w:val="single" w:sz="4" w:space="0" w:color="000000"/>
              <w:bottom w:val="single" w:sz="4" w:space="0" w:color="000000"/>
              <w:right w:val="single" w:sz="4" w:space="0" w:color="000000"/>
            </w:tcBorders>
            <w:vAlign w:val="center"/>
          </w:tcPr>
          <w:p w14:paraId="0B39973F"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3B6C001D"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394D232A"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F4AD8CC"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56C0271"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BA69E51"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3214472B"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4EFB09DF"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r w:rsidR="00270578" w14:paraId="7ECB22BD" w14:textId="77777777">
        <w:trPr>
          <w:trHeight w:val="400"/>
        </w:trPr>
        <w:tc>
          <w:tcPr>
            <w:tcW w:w="323" w:type="pct"/>
            <w:tcBorders>
              <w:top w:val="single" w:sz="4" w:space="0" w:color="000000"/>
              <w:left w:val="single" w:sz="4" w:space="0" w:color="000000"/>
              <w:bottom w:val="single" w:sz="4" w:space="0" w:color="000000"/>
              <w:right w:val="single" w:sz="4" w:space="0" w:color="000000"/>
            </w:tcBorders>
            <w:noWrap/>
            <w:vAlign w:val="center"/>
          </w:tcPr>
          <w:p w14:paraId="6A62CFE3"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68</w:t>
            </w:r>
          </w:p>
        </w:tc>
        <w:tc>
          <w:tcPr>
            <w:tcW w:w="608" w:type="pct"/>
            <w:tcBorders>
              <w:top w:val="single" w:sz="4" w:space="0" w:color="000000"/>
              <w:left w:val="single" w:sz="4" w:space="0" w:color="000000"/>
              <w:bottom w:val="single" w:sz="4" w:space="0" w:color="000000"/>
              <w:right w:val="single" w:sz="4" w:space="0" w:color="000000"/>
            </w:tcBorders>
            <w:noWrap/>
            <w:vAlign w:val="center"/>
          </w:tcPr>
          <w:p w14:paraId="6BCE39D6" w14:textId="77777777" w:rsidR="00270578" w:rsidRDefault="00000000">
            <w:pPr>
              <w:widowControl/>
              <w:jc w:val="center"/>
              <w:textAlignment w:val="center"/>
              <w:rPr>
                <w:rFonts w:eastAsia="仿宋"/>
                <w:color w:val="000000"/>
                <w:kern w:val="0"/>
                <w:sz w:val="20"/>
                <w:szCs w:val="20"/>
                <w:lang w:bidi="ar"/>
              </w:rPr>
            </w:pPr>
            <w:r>
              <w:rPr>
                <w:rFonts w:ascii="Times New Roman Regular" w:eastAsia="仿宋" w:hAnsi="Times New Roman Regular" w:cs="Times New Roman Regular"/>
                <w:kern w:val="0"/>
                <w:sz w:val="20"/>
                <w:szCs w:val="20"/>
                <w:lang w:bidi="ar"/>
              </w:rPr>
              <w:t>71514312</w:t>
            </w:r>
          </w:p>
        </w:tc>
        <w:tc>
          <w:tcPr>
            <w:tcW w:w="951" w:type="pct"/>
            <w:tcBorders>
              <w:top w:val="single" w:sz="4" w:space="0" w:color="000000"/>
              <w:left w:val="single" w:sz="4" w:space="0" w:color="000000"/>
              <w:bottom w:val="single" w:sz="4" w:space="0" w:color="000000"/>
              <w:right w:val="single" w:sz="4" w:space="0" w:color="000000"/>
            </w:tcBorders>
            <w:noWrap/>
            <w:vAlign w:val="center"/>
          </w:tcPr>
          <w:p w14:paraId="618DC90A" w14:textId="77777777" w:rsidR="00270578" w:rsidRDefault="00000000">
            <w:pPr>
              <w:widowControl/>
              <w:jc w:val="center"/>
              <w:textAlignment w:val="center"/>
              <w:rPr>
                <w:rFonts w:eastAsia="仿宋"/>
                <w:color w:val="000000"/>
                <w:kern w:val="0"/>
                <w:sz w:val="20"/>
                <w:szCs w:val="20"/>
                <w:lang w:bidi="ar"/>
              </w:rPr>
            </w:pPr>
            <w:r>
              <w:rPr>
                <w:rFonts w:ascii="Times New Roman Regular" w:eastAsia="仿宋" w:hAnsi="Times New Roman Regular" w:cs="Times New Roman Regular"/>
                <w:kern w:val="0"/>
                <w:sz w:val="20"/>
                <w:szCs w:val="20"/>
                <w:lang w:bidi="ar"/>
              </w:rPr>
              <w:t>岗位实习</w:t>
            </w:r>
            <w:r>
              <w:rPr>
                <w:rFonts w:ascii="Times New Roman Regular" w:eastAsia="仿宋" w:hAnsi="Times New Roman Regular" w:cs="Times New Roman Regular"/>
                <w:kern w:val="0"/>
                <w:sz w:val="20"/>
                <w:szCs w:val="20"/>
                <w:lang w:bidi="ar"/>
              </w:rPr>
              <w:t>2</w:t>
            </w:r>
          </w:p>
        </w:tc>
        <w:tc>
          <w:tcPr>
            <w:tcW w:w="368" w:type="pct"/>
            <w:tcBorders>
              <w:top w:val="single" w:sz="4" w:space="0" w:color="000000"/>
              <w:left w:val="single" w:sz="4" w:space="0" w:color="000000"/>
              <w:bottom w:val="single" w:sz="4" w:space="0" w:color="000000"/>
              <w:right w:val="single" w:sz="4" w:space="0" w:color="000000"/>
            </w:tcBorders>
            <w:noWrap/>
            <w:vAlign w:val="center"/>
          </w:tcPr>
          <w:p w14:paraId="1766800B" w14:textId="77777777" w:rsidR="00270578" w:rsidRDefault="00000000">
            <w:pPr>
              <w:jc w:val="center"/>
              <w:rPr>
                <w:rFonts w:eastAsia="仿宋"/>
                <w:color w:val="000000"/>
                <w:sz w:val="20"/>
                <w:szCs w:val="20"/>
              </w:rPr>
            </w:pPr>
            <w:r>
              <w:rPr>
                <w:rFonts w:ascii="Times New Roman Regular" w:eastAsia="仿宋" w:hAnsi="Times New Roman Regular" w:cs="Times New Roman Regular"/>
                <w:sz w:val="20"/>
                <w:szCs w:val="20"/>
              </w:rPr>
              <w:t>16</w:t>
            </w:r>
          </w:p>
        </w:tc>
        <w:tc>
          <w:tcPr>
            <w:tcW w:w="365" w:type="pct"/>
            <w:tcBorders>
              <w:top w:val="single" w:sz="4" w:space="0" w:color="000000"/>
              <w:left w:val="single" w:sz="4" w:space="0" w:color="000000"/>
              <w:bottom w:val="single" w:sz="4" w:space="0" w:color="000000"/>
              <w:right w:val="single" w:sz="4" w:space="0" w:color="000000"/>
            </w:tcBorders>
            <w:vAlign w:val="center"/>
          </w:tcPr>
          <w:p w14:paraId="524ADFB1" w14:textId="77777777" w:rsidR="00270578" w:rsidRDefault="00270578">
            <w:pPr>
              <w:widowControl/>
              <w:jc w:val="center"/>
              <w:textAlignment w:val="center"/>
              <w:rPr>
                <w:rFonts w:eastAsia="仿宋"/>
                <w:color w:val="000000"/>
                <w:kern w:val="0"/>
                <w:sz w:val="20"/>
                <w:szCs w:val="20"/>
                <w:lang w:bidi="ar"/>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1D745DE6"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1" w:type="pct"/>
            <w:tcBorders>
              <w:top w:val="single" w:sz="4" w:space="0" w:color="000000"/>
              <w:left w:val="single" w:sz="4" w:space="0" w:color="000000"/>
              <w:bottom w:val="single" w:sz="4" w:space="0" w:color="000000"/>
              <w:right w:val="single" w:sz="4" w:space="0" w:color="000000"/>
            </w:tcBorders>
            <w:vAlign w:val="center"/>
          </w:tcPr>
          <w:p w14:paraId="1442F6CE"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80303CA" w14:textId="77777777" w:rsidR="00270578" w:rsidRDefault="00270578">
            <w:pPr>
              <w:widowControl/>
              <w:jc w:val="center"/>
              <w:textAlignment w:val="center"/>
              <w:rPr>
                <w:rFonts w:eastAsia="仿宋"/>
                <w:color w:val="000000"/>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6B55D1C"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06C1D743"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556BE1E2"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vAlign w:val="center"/>
          </w:tcPr>
          <w:p w14:paraId="26C56BF3" w14:textId="77777777" w:rsidR="00270578" w:rsidRDefault="00000000">
            <w:pPr>
              <w:widowControl/>
              <w:jc w:val="center"/>
              <w:textAlignment w:val="center"/>
              <w:rPr>
                <w:rFonts w:eastAsia="仿宋"/>
                <w:color w:val="000000"/>
                <w:kern w:val="0"/>
                <w:sz w:val="20"/>
                <w:szCs w:val="20"/>
                <w:lang w:bidi="ar"/>
              </w:rPr>
            </w:pPr>
            <w:r>
              <w:rPr>
                <w:rFonts w:eastAsia="仿宋" w:hint="eastAsia"/>
                <w:color w:val="000000"/>
                <w:kern w:val="0"/>
                <w:sz w:val="20"/>
                <w:szCs w:val="20"/>
                <w:lang w:bidi="ar"/>
              </w:rPr>
              <w:t>√</w:t>
            </w:r>
          </w:p>
        </w:tc>
      </w:tr>
    </w:tbl>
    <w:p w14:paraId="5200A837" w14:textId="77777777" w:rsidR="00270578" w:rsidRDefault="00000000">
      <w:pPr>
        <w:spacing w:line="480" w:lineRule="exact"/>
        <w:ind w:firstLine="482"/>
        <w:rPr>
          <w:rFonts w:ascii="仿宋" w:eastAsia="仿宋" w:hAnsi="仿宋"/>
          <w:b/>
          <w:bCs/>
          <w:sz w:val="28"/>
          <w:szCs w:val="28"/>
        </w:rPr>
      </w:pPr>
      <w:r>
        <w:rPr>
          <w:rFonts w:ascii="仿宋" w:eastAsia="仿宋" w:hAnsi="仿宋" w:hint="eastAsia"/>
          <w:b/>
          <w:bCs/>
          <w:sz w:val="28"/>
          <w:szCs w:val="28"/>
        </w:rPr>
        <w:t>注：专业核心课程后标*，课程对应的能力下打√。</w:t>
      </w:r>
    </w:p>
    <w:p w14:paraId="7E42340C" w14:textId="77777777" w:rsidR="00270578" w:rsidRDefault="00000000">
      <w:pPr>
        <w:spacing w:line="460" w:lineRule="exact"/>
        <w:rPr>
          <w:rFonts w:ascii="黑体" w:eastAsia="黑体" w:hAnsi="黑体"/>
          <w:b/>
          <w:bCs/>
          <w:sz w:val="30"/>
          <w:szCs w:val="30"/>
        </w:rPr>
      </w:pPr>
      <w:r>
        <w:rPr>
          <w:rFonts w:ascii="黑体" w:eastAsia="黑体" w:hAnsi="黑体" w:hint="eastAsia"/>
          <w:b/>
          <w:bCs/>
          <w:sz w:val="30"/>
          <w:szCs w:val="30"/>
        </w:rPr>
        <w:t>七、典型工作任务与职业能力分析</w:t>
      </w:r>
    </w:p>
    <w:p w14:paraId="4CD3AA0B" w14:textId="77777777" w:rsidR="00270578" w:rsidRDefault="00000000">
      <w:pPr>
        <w:spacing w:line="480" w:lineRule="exact"/>
        <w:ind w:firstLine="482"/>
        <w:rPr>
          <w:rFonts w:ascii="仿宋" w:eastAsia="仿宋" w:hAnsi="仿宋"/>
          <w:color w:val="FF0000"/>
          <w:sz w:val="28"/>
          <w:szCs w:val="28"/>
        </w:rPr>
      </w:pPr>
      <w:r>
        <w:rPr>
          <w:rFonts w:ascii="仿宋" w:eastAsia="仿宋" w:hAnsi="仿宋" w:hint="eastAsia"/>
          <w:sz w:val="28"/>
          <w:szCs w:val="28"/>
        </w:rPr>
        <w:t>根据岗位工作流程需求，整理出典型工作任务（典型工作任务是一类任务，是最小的就业单元）。在一个典型工作任务下，有若干个一般工作任务和难度较大、具有挑战性的代表性工作任务。对典型工作任务进行分析，将适合于教学的转化成学习领域课程。</w:t>
      </w:r>
    </w:p>
    <w:p w14:paraId="6F2F413C" w14:textId="77777777" w:rsidR="00270578" w:rsidRDefault="00000000">
      <w:pPr>
        <w:spacing w:line="480" w:lineRule="exact"/>
        <w:ind w:firstLine="482"/>
        <w:jc w:val="center"/>
        <w:rPr>
          <w:rFonts w:ascii="仿宋" w:eastAsia="仿宋" w:hAnsi="仿宋"/>
          <w:b/>
          <w:sz w:val="28"/>
          <w:szCs w:val="28"/>
        </w:rPr>
      </w:pPr>
      <w:r>
        <w:rPr>
          <w:rFonts w:ascii="仿宋" w:eastAsia="仿宋" w:hAnsi="仿宋" w:hint="eastAsia"/>
          <w:b/>
          <w:sz w:val="28"/>
          <w:szCs w:val="28"/>
        </w:rPr>
        <w:t>典型工作任务与职业能力及</w:t>
      </w:r>
      <w:r>
        <w:rPr>
          <w:rFonts w:ascii="仿宋" w:eastAsia="仿宋" w:hAnsi="仿宋"/>
          <w:b/>
          <w:sz w:val="28"/>
          <w:szCs w:val="28"/>
        </w:rPr>
        <w:t>对应课程</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87"/>
        <w:gridCol w:w="3216"/>
        <w:gridCol w:w="2608"/>
      </w:tblGrid>
      <w:tr w:rsidR="00270578" w14:paraId="5629712B" w14:textId="77777777">
        <w:trPr>
          <w:trHeight w:val="601"/>
          <w:jc w:val="center"/>
        </w:trPr>
        <w:tc>
          <w:tcPr>
            <w:tcW w:w="988" w:type="dxa"/>
            <w:vAlign w:val="center"/>
          </w:tcPr>
          <w:p w14:paraId="02E68174"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序号</w:t>
            </w:r>
          </w:p>
        </w:tc>
        <w:tc>
          <w:tcPr>
            <w:tcW w:w="1987" w:type="dxa"/>
            <w:vAlign w:val="center"/>
          </w:tcPr>
          <w:p w14:paraId="6000ECC5"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典型工作任务</w:t>
            </w:r>
          </w:p>
        </w:tc>
        <w:tc>
          <w:tcPr>
            <w:tcW w:w="3216" w:type="dxa"/>
            <w:vAlign w:val="center"/>
          </w:tcPr>
          <w:p w14:paraId="1E88332A"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职业能力</w:t>
            </w:r>
          </w:p>
        </w:tc>
        <w:tc>
          <w:tcPr>
            <w:tcW w:w="2608" w:type="dxa"/>
            <w:vAlign w:val="center"/>
          </w:tcPr>
          <w:p w14:paraId="6A1F8475"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课程</w:t>
            </w:r>
          </w:p>
        </w:tc>
      </w:tr>
      <w:tr w:rsidR="00270578" w14:paraId="6CC71CCD" w14:textId="77777777">
        <w:trPr>
          <w:jc w:val="center"/>
        </w:trPr>
        <w:tc>
          <w:tcPr>
            <w:tcW w:w="988" w:type="dxa"/>
            <w:vAlign w:val="center"/>
          </w:tcPr>
          <w:p w14:paraId="0EE75158"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1</w:t>
            </w:r>
          </w:p>
        </w:tc>
        <w:tc>
          <w:tcPr>
            <w:tcW w:w="1987" w:type="dxa"/>
            <w:vAlign w:val="center"/>
          </w:tcPr>
          <w:p w14:paraId="5B2864D3"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出纳岗位进行货币资金收付结算</w:t>
            </w:r>
          </w:p>
        </w:tc>
        <w:tc>
          <w:tcPr>
            <w:tcW w:w="3216" w:type="dxa"/>
            <w:vAlign w:val="center"/>
          </w:tcPr>
          <w:p w14:paraId="37B0D3E9"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能熟练办理现金收支结算业务、银行转账结算业务；</w:t>
            </w:r>
          </w:p>
          <w:p w14:paraId="15BE62A5"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能明辨现金和各种银行结算票据的真伪；</w:t>
            </w:r>
          </w:p>
          <w:p w14:paraId="43DB14FB"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能按照规定保管现金和各种结算票据；</w:t>
            </w:r>
          </w:p>
          <w:p w14:paraId="46C0AE23"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能按照规定登记现金、银行存款日记账；</w:t>
            </w:r>
          </w:p>
          <w:p w14:paraId="68E53D18"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能按照规定核对现金和银行存款；</w:t>
            </w:r>
          </w:p>
          <w:p w14:paraId="3D65AD64" w14:textId="77777777" w:rsidR="00270578" w:rsidRDefault="00000000">
            <w:pPr>
              <w:numPr>
                <w:ilvl w:val="0"/>
                <w:numId w:val="1"/>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能正确查找处理在货币资金结算过程中出现的差错。</w:t>
            </w:r>
          </w:p>
        </w:tc>
        <w:tc>
          <w:tcPr>
            <w:tcW w:w="2608" w:type="dxa"/>
          </w:tcPr>
          <w:p w14:paraId="00B9AFD8"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会计</w:t>
            </w:r>
            <w:r>
              <w:rPr>
                <w:rFonts w:ascii="Times New Roman Regular" w:eastAsia="仿宋" w:hAnsi="Times New Roman Regular" w:cs="Times New Roman Regular" w:hint="eastAsia"/>
                <w:szCs w:val="21"/>
              </w:rPr>
              <w:t>基础</w:t>
            </w:r>
          </w:p>
          <w:p w14:paraId="6E9BB520"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hint="eastAsia"/>
                <w:szCs w:val="21"/>
              </w:rPr>
              <w:t>经济法基础</w:t>
            </w:r>
          </w:p>
          <w:p w14:paraId="66808DA7" w14:textId="77777777" w:rsidR="00270578" w:rsidRDefault="00270578">
            <w:pPr>
              <w:rPr>
                <w:rFonts w:ascii="Times New Roman Regular" w:eastAsia="仿宋" w:hAnsi="Times New Roman Regular" w:cs="Times New Roman Regular"/>
                <w:szCs w:val="21"/>
              </w:rPr>
            </w:pPr>
          </w:p>
        </w:tc>
      </w:tr>
      <w:tr w:rsidR="00270578" w14:paraId="4548A255" w14:textId="77777777">
        <w:trPr>
          <w:trHeight w:val="651"/>
          <w:jc w:val="center"/>
        </w:trPr>
        <w:tc>
          <w:tcPr>
            <w:tcW w:w="988" w:type="dxa"/>
            <w:vAlign w:val="center"/>
          </w:tcPr>
          <w:p w14:paraId="2DA8DC36"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2</w:t>
            </w:r>
          </w:p>
        </w:tc>
        <w:tc>
          <w:tcPr>
            <w:tcW w:w="1987" w:type="dxa"/>
            <w:vAlign w:val="center"/>
          </w:tcPr>
          <w:p w14:paraId="4214C122"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会计核算岗位进行企业经济业务核算</w:t>
            </w:r>
          </w:p>
        </w:tc>
        <w:tc>
          <w:tcPr>
            <w:tcW w:w="3216" w:type="dxa"/>
            <w:vAlign w:val="center"/>
          </w:tcPr>
          <w:p w14:paraId="31421410" w14:textId="77777777" w:rsidR="00270578" w:rsidRDefault="00000000">
            <w:pPr>
              <w:numPr>
                <w:ilvl w:val="0"/>
                <w:numId w:val="2"/>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能明辨各种经济业务原始单据的正确性、</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完整性、合理性和合法性；</w:t>
            </w:r>
          </w:p>
          <w:p w14:paraId="4F087411" w14:textId="77777777" w:rsidR="00270578" w:rsidRDefault="00000000">
            <w:pPr>
              <w:numPr>
                <w:ilvl w:val="0"/>
                <w:numId w:val="2"/>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能正确判断各种原始单据所反映的经济业务内容、性质和类型；</w:t>
            </w:r>
          </w:p>
          <w:p w14:paraId="12598A3E" w14:textId="77777777" w:rsidR="00270578" w:rsidRDefault="00000000">
            <w:pPr>
              <w:numPr>
                <w:ilvl w:val="0"/>
                <w:numId w:val="2"/>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lastRenderedPageBreak/>
              <w:t>能按照会计规范正确记录各种经济业务；</w:t>
            </w:r>
          </w:p>
          <w:p w14:paraId="10192CBE" w14:textId="77777777" w:rsidR="00270578" w:rsidRDefault="00000000">
            <w:pPr>
              <w:numPr>
                <w:ilvl w:val="0"/>
                <w:numId w:val="2"/>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能按照企业会计准则确认计量企业发生的各种经济业务。</w:t>
            </w:r>
            <w:r>
              <w:rPr>
                <w:rFonts w:ascii="Times New Roman Regular" w:eastAsia="仿宋" w:hAnsi="Times New Roman Regular" w:cs="Times New Roman Regular"/>
                <w:szCs w:val="21"/>
              </w:rPr>
              <w:t xml:space="preserve"> </w:t>
            </w:r>
          </w:p>
        </w:tc>
        <w:tc>
          <w:tcPr>
            <w:tcW w:w="2608" w:type="dxa"/>
          </w:tcPr>
          <w:p w14:paraId="30D61BB0"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lastRenderedPageBreak/>
              <w:t>企业财务会计</w:t>
            </w:r>
          </w:p>
          <w:p w14:paraId="20F0FE4A"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智能化成本核算与管理</w:t>
            </w:r>
          </w:p>
          <w:p w14:paraId="58581E12"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会计信息系统应用</w:t>
            </w:r>
          </w:p>
          <w:p w14:paraId="4786736D"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经济法基础</w:t>
            </w:r>
          </w:p>
          <w:p w14:paraId="0C07031A"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财务会计岗位综合实训</w:t>
            </w:r>
          </w:p>
          <w:p w14:paraId="040EC282" w14:textId="77777777" w:rsidR="00270578" w:rsidRDefault="00270578">
            <w:pPr>
              <w:rPr>
                <w:rFonts w:ascii="Times New Roman Regular" w:eastAsia="仿宋" w:hAnsi="Times New Roman Regular" w:cs="Times New Roman Regular"/>
                <w:szCs w:val="21"/>
              </w:rPr>
            </w:pPr>
          </w:p>
        </w:tc>
      </w:tr>
      <w:tr w:rsidR="00270578" w14:paraId="0C8C1167" w14:textId="77777777">
        <w:trPr>
          <w:trHeight w:val="2843"/>
          <w:jc w:val="center"/>
        </w:trPr>
        <w:tc>
          <w:tcPr>
            <w:tcW w:w="988" w:type="dxa"/>
            <w:vAlign w:val="center"/>
          </w:tcPr>
          <w:p w14:paraId="0E887E0F"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3</w:t>
            </w:r>
          </w:p>
        </w:tc>
        <w:tc>
          <w:tcPr>
            <w:tcW w:w="1987" w:type="dxa"/>
            <w:vAlign w:val="center"/>
          </w:tcPr>
          <w:p w14:paraId="2558BD7F"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纳税申报岗位进行税费计算及申报缴纳</w:t>
            </w:r>
            <w:r>
              <w:rPr>
                <w:rFonts w:ascii="Times New Roman Regular" w:eastAsia="仿宋" w:hAnsi="Times New Roman Regular" w:cs="Times New Roman Regular"/>
                <w:szCs w:val="21"/>
              </w:rPr>
              <w:t xml:space="preserve"> </w:t>
            </w:r>
          </w:p>
          <w:p w14:paraId="586A85E1" w14:textId="77777777" w:rsidR="00270578" w:rsidRDefault="00270578">
            <w:pPr>
              <w:rPr>
                <w:rFonts w:ascii="Times New Roman Regular" w:eastAsia="仿宋" w:hAnsi="Times New Roman Regular" w:cs="Times New Roman Regular"/>
                <w:szCs w:val="21"/>
              </w:rPr>
            </w:pPr>
          </w:p>
        </w:tc>
        <w:tc>
          <w:tcPr>
            <w:tcW w:w="3216" w:type="dxa"/>
          </w:tcPr>
          <w:p w14:paraId="099EF34A" w14:textId="77777777" w:rsidR="00270578" w:rsidRDefault="00000000">
            <w:pPr>
              <w:numPr>
                <w:ilvl w:val="0"/>
                <w:numId w:val="3"/>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能顺利地办理企业税务登记、发票申领等涉税业务；</w:t>
            </w:r>
          </w:p>
          <w:p w14:paraId="31E81C99" w14:textId="77777777" w:rsidR="00270578" w:rsidRDefault="00000000">
            <w:pPr>
              <w:numPr>
                <w:ilvl w:val="0"/>
                <w:numId w:val="3"/>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能按照国家税收法规及其他相关政策正确计算应缴纳的各种税费；</w:t>
            </w:r>
          </w:p>
          <w:p w14:paraId="309DF4B2" w14:textId="77777777" w:rsidR="00270578" w:rsidRDefault="00000000">
            <w:pPr>
              <w:numPr>
                <w:ilvl w:val="0"/>
                <w:numId w:val="3"/>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能熟练运用税收网络申报系统向主管税务机关申报应缴纳的各种税费。</w:t>
            </w:r>
            <w:r>
              <w:rPr>
                <w:rFonts w:ascii="Times New Roman Regular" w:eastAsia="仿宋" w:hAnsi="Times New Roman Regular" w:cs="Times New Roman Regular"/>
                <w:szCs w:val="21"/>
              </w:rPr>
              <w:t xml:space="preserve"> </w:t>
            </w:r>
          </w:p>
          <w:p w14:paraId="36C125B5" w14:textId="77777777" w:rsidR="00270578" w:rsidRDefault="00270578">
            <w:pPr>
              <w:rPr>
                <w:rFonts w:ascii="Times New Roman Regular" w:eastAsia="仿宋" w:hAnsi="Times New Roman Regular" w:cs="Times New Roman Regular"/>
                <w:szCs w:val="21"/>
              </w:rPr>
            </w:pPr>
          </w:p>
          <w:p w14:paraId="2AD070D0" w14:textId="77777777" w:rsidR="00270578" w:rsidRDefault="00270578">
            <w:pPr>
              <w:rPr>
                <w:rFonts w:ascii="Times New Roman Regular" w:eastAsia="仿宋" w:hAnsi="Times New Roman Regular" w:cs="Times New Roman Regular"/>
                <w:szCs w:val="21"/>
              </w:rPr>
            </w:pPr>
          </w:p>
        </w:tc>
        <w:tc>
          <w:tcPr>
            <w:tcW w:w="2608" w:type="dxa"/>
            <w:vAlign w:val="center"/>
          </w:tcPr>
          <w:p w14:paraId="1984B029"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智慧化税费申报与管理</w:t>
            </w:r>
          </w:p>
          <w:p w14:paraId="1266CB25"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模拟办税平台实训</w:t>
            </w:r>
          </w:p>
        </w:tc>
      </w:tr>
      <w:tr w:rsidR="00270578" w14:paraId="31613494" w14:textId="77777777">
        <w:trPr>
          <w:trHeight w:val="396"/>
          <w:jc w:val="center"/>
        </w:trPr>
        <w:tc>
          <w:tcPr>
            <w:tcW w:w="988" w:type="dxa"/>
            <w:vAlign w:val="center"/>
          </w:tcPr>
          <w:p w14:paraId="7484506A"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4</w:t>
            </w:r>
          </w:p>
        </w:tc>
        <w:tc>
          <w:tcPr>
            <w:tcW w:w="1987" w:type="dxa"/>
            <w:vAlign w:val="center"/>
          </w:tcPr>
          <w:p w14:paraId="130DF4F6"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财务管理岗位进行经济活动分析、预测、决策等管理</w:t>
            </w:r>
            <w:r>
              <w:rPr>
                <w:rFonts w:ascii="Times New Roman Regular" w:eastAsia="仿宋" w:hAnsi="Times New Roman Regular" w:cs="Times New Roman Regular"/>
                <w:szCs w:val="21"/>
              </w:rPr>
              <w:t xml:space="preserve"> </w:t>
            </w:r>
          </w:p>
          <w:p w14:paraId="197B3DFD" w14:textId="77777777" w:rsidR="00270578" w:rsidRDefault="00270578">
            <w:pPr>
              <w:jc w:val="center"/>
              <w:rPr>
                <w:rFonts w:ascii="Times New Roman Regular" w:eastAsia="仿宋" w:hAnsi="Times New Roman Regular" w:cs="Times New Roman Regular"/>
                <w:szCs w:val="21"/>
              </w:rPr>
            </w:pPr>
          </w:p>
        </w:tc>
        <w:tc>
          <w:tcPr>
            <w:tcW w:w="3216" w:type="dxa"/>
          </w:tcPr>
          <w:p w14:paraId="2805C45D" w14:textId="77777777" w:rsidR="00270578" w:rsidRDefault="00000000">
            <w:pPr>
              <w:numPr>
                <w:ilvl w:val="0"/>
                <w:numId w:val="4"/>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能基本理解企业财务管理的理念、方法，</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会运用信息化手段计算财务管理的相关指标；</w:t>
            </w:r>
          </w:p>
          <w:p w14:paraId="004AF922" w14:textId="77777777" w:rsidR="00270578" w:rsidRDefault="00000000">
            <w:pPr>
              <w:numPr>
                <w:ilvl w:val="0"/>
                <w:numId w:val="4"/>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能理解财务管理在企业管理中的核心地位；</w:t>
            </w:r>
          </w:p>
          <w:p w14:paraId="57443C8E" w14:textId="77777777" w:rsidR="00270578" w:rsidRDefault="00000000">
            <w:pPr>
              <w:numPr>
                <w:ilvl w:val="0"/>
                <w:numId w:val="4"/>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能熟练地列出企业筹集资金的渠道和方式；</w:t>
            </w:r>
          </w:p>
          <w:p w14:paraId="6FD3FE0F" w14:textId="77777777" w:rsidR="00270578" w:rsidRDefault="00000000">
            <w:pPr>
              <w:numPr>
                <w:ilvl w:val="0"/>
                <w:numId w:val="4"/>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能理解各种筹集资金渠道和方式的优缺点；</w:t>
            </w:r>
          </w:p>
          <w:p w14:paraId="32C671F2" w14:textId="77777777" w:rsidR="00270578" w:rsidRDefault="00000000">
            <w:pPr>
              <w:numPr>
                <w:ilvl w:val="0"/>
                <w:numId w:val="4"/>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能熟练地列出企业资产营运的基本原则和存在的风险。</w:t>
            </w:r>
            <w:r>
              <w:rPr>
                <w:rFonts w:ascii="Times New Roman Regular" w:eastAsia="仿宋" w:hAnsi="Times New Roman Regular" w:cs="Times New Roman Regular"/>
                <w:szCs w:val="21"/>
              </w:rPr>
              <w:t xml:space="preserve"> </w:t>
            </w:r>
          </w:p>
        </w:tc>
        <w:tc>
          <w:tcPr>
            <w:tcW w:w="2608" w:type="dxa"/>
            <w:vAlign w:val="center"/>
          </w:tcPr>
          <w:p w14:paraId="020E2B5B"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财务大数据分析</w:t>
            </w:r>
          </w:p>
          <w:p w14:paraId="74A1FEBF"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hint="eastAsia"/>
                <w:szCs w:val="21"/>
              </w:rPr>
              <w:t>企业</w:t>
            </w:r>
            <w:r>
              <w:rPr>
                <w:rFonts w:ascii="Times New Roman Regular" w:eastAsia="仿宋" w:hAnsi="Times New Roman Regular" w:cs="Times New Roman Regular"/>
                <w:szCs w:val="21"/>
              </w:rPr>
              <w:t>财务管理</w:t>
            </w:r>
          </w:p>
          <w:p w14:paraId="05B6EA8A"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管理会计实务</w:t>
            </w:r>
          </w:p>
          <w:p w14:paraId="555071FE"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管理会计岗位综合实训</w:t>
            </w:r>
          </w:p>
          <w:p w14:paraId="0A321084"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大数据技术在财务中的应用</w:t>
            </w:r>
          </w:p>
          <w:p w14:paraId="3DB0595E"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企业经营模拟沙盘训练</w:t>
            </w:r>
          </w:p>
        </w:tc>
      </w:tr>
      <w:tr w:rsidR="00270578" w14:paraId="3564596B" w14:textId="77777777">
        <w:trPr>
          <w:trHeight w:val="396"/>
          <w:jc w:val="center"/>
        </w:trPr>
        <w:tc>
          <w:tcPr>
            <w:tcW w:w="988" w:type="dxa"/>
            <w:vAlign w:val="center"/>
          </w:tcPr>
          <w:p w14:paraId="792AEBE7"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5</w:t>
            </w:r>
          </w:p>
        </w:tc>
        <w:tc>
          <w:tcPr>
            <w:tcW w:w="1987" w:type="dxa"/>
            <w:vAlign w:val="center"/>
          </w:tcPr>
          <w:p w14:paraId="7EA8EA76"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内部审计岗位，包括</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内部控制审计，风险管理审，经济责任审计</w:t>
            </w:r>
            <w:r>
              <w:rPr>
                <w:rFonts w:ascii="Times New Roman Regular" w:eastAsia="仿宋" w:hAnsi="Times New Roman Regular" w:cs="Times New Roman Regular"/>
                <w:szCs w:val="21"/>
              </w:rPr>
              <w:t xml:space="preserve"> </w:t>
            </w:r>
          </w:p>
        </w:tc>
        <w:tc>
          <w:tcPr>
            <w:tcW w:w="3216" w:type="dxa"/>
          </w:tcPr>
          <w:p w14:paraId="3137A023" w14:textId="77777777" w:rsidR="00270578" w:rsidRDefault="00000000">
            <w:pPr>
              <w:numPr>
                <w:ilvl w:val="0"/>
                <w:numId w:val="5"/>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熟悉《内部审计基本准则》</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、《内部审计具体准则》及《实务公告》；</w:t>
            </w:r>
          </w:p>
          <w:p w14:paraId="3E072E84" w14:textId="77777777" w:rsidR="00270578" w:rsidRDefault="00000000">
            <w:pPr>
              <w:numPr>
                <w:ilvl w:val="0"/>
                <w:numId w:val="5"/>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能够制定内审计划、</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内审通知书，做好内部审计准备工作；</w:t>
            </w:r>
          </w:p>
          <w:p w14:paraId="34904297" w14:textId="77777777" w:rsidR="00270578" w:rsidRDefault="00000000">
            <w:pPr>
              <w:numPr>
                <w:ilvl w:val="0"/>
                <w:numId w:val="5"/>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能够运用审核、观察、询问、</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函证和分析</w:t>
            </w:r>
            <w:r>
              <w:rPr>
                <w:rFonts w:ascii="Times New Roman Regular" w:eastAsia="仿宋" w:hAnsi="Times New Roman Regular" w:cs="Times New Roman Regular"/>
                <w:szCs w:val="21"/>
              </w:rPr>
              <w:t xml:space="preserve"> </w:t>
            </w:r>
            <w:r>
              <w:rPr>
                <w:rFonts w:ascii="Times New Roman Regular" w:eastAsia="仿宋" w:hAnsi="Times New Roman Regular" w:cs="Times New Roman Regular"/>
                <w:szCs w:val="21"/>
              </w:rPr>
              <w:t>性复核等方法搜集审计证据；</w:t>
            </w:r>
          </w:p>
          <w:p w14:paraId="1D575D05" w14:textId="77777777" w:rsidR="00270578" w:rsidRDefault="00000000">
            <w:pPr>
              <w:numPr>
                <w:ilvl w:val="0"/>
                <w:numId w:val="5"/>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能够形成审计建议书。</w:t>
            </w:r>
            <w:r>
              <w:rPr>
                <w:rFonts w:ascii="Times New Roman Regular" w:eastAsia="仿宋" w:hAnsi="Times New Roman Regular" w:cs="Times New Roman Regular"/>
                <w:szCs w:val="21"/>
              </w:rPr>
              <w:t xml:space="preserve"> </w:t>
            </w:r>
          </w:p>
        </w:tc>
        <w:tc>
          <w:tcPr>
            <w:tcW w:w="2608" w:type="dxa"/>
            <w:vAlign w:val="center"/>
          </w:tcPr>
          <w:p w14:paraId="3B984B34"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经济法基础</w:t>
            </w:r>
          </w:p>
          <w:p w14:paraId="5C89E12E"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企业内部控制</w:t>
            </w:r>
          </w:p>
          <w:p w14:paraId="30909301"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审计基础与实务</w:t>
            </w:r>
          </w:p>
        </w:tc>
      </w:tr>
      <w:tr w:rsidR="00270578" w14:paraId="1F2644F2" w14:textId="77777777">
        <w:trPr>
          <w:trHeight w:val="396"/>
          <w:jc w:val="center"/>
        </w:trPr>
        <w:tc>
          <w:tcPr>
            <w:tcW w:w="988" w:type="dxa"/>
            <w:vAlign w:val="center"/>
          </w:tcPr>
          <w:p w14:paraId="65C71F5B" w14:textId="77777777" w:rsidR="00270578" w:rsidRDefault="00000000">
            <w:pPr>
              <w:jc w:val="cente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6</w:t>
            </w:r>
          </w:p>
        </w:tc>
        <w:tc>
          <w:tcPr>
            <w:tcW w:w="1987" w:type="dxa"/>
            <w:vAlign w:val="center"/>
          </w:tcPr>
          <w:p w14:paraId="230ADCD2" w14:textId="77777777" w:rsidR="00270578" w:rsidRDefault="00000000">
            <w:p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财务大数据分析、财务机器人应用岗位</w:t>
            </w:r>
          </w:p>
        </w:tc>
        <w:tc>
          <w:tcPr>
            <w:tcW w:w="3216" w:type="dxa"/>
          </w:tcPr>
          <w:p w14:paraId="72C63A4E" w14:textId="77777777" w:rsidR="00270578" w:rsidRDefault="00000000">
            <w:pPr>
              <w:numPr>
                <w:ilvl w:val="0"/>
                <w:numId w:val="6"/>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基于业务要求，能够对财务数据进行清洗、处理和挖掘；</w:t>
            </w:r>
          </w:p>
          <w:p w14:paraId="39B7B042" w14:textId="77777777" w:rsidR="00270578" w:rsidRDefault="00000000">
            <w:pPr>
              <w:numPr>
                <w:ilvl w:val="0"/>
                <w:numId w:val="6"/>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能使用工具进行数据可视化；</w:t>
            </w:r>
          </w:p>
          <w:p w14:paraId="56F1996F" w14:textId="77777777" w:rsidR="00270578" w:rsidRDefault="00000000">
            <w:pPr>
              <w:numPr>
                <w:ilvl w:val="0"/>
                <w:numId w:val="6"/>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能够从投资者和经营者角度，进行财务分析和报告撰写；</w:t>
            </w:r>
          </w:p>
          <w:p w14:paraId="0D981FC7" w14:textId="77777777" w:rsidR="00270578" w:rsidRDefault="00000000">
            <w:pPr>
              <w:numPr>
                <w:ilvl w:val="0"/>
                <w:numId w:val="6"/>
              </w:numPr>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能够进行财务机器人的开发和应用</w:t>
            </w:r>
          </w:p>
        </w:tc>
        <w:tc>
          <w:tcPr>
            <w:tcW w:w="2608" w:type="dxa"/>
            <w:vAlign w:val="center"/>
          </w:tcPr>
          <w:p w14:paraId="2007D0B7"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大数据技术在财务中的应用</w:t>
            </w:r>
          </w:p>
          <w:p w14:paraId="66DEB187"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财务大数据分析</w:t>
            </w:r>
          </w:p>
          <w:p w14:paraId="084D78F7" w14:textId="77777777" w:rsidR="00270578" w:rsidRDefault="00000000">
            <w:pPr>
              <w:jc w:val="left"/>
              <w:rPr>
                <w:rFonts w:ascii="Times New Roman Regular" w:eastAsia="仿宋" w:hAnsi="Times New Roman Regular" w:cs="Times New Roman Regular"/>
                <w:szCs w:val="21"/>
              </w:rPr>
            </w:pPr>
            <w:r>
              <w:rPr>
                <w:rFonts w:ascii="Times New Roman Regular" w:eastAsia="仿宋" w:hAnsi="Times New Roman Regular" w:cs="Times New Roman Regular"/>
                <w:szCs w:val="21"/>
              </w:rPr>
              <w:t>财务机器人应用</w:t>
            </w:r>
            <w:r>
              <w:rPr>
                <w:rFonts w:ascii="Times New Roman Regular" w:eastAsia="仿宋" w:hAnsi="Times New Roman Regular" w:cs="Times New Roman Regular" w:hint="eastAsia"/>
                <w:szCs w:val="21"/>
              </w:rPr>
              <w:t>实训</w:t>
            </w:r>
          </w:p>
        </w:tc>
      </w:tr>
    </w:tbl>
    <w:p w14:paraId="1A2FA7A5" w14:textId="77777777" w:rsidR="00270578" w:rsidRDefault="00270578">
      <w:pPr>
        <w:spacing w:line="480" w:lineRule="exact"/>
        <w:ind w:firstLine="482"/>
        <w:jc w:val="center"/>
        <w:rPr>
          <w:rFonts w:ascii="仿宋" w:eastAsia="仿宋" w:hAnsi="仿宋"/>
          <w:b/>
          <w:sz w:val="28"/>
          <w:szCs w:val="28"/>
        </w:rPr>
      </w:pPr>
    </w:p>
    <w:p w14:paraId="313F3378" w14:textId="77777777" w:rsidR="00270578" w:rsidRDefault="00000000">
      <w:pPr>
        <w:spacing w:line="480" w:lineRule="exact"/>
        <w:rPr>
          <w:rFonts w:ascii="仿宋" w:eastAsia="仿宋" w:hAnsi="仿宋"/>
          <w:sz w:val="28"/>
          <w:szCs w:val="28"/>
        </w:rPr>
      </w:pPr>
      <w:r>
        <w:rPr>
          <w:rFonts w:ascii="黑体" w:eastAsia="黑体" w:hAnsi="黑体" w:hint="eastAsia"/>
          <w:b/>
          <w:bCs/>
          <w:sz w:val="30"/>
          <w:szCs w:val="30"/>
        </w:rPr>
        <w:t>八</w:t>
      </w:r>
      <w:r>
        <w:rPr>
          <w:rFonts w:ascii="黑体" w:eastAsia="黑体" w:hAnsi="黑体"/>
          <w:b/>
          <w:bCs/>
          <w:sz w:val="30"/>
          <w:szCs w:val="30"/>
        </w:rPr>
        <w:t>、</w:t>
      </w:r>
      <w:r>
        <w:rPr>
          <w:rFonts w:ascii="黑体" w:eastAsia="黑体" w:hAnsi="黑体" w:hint="eastAsia"/>
          <w:b/>
          <w:bCs/>
          <w:sz w:val="30"/>
          <w:szCs w:val="30"/>
        </w:rPr>
        <w:t>课程</w:t>
      </w:r>
      <w:r>
        <w:rPr>
          <w:rFonts w:ascii="黑体" w:eastAsia="黑体" w:hAnsi="黑体"/>
          <w:b/>
          <w:bCs/>
          <w:sz w:val="30"/>
          <w:szCs w:val="30"/>
        </w:rPr>
        <w:t>设置及要求</w:t>
      </w:r>
    </w:p>
    <w:p w14:paraId="60A643DB"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lastRenderedPageBreak/>
        <w:t>本专业执行我院 “三色工程、四类培养、五育融合、六能提升”德才兼备高素质技术技能人才培养模式。精化“三色工程”，培养明大德时代新人，通过实施思想政治“本色”工程、道德品质“底色”工程、心理健康“增色”工程，引导学生塑造正确的世界观、人生观和价值观，为学生可持续发展赋能；细化“四类培养”，促进学生个性化成才，畅通现场工程师、未来工匠、升学人才及双创人才培养路径，满足学生个性发展需求和企业人才需要；深化“五育融合”，提升学生全面性素养，回归育人本源，通过“三课程、三课堂、三进阶”，全面开展素质教育，促进学生德智体美劳全面发展；强化“六能提升”，助力学生可持续发展，着重培养学生的学习能力、数字素养、现场管理、沟通协作、国际化素养和实践创新等六大能力，强化学生为适应终身发展和社会发展需要所必备的品格和关键能力，提升学生的社会竞争力和可持续发展能力。</w:t>
      </w:r>
    </w:p>
    <w:p w14:paraId="65860A6A"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课程设置分为公共基础课程和专业（技能）课程两大类。</w:t>
      </w:r>
    </w:p>
    <w:p w14:paraId="624A66E3" w14:textId="77777777" w:rsidR="00270578" w:rsidRDefault="00000000">
      <w:pPr>
        <w:spacing w:line="480" w:lineRule="exact"/>
        <w:jc w:val="center"/>
        <w:rPr>
          <w:rFonts w:ascii="仿宋" w:eastAsia="仿宋" w:hAnsi="仿宋"/>
          <w:sz w:val="28"/>
          <w:szCs w:val="28"/>
        </w:rPr>
      </w:pPr>
      <w:r>
        <w:rPr>
          <w:rFonts w:ascii="仿宋" w:eastAsia="仿宋" w:hAnsi="仿宋" w:hint="eastAsia"/>
          <w:b/>
          <w:sz w:val="28"/>
          <w:szCs w:val="28"/>
        </w:rPr>
        <w:t>大数据与会计专业课程类别表</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00"/>
        <w:gridCol w:w="1211"/>
        <w:gridCol w:w="1997"/>
        <w:gridCol w:w="2948"/>
        <w:gridCol w:w="879"/>
        <w:gridCol w:w="1353"/>
      </w:tblGrid>
      <w:tr w:rsidR="00270578" w14:paraId="7139208B" w14:textId="77777777">
        <w:trPr>
          <w:cantSplit/>
          <w:trHeight w:val="572"/>
          <w:tblHeader/>
          <w:jc w:val="center"/>
        </w:trPr>
        <w:tc>
          <w:tcPr>
            <w:tcW w:w="756" w:type="dxa"/>
            <w:vMerge w:val="restart"/>
            <w:vAlign w:val="center"/>
          </w:tcPr>
          <w:p w14:paraId="5B59FF42"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课程大类</w:t>
            </w:r>
          </w:p>
        </w:tc>
        <w:tc>
          <w:tcPr>
            <w:tcW w:w="1811" w:type="dxa"/>
            <w:gridSpan w:val="2"/>
            <w:vMerge w:val="restart"/>
            <w:vAlign w:val="center"/>
          </w:tcPr>
          <w:p w14:paraId="26A27D4A"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课程类别</w:t>
            </w:r>
          </w:p>
        </w:tc>
        <w:tc>
          <w:tcPr>
            <w:tcW w:w="4945" w:type="dxa"/>
            <w:gridSpan w:val="2"/>
            <w:vAlign w:val="center"/>
          </w:tcPr>
          <w:p w14:paraId="42AD5274"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课程</w:t>
            </w:r>
          </w:p>
        </w:tc>
        <w:tc>
          <w:tcPr>
            <w:tcW w:w="879" w:type="dxa"/>
            <w:vMerge w:val="restart"/>
            <w:vAlign w:val="center"/>
          </w:tcPr>
          <w:p w14:paraId="0E410C6D"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学分</w:t>
            </w:r>
          </w:p>
        </w:tc>
        <w:tc>
          <w:tcPr>
            <w:tcW w:w="1353" w:type="dxa"/>
            <w:vMerge w:val="restart"/>
            <w:vAlign w:val="center"/>
          </w:tcPr>
          <w:p w14:paraId="708674BB"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备注</w:t>
            </w:r>
          </w:p>
        </w:tc>
      </w:tr>
      <w:tr w:rsidR="00270578" w14:paraId="2FC5FC2F" w14:textId="77777777">
        <w:trPr>
          <w:cantSplit/>
          <w:trHeight w:val="240"/>
          <w:tblHeader/>
          <w:jc w:val="center"/>
        </w:trPr>
        <w:tc>
          <w:tcPr>
            <w:tcW w:w="756" w:type="dxa"/>
            <w:vMerge/>
            <w:vAlign w:val="center"/>
          </w:tcPr>
          <w:p w14:paraId="37A26304" w14:textId="77777777" w:rsidR="00270578" w:rsidRDefault="00270578">
            <w:pPr>
              <w:pStyle w:val="a4"/>
              <w:jc w:val="center"/>
              <w:rPr>
                <w:rFonts w:ascii="仿宋" w:eastAsia="仿宋" w:hAnsi="仿宋" w:cs="仿宋"/>
                <w:b/>
                <w:kern w:val="0"/>
                <w:sz w:val="18"/>
                <w:szCs w:val="18"/>
              </w:rPr>
            </w:pPr>
          </w:p>
        </w:tc>
        <w:tc>
          <w:tcPr>
            <w:tcW w:w="1811" w:type="dxa"/>
            <w:gridSpan w:val="2"/>
            <w:vMerge/>
            <w:vAlign w:val="center"/>
          </w:tcPr>
          <w:p w14:paraId="6BBD674B" w14:textId="77777777" w:rsidR="00270578" w:rsidRDefault="00270578">
            <w:pPr>
              <w:pStyle w:val="a4"/>
              <w:jc w:val="center"/>
              <w:rPr>
                <w:rFonts w:ascii="仿宋" w:eastAsia="仿宋" w:hAnsi="仿宋" w:cs="仿宋"/>
                <w:b/>
                <w:kern w:val="0"/>
                <w:sz w:val="18"/>
                <w:szCs w:val="18"/>
              </w:rPr>
            </w:pPr>
          </w:p>
        </w:tc>
        <w:tc>
          <w:tcPr>
            <w:tcW w:w="1997" w:type="dxa"/>
            <w:vAlign w:val="center"/>
          </w:tcPr>
          <w:p w14:paraId="5C309617"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课程说明</w:t>
            </w:r>
          </w:p>
        </w:tc>
        <w:tc>
          <w:tcPr>
            <w:tcW w:w="2948" w:type="dxa"/>
            <w:vAlign w:val="center"/>
          </w:tcPr>
          <w:p w14:paraId="4EFAD522" w14:textId="77777777" w:rsidR="00270578" w:rsidRDefault="00000000">
            <w:pPr>
              <w:pStyle w:val="a4"/>
              <w:jc w:val="center"/>
              <w:rPr>
                <w:rFonts w:ascii="仿宋" w:eastAsia="仿宋" w:hAnsi="仿宋" w:cs="仿宋"/>
                <w:b/>
                <w:kern w:val="0"/>
                <w:sz w:val="20"/>
                <w:szCs w:val="20"/>
              </w:rPr>
            </w:pPr>
            <w:r>
              <w:rPr>
                <w:rFonts w:ascii="仿宋" w:eastAsia="仿宋" w:hAnsi="仿宋" w:cs="仿宋" w:hint="eastAsia"/>
                <w:b/>
                <w:kern w:val="0"/>
                <w:sz w:val="20"/>
                <w:szCs w:val="20"/>
              </w:rPr>
              <w:t>具体课程</w:t>
            </w:r>
          </w:p>
        </w:tc>
        <w:tc>
          <w:tcPr>
            <w:tcW w:w="879" w:type="dxa"/>
            <w:vMerge/>
            <w:vAlign w:val="center"/>
          </w:tcPr>
          <w:p w14:paraId="07CF5EF5" w14:textId="77777777" w:rsidR="00270578" w:rsidRDefault="00270578">
            <w:pPr>
              <w:pStyle w:val="a4"/>
              <w:jc w:val="center"/>
              <w:rPr>
                <w:rFonts w:ascii="仿宋" w:eastAsia="仿宋" w:hAnsi="仿宋" w:cs="仿宋"/>
                <w:b/>
                <w:kern w:val="0"/>
                <w:sz w:val="18"/>
                <w:szCs w:val="18"/>
              </w:rPr>
            </w:pPr>
          </w:p>
        </w:tc>
        <w:tc>
          <w:tcPr>
            <w:tcW w:w="1353" w:type="dxa"/>
            <w:vMerge/>
            <w:vAlign w:val="center"/>
          </w:tcPr>
          <w:p w14:paraId="397A9C2B" w14:textId="77777777" w:rsidR="00270578" w:rsidRDefault="00270578">
            <w:pPr>
              <w:pStyle w:val="a4"/>
              <w:jc w:val="center"/>
              <w:rPr>
                <w:rFonts w:ascii="仿宋" w:eastAsia="仿宋" w:hAnsi="仿宋" w:cs="仿宋"/>
                <w:b/>
                <w:kern w:val="0"/>
                <w:sz w:val="18"/>
                <w:szCs w:val="18"/>
              </w:rPr>
            </w:pPr>
          </w:p>
        </w:tc>
      </w:tr>
      <w:tr w:rsidR="00270578" w14:paraId="533982E6" w14:textId="77777777">
        <w:trPr>
          <w:cantSplit/>
          <w:trHeight w:val="610"/>
          <w:jc w:val="center"/>
        </w:trPr>
        <w:tc>
          <w:tcPr>
            <w:tcW w:w="756" w:type="dxa"/>
            <w:vMerge w:val="restart"/>
            <w:vAlign w:val="center"/>
          </w:tcPr>
          <w:p w14:paraId="59685364"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公共基础大类</w:t>
            </w:r>
          </w:p>
        </w:tc>
        <w:tc>
          <w:tcPr>
            <w:tcW w:w="600" w:type="dxa"/>
            <w:vMerge w:val="restart"/>
            <w:vAlign w:val="center"/>
          </w:tcPr>
          <w:p w14:paraId="125405A3"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公共基础课程（校平台课程）</w:t>
            </w:r>
          </w:p>
        </w:tc>
        <w:tc>
          <w:tcPr>
            <w:tcW w:w="1211" w:type="dxa"/>
            <w:vAlign w:val="center"/>
          </w:tcPr>
          <w:p w14:paraId="3C68FDAE"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思想政治类课程（必修）</w:t>
            </w:r>
          </w:p>
        </w:tc>
        <w:tc>
          <w:tcPr>
            <w:tcW w:w="1997" w:type="dxa"/>
            <w:vMerge w:val="restart"/>
            <w:vAlign w:val="center"/>
          </w:tcPr>
          <w:p w14:paraId="22D8D048"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kern w:val="0"/>
                <w:sz w:val="18"/>
                <w:szCs w:val="18"/>
              </w:rPr>
              <w:t>全校各专业学生必修课程，主要用以培养学生学习能力、思维方式、人文素养、科学精神、吃苦耐劳精神、职业道德和职业素养与精神等的课程。</w:t>
            </w:r>
          </w:p>
        </w:tc>
        <w:tc>
          <w:tcPr>
            <w:tcW w:w="2948" w:type="dxa"/>
            <w:vAlign w:val="center"/>
          </w:tcPr>
          <w:p w14:paraId="72BB2C5A"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入学教育、军事技能训练、军事理论、思想道德与法治、毛泽东思想和中国特色社会主义理论体系概论、习近平新时代中国特色社会主义思想概论、国家安全教育、形势与政策1-5、思想政治理论课实践1-2、社会实践</w:t>
            </w:r>
          </w:p>
        </w:tc>
        <w:tc>
          <w:tcPr>
            <w:tcW w:w="879" w:type="dxa"/>
            <w:vAlign w:val="center"/>
          </w:tcPr>
          <w:p w14:paraId="11A15C81"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16</w:t>
            </w:r>
          </w:p>
        </w:tc>
        <w:tc>
          <w:tcPr>
            <w:tcW w:w="1353" w:type="dxa"/>
            <w:vMerge w:val="restart"/>
            <w:vAlign w:val="center"/>
          </w:tcPr>
          <w:p w14:paraId="7666723D"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必修课共43.5学分；设置大学英语2、高等数学2等7门选修课，共计19.5学分，应修读6.5学分，其中</w:t>
            </w:r>
            <w:r>
              <w:rPr>
                <w:rFonts w:ascii="仿宋" w:eastAsia="仿宋" w:hAnsi="仿宋" w:cs="仿宋"/>
                <w:kern w:val="0"/>
                <w:sz w:val="18"/>
                <w:szCs w:val="18"/>
              </w:rPr>
              <w:t>升本学生：《大学英语2》/《日语2》（二选一）+《高等数学2》/《大学语文2》</w:t>
            </w:r>
            <w:r>
              <w:rPr>
                <w:rFonts w:ascii="仿宋" w:eastAsia="仿宋" w:hAnsi="仿宋" w:cs="仿宋" w:hint="eastAsia"/>
                <w:kern w:val="0"/>
                <w:sz w:val="18"/>
                <w:szCs w:val="18"/>
              </w:rPr>
              <w:lastRenderedPageBreak/>
              <w:t>（</w:t>
            </w:r>
            <w:r>
              <w:rPr>
                <w:rFonts w:ascii="仿宋" w:eastAsia="仿宋" w:hAnsi="仿宋" w:cs="仿宋"/>
                <w:kern w:val="0"/>
                <w:sz w:val="18"/>
                <w:szCs w:val="18"/>
              </w:rPr>
              <w:t>二选一</w:t>
            </w:r>
            <w:r>
              <w:rPr>
                <w:rFonts w:ascii="仿宋" w:eastAsia="仿宋" w:hAnsi="仿宋" w:cs="仿宋" w:hint="eastAsia"/>
                <w:kern w:val="0"/>
                <w:sz w:val="18"/>
                <w:szCs w:val="18"/>
              </w:rPr>
              <w:t>）</w:t>
            </w:r>
            <w:r>
              <w:rPr>
                <w:rFonts w:ascii="仿宋" w:eastAsia="仿宋" w:hAnsi="仿宋" w:cs="仿宋"/>
                <w:kern w:val="0"/>
                <w:sz w:val="18"/>
                <w:szCs w:val="18"/>
              </w:rPr>
              <w:t>修读；非升本学生：《应用英语》《应用数学》《应用语文》</w:t>
            </w:r>
            <w:r>
              <w:rPr>
                <w:rFonts w:ascii="仿宋" w:eastAsia="仿宋" w:hAnsi="仿宋" w:cs="仿宋" w:hint="eastAsia"/>
                <w:kern w:val="0"/>
                <w:sz w:val="18"/>
                <w:szCs w:val="18"/>
              </w:rPr>
              <w:t>均需</w:t>
            </w:r>
            <w:r>
              <w:rPr>
                <w:rFonts w:ascii="仿宋" w:eastAsia="仿宋" w:hAnsi="仿宋" w:cs="仿宋"/>
                <w:kern w:val="0"/>
                <w:sz w:val="18"/>
                <w:szCs w:val="18"/>
              </w:rPr>
              <w:t>修读</w:t>
            </w:r>
            <w:r>
              <w:rPr>
                <w:rFonts w:ascii="仿宋" w:eastAsia="仿宋" w:hAnsi="仿宋" w:cs="仿宋" w:hint="eastAsia"/>
                <w:kern w:val="0"/>
                <w:sz w:val="18"/>
                <w:szCs w:val="18"/>
              </w:rPr>
              <w:t>；设置日语1，供高中学习小语种（日语）的学生替代大学英语1修读。</w:t>
            </w:r>
          </w:p>
        </w:tc>
      </w:tr>
      <w:tr w:rsidR="00270578" w14:paraId="7571D7BC" w14:textId="77777777">
        <w:trPr>
          <w:cantSplit/>
          <w:trHeight w:val="610"/>
          <w:jc w:val="center"/>
        </w:trPr>
        <w:tc>
          <w:tcPr>
            <w:tcW w:w="756" w:type="dxa"/>
            <w:vMerge/>
            <w:vAlign w:val="center"/>
          </w:tcPr>
          <w:p w14:paraId="605F8B3E"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4C6DB39F" w14:textId="77777777" w:rsidR="00270578" w:rsidRDefault="00270578">
            <w:pPr>
              <w:pStyle w:val="a4"/>
              <w:jc w:val="center"/>
              <w:rPr>
                <w:rFonts w:ascii="仿宋" w:eastAsia="仿宋" w:hAnsi="仿宋" w:cs="仿宋"/>
                <w:kern w:val="0"/>
                <w:sz w:val="18"/>
                <w:szCs w:val="18"/>
              </w:rPr>
            </w:pPr>
          </w:p>
        </w:tc>
        <w:tc>
          <w:tcPr>
            <w:tcW w:w="1211" w:type="dxa"/>
            <w:vAlign w:val="center"/>
          </w:tcPr>
          <w:p w14:paraId="2790BC65"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体艺健康类课程（必修）</w:t>
            </w:r>
          </w:p>
        </w:tc>
        <w:tc>
          <w:tcPr>
            <w:tcW w:w="1997" w:type="dxa"/>
            <w:vMerge/>
            <w:vAlign w:val="center"/>
          </w:tcPr>
          <w:p w14:paraId="76983C2A" w14:textId="77777777" w:rsidR="00270578" w:rsidRDefault="00270578">
            <w:pPr>
              <w:pStyle w:val="a4"/>
              <w:jc w:val="left"/>
              <w:rPr>
                <w:rFonts w:ascii="仿宋" w:eastAsia="仿宋" w:hAnsi="仿宋" w:cs="仿宋"/>
                <w:kern w:val="0"/>
                <w:sz w:val="18"/>
                <w:szCs w:val="18"/>
              </w:rPr>
            </w:pPr>
          </w:p>
        </w:tc>
        <w:tc>
          <w:tcPr>
            <w:tcW w:w="2948" w:type="dxa"/>
            <w:vAlign w:val="center"/>
          </w:tcPr>
          <w:p w14:paraId="4949106B"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体育1-4、心理健康教育、大学生应急救护教育、劳动教育、艺术修养</w:t>
            </w:r>
          </w:p>
        </w:tc>
        <w:tc>
          <w:tcPr>
            <w:tcW w:w="879" w:type="dxa"/>
            <w:vAlign w:val="center"/>
          </w:tcPr>
          <w:p w14:paraId="1307A7C6"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14</w:t>
            </w:r>
          </w:p>
        </w:tc>
        <w:tc>
          <w:tcPr>
            <w:tcW w:w="1353" w:type="dxa"/>
            <w:vMerge/>
            <w:vAlign w:val="center"/>
          </w:tcPr>
          <w:p w14:paraId="27BC14AC" w14:textId="77777777" w:rsidR="00270578" w:rsidRDefault="00270578">
            <w:pPr>
              <w:jc w:val="left"/>
              <w:rPr>
                <w:rFonts w:ascii="仿宋" w:eastAsia="仿宋" w:hAnsi="仿宋" w:cs="仿宋"/>
                <w:kern w:val="0"/>
                <w:sz w:val="18"/>
                <w:szCs w:val="18"/>
              </w:rPr>
            </w:pPr>
          </w:p>
        </w:tc>
      </w:tr>
      <w:tr w:rsidR="00270578" w14:paraId="54387675" w14:textId="77777777">
        <w:trPr>
          <w:cantSplit/>
          <w:trHeight w:val="610"/>
          <w:jc w:val="center"/>
        </w:trPr>
        <w:tc>
          <w:tcPr>
            <w:tcW w:w="756" w:type="dxa"/>
            <w:vMerge/>
            <w:vAlign w:val="center"/>
          </w:tcPr>
          <w:p w14:paraId="2B6E2B8D"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3C899B69" w14:textId="77777777" w:rsidR="00270578" w:rsidRDefault="00270578">
            <w:pPr>
              <w:pStyle w:val="a4"/>
              <w:jc w:val="center"/>
              <w:rPr>
                <w:rFonts w:ascii="仿宋" w:eastAsia="仿宋" w:hAnsi="仿宋" w:cs="仿宋"/>
                <w:kern w:val="0"/>
                <w:sz w:val="18"/>
                <w:szCs w:val="18"/>
              </w:rPr>
            </w:pPr>
          </w:p>
        </w:tc>
        <w:tc>
          <w:tcPr>
            <w:tcW w:w="1211" w:type="dxa"/>
            <w:vAlign w:val="center"/>
          </w:tcPr>
          <w:p w14:paraId="061BE729"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文理基础类课程（必修）</w:t>
            </w:r>
          </w:p>
        </w:tc>
        <w:tc>
          <w:tcPr>
            <w:tcW w:w="1997" w:type="dxa"/>
            <w:vMerge/>
            <w:vAlign w:val="center"/>
          </w:tcPr>
          <w:p w14:paraId="777FC577" w14:textId="77777777" w:rsidR="00270578" w:rsidRDefault="00270578">
            <w:pPr>
              <w:pStyle w:val="a4"/>
              <w:jc w:val="left"/>
              <w:rPr>
                <w:rFonts w:ascii="仿宋" w:eastAsia="仿宋" w:hAnsi="仿宋" w:cs="仿宋"/>
                <w:kern w:val="0"/>
                <w:sz w:val="18"/>
                <w:szCs w:val="18"/>
              </w:rPr>
            </w:pPr>
          </w:p>
        </w:tc>
        <w:tc>
          <w:tcPr>
            <w:tcW w:w="2948" w:type="dxa"/>
            <w:vAlign w:val="center"/>
          </w:tcPr>
          <w:p w14:paraId="7BC7618F"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大学英语1、日语1（供高中学习小语种（日语）的学生替代英语课程修读）、高等数学1、大学语文1、信息技术与素养、人工智能技术应用</w:t>
            </w:r>
          </w:p>
        </w:tc>
        <w:tc>
          <w:tcPr>
            <w:tcW w:w="879" w:type="dxa"/>
            <w:vAlign w:val="center"/>
          </w:tcPr>
          <w:p w14:paraId="2AF6AA67"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13.5</w:t>
            </w:r>
          </w:p>
        </w:tc>
        <w:tc>
          <w:tcPr>
            <w:tcW w:w="1353" w:type="dxa"/>
            <w:vMerge/>
            <w:vAlign w:val="center"/>
          </w:tcPr>
          <w:p w14:paraId="53F40A35" w14:textId="77777777" w:rsidR="00270578" w:rsidRDefault="00270578">
            <w:pPr>
              <w:jc w:val="left"/>
              <w:rPr>
                <w:rFonts w:ascii="仿宋" w:eastAsia="仿宋" w:hAnsi="仿宋" w:cs="仿宋"/>
                <w:kern w:val="0"/>
                <w:sz w:val="18"/>
                <w:szCs w:val="18"/>
              </w:rPr>
            </w:pPr>
          </w:p>
        </w:tc>
      </w:tr>
      <w:tr w:rsidR="00270578" w14:paraId="3C47D53F" w14:textId="77777777">
        <w:trPr>
          <w:cantSplit/>
          <w:trHeight w:val="610"/>
          <w:jc w:val="center"/>
        </w:trPr>
        <w:tc>
          <w:tcPr>
            <w:tcW w:w="756" w:type="dxa"/>
            <w:vMerge/>
            <w:vAlign w:val="center"/>
          </w:tcPr>
          <w:p w14:paraId="1525533A"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53F6A10D" w14:textId="77777777" w:rsidR="00270578" w:rsidRDefault="00270578">
            <w:pPr>
              <w:pStyle w:val="a4"/>
              <w:jc w:val="center"/>
              <w:rPr>
                <w:rFonts w:ascii="仿宋" w:eastAsia="仿宋" w:hAnsi="仿宋" w:cs="仿宋"/>
                <w:kern w:val="0"/>
                <w:sz w:val="18"/>
                <w:szCs w:val="18"/>
              </w:rPr>
            </w:pPr>
          </w:p>
        </w:tc>
        <w:tc>
          <w:tcPr>
            <w:tcW w:w="1211" w:type="dxa"/>
            <w:vAlign w:val="center"/>
          </w:tcPr>
          <w:p w14:paraId="378D466A"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文理基础类课程（选修）</w:t>
            </w:r>
          </w:p>
        </w:tc>
        <w:tc>
          <w:tcPr>
            <w:tcW w:w="1997" w:type="dxa"/>
            <w:vAlign w:val="center"/>
          </w:tcPr>
          <w:p w14:paraId="41D3306B"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kern w:val="0"/>
                <w:sz w:val="18"/>
                <w:szCs w:val="18"/>
              </w:rPr>
              <w:t>进一步强化学生外语、数学、语文等能力，供分类培养的学生根据自己学业生涯规划选择修读。</w:t>
            </w:r>
          </w:p>
        </w:tc>
        <w:tc>
          <w:tcPr>
            <w:tcW w:w="2948" w:type="dxa"/>
            <w:vAlign w:val="center"/>
          </w:tcPr>
          <w:p w14:paraId="5DF53F87"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大学英语2、应用英语、日语2、高等数学2、应用数学、大学语文2、应用语文</w:t>
            </w:r>
          </w:p>
        </w:tc>
        <w:tc>
          <w:tcPr>
            <w:tcW w:w="879" w:type="dxa"/>
            <w:vAlign w:val="center"/>
          </w:tcPr>
          <w:p w14:paraId="249302E6"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6.5</w:t>
            </w:r>
          </w:p>
        </w:tc>
        <w:tc>
          <w:tcPr>
            <w:tcW w:w="1353" w:type="dxa"/>
            <w:vMerge/>
            <w:vAlign w:val="center"/>
          </w:tcPr>
          <w:p w14:paraId="36E2F7C3" w14:textId="77777777" w:rsidR="00270578" w:rsidRDefault="00270578">
            <w:pPr>
              <w:jc w:val="left"/>
              <w:rPr>
                <w:rFonts w:ascii="仿宋" w:eastAsia="仿宋" w:hAnsi="仿宋" w:cs="仿宋"/>
                <w:kern w:val="0"/>
                <w:sz w:val="18"/>
                <w:szCs w:val="18"/>
              </w:rPr>
            </w:pPr>
          </w:p>
        </w:tc>
      </w:tr>
      <w:tr w:rsidR="00270578" w14:paraId="3C019E86" w14:textId="77777777">
        <w:trPr>
          <w:cantSplit/>
          <w:trHeight w:val="278"/>
          <w:jc w:val="center"/>
        </w:trPr>
        <w:tc>
          <w:tcPr>
            <w:tcW w:w="756" w:type="dxa"/>
            <w:vMerge/>
            <w:vAlign w:val="center"/>
          </w:tcPr>
          <w:p w14:paraId="2ACCB0D3" w14:textId="77777777" w:rsidR="00270578" w:rsidRDefault="00270578">
            <w:pPr>
              <w:pStyle w:val="a4"/>
              <w:jc w:val="center"/>
              <w:rPr>
                <w:rFonts w:ascii="仿宋" w:eastAsia="仿宋" w:hAnsi="仿宋" w:cs="仿宋"/>
                <w:kern w:val="0"/>
                <w:sz w:val="18"/>
                <w:szCs w:val="18"/>
              </w:rPr>
            </w:pPr>
          </w:p>
        </w:tc>
        <w:tc>
          <w:tcPr>
            <w:tcW w:w="600" w:type="dxa"/>
            <w:vMerge w:val="restart"/>
            <w:vAlign w:val="center"/>
          </w:tcPr>
          <w:p w14:paraId="09A84774"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素质能力课程</w:t>
            </w:r>
          </w:p>
          <w:p w14:paraId="17C9D47B" w14:textId="77777777" w:rsidR="00270578" w:rsidRDefault="00270578">
            <w:pPr>
              <w:pStyle w:val="a4"/>
              <w:jc w:val="center"/>
              <w:rPr>
                <w:rFonts w:ascii="仿宋" w:eastAsia="仿宋" w:hAnsi="仿宋" w:cs="仿宋"/>
                <w:kern w:val="0"/>
                <w:sz w:val="18"/>
                <w:szCs w:val="18"/>
              </w:rPr>
            </w:pPr>
          </w:p>
        </w:tc>
        <w:tc>
          <w:tcPr>
            <w:tcW w:w="1211" w:type="dxa"/>
            <w:vAlign w:val="center"/>
          </w:tcPr>
          <w:p w14:paraId="34E93406"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职业发展课程（必修）</w:t>
            </w:r>
          </w:p>
        </w:tc>
        <w:tc>
          <w:tcPr>
            <w:tcW w:w="1997" w:type="dxa"/>
            <w:vAlign w:val="center"/>
          </w:tcPr>
          <w:p w14:paraId="717D8CA3"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包括职业目标确定，职业生涯规划制定，就业指导，创新创业基本知识学习，创业基本技能培养。</w:t>
            </w:r>
          </w:p>
        </w:tc>
        <w:tc>
          <w:tcPr>
            <w:tcW w:w="2948" w:type="dxa"/>
            <w:vAlign w:val="center"/>
          </w:tcPr>
          <w:p w14:paraId="78894DD6"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职业生涯规划、创新方法训练、就业与创业指导</w:t>
            </w:r>
          </w:p>
        </w:tc>
        <w:tc>
          <w:tcPr>
            <w:tcW w:w="879" w:type="dxa"/>
            <w:vAlign w:val="center"/>
          </w:tcPr>
          <w:p w14:paraId="467BF7EA"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2.5</w:t>
            </w:r>
          </w:p>
        </w:tc>
        <w:tc>
          <w:tcPr>
            <w:tcW w:w="1353" w:type="dxa"/>
            <w:vAlign w:val="center"/>
          </w:tcPr>
          <w:p w14:paraId="1CE29883" w14:textId="77777777" w:rsidR="00270578" w:rsidRDefault="00270578">
            <w:pPr>
              <w:jc w:val="left"/>
              <w:rPr>
                <w:rFonts w:ascii="仿宋" w:eastAsia="仿宋" w:hAnsi="仿宋" w:cs="仿宋"/>
                <w:kern w:val="0"/>
                <w:sz w:val="18"/>
                <w:szCs w:val="18"/>
              </w:rPr>
            </w:pPr>
          </w:p>
        </w:tc>
      </w:tr>
      <w:tr w:rsidR="00270578" w14:paraId="4080FB03" w14:textId="77777777">
        <w:trPr>
          <w:cantSplit/>
          <w:trHeight w:val="278"/>
          <w:jc w:val="center"/>
        </w:trPr>
        <w:tc>
          <w:tcPr>
            <w:tcW w:w="756" w:type="dxa"/>
            <w:vMerge/>
            <w:vAlign w:val="center"/>
          </w:tcPr>
          <w:p w14:paraId="252B58B7"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0AF73CC0" w14:textId="77777777" w:rsidR="00270578" w:rsidRDefault="00270578">
            <w:pPr>
              <w:pStyle w:val="a4"/>
              <w:jc w:val="center"/>
              <w:rPr>
                <w:rFonts w:ascii="仿宋" w:eastAsia="仿宋" w:hAnsi="仿宋" w:cs="仿宋"/>
                <w:kern w:val="0"/>
                <w:sz w:val="18"/>
                <w:szCs w:val="18"/>
              </w:rPr>
            </w:pPr>
          </w:p>
        </w:tc>
        <w:tc>
          <w:tcPr>
            <w:tcW w:w="1211" w:type="dxa"/>
            <w:vAlign w:val="center"/>
          </w:tcPr>
          <w:p w14:paraId="49E2442D"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人文素养课程（限选）</w:t>
            </w:r>
          </w:p>
        </w:tc>
        <w:tc>
          <w:tcPr>
            <w:tcW w:w="1997" w:type="dxa"/>
            <w:vAlign w:val="center"/>
          </w:tcPr>
          <w:p w14:paraId="085E558E"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革命文化和社会主义先进文化教育、推动中华优秀传统文化传承、促进身心健康、提高审美和人文素养。</w:t>
            </w:r>
          </w:p>
        </w:tc>
        <w:tc>
          <w:tcPr>
            <w:tcW w:w="2948" w:type="dxa"/>
            <w:vAlign w:val="center"/>
          </w:tcPr>
          <w:p w14:paraId="2604EEF2"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思想政治类课程、人文艺术类课程、健康教育与职业素养类课程</w:t>
            </w:r>
          </w:p>
        </w:tc>
        <w:tc>
          <w:tcPr>
            <w:tcW w:w="879" w:type="dxa"/>
            <w:vAlign w:val="center"/>
          </w:tcPr>
          <w:p w14:paraId="264F82E5"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3</w:t>
            </w:r>
          </w:p>
        </w:tc>
        <w:tc>
          <w:tcPr>
            <w:tcW w:w="1353" w:type="dxa"/>
            <w:vAlign w:val="center"/>
          </w:tcPr>
          <w:p w14:paraId="535D61E2"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在1-5学期任选</w:t>
            </w:r>
          </w:p>
        </w:tc>
      </w:tr>
      <w:tr w:rsidR="00270578" w14:paraId="48444781" w14:textId="77777777">
        <w:trPr>
          <w:cantSplit/>
          <w:trHeight w:val="278"/>
          <w:jc w:val="center"/>
        </w:trPr>
        <w:tc>
          <w:tcPr>
            <w:tcW w:w="756" w:type="dxa"/>
            <w:vMerge/>
            <w:vAlign w:val="center"/>
          </w:tcPr>
          <w:p w14:paraId="2F2A68C0"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09014C3E" w14:textId="77777777" w:rsidR="00270578" w:rsidRDefault="00270578">
            <w:pPr>
              <w:pStyle w:val="a4"/>
              <w:jc w:val="center"/>
              <w:rPr>
                <w:rFonts w:ascii="仿宋" w:eastAsia="仿宋" w:hAnsi="仿宋" w:cs="仿宋"/>
                <w:kern w:val="0"/>
                <w:sz w:val="18"/>
                <w:szCs w:val="18"/>
              </w:rPr>
            </w:pPr>
          </w:p>
        </w:tc>
        <w:tc>
          <w:tcPr>
            <w:tcW w:w="1211" w:type="dxa"/>
            <w:vAlign w:val="center"/>
          </w:tcPr>
          <w:p w14:paraId="11D6ACBC"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跨院部选修课程</w:t>
            </w:r>
          </w:p>
        </w:tc>
        <w:tc>
          <w:tcPr>
            <w:tcW w:w="1997" w:type="dxa"/>
            <w:vAlign w:val="center"/>
          </w:tcPr>
          <w:p w14:paraId="73AD6356"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kern w:val="0"/>
                <w:sz w:val="18"/>
                <w:szCs w:val="18"/>
              </w:rPr>
              <w:t>扩展学生专业领域，立足培养跨界型复合人才。</w:t>
            </w:r>
          </w:p>
        </w:tc>
        <w:tc>
          <w:tcPr>
            <w:tcW w:w="2948" w:type="dxa"/>
            <w:vAlign w:val="center"/>
          </w:tcPr>
          <w:p w14:paraId="5DC8DF8A"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跨院部选修课程</w:t>
            </w:r>
          </w:p>
        </w:tc>
        <w:tc>
          <w:tcPr>
            <w:tcW w:w="879" w:type="dxa"/>
            <w:vAlign w:val="center"/>
          </w:tcPr>
          <w:p w14:paraId="7E34905D"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2</w:t>
            </w:r>
          </w:p>
        </w:tc>
        <w:tc>
          <w:tcPr>
            <w:tcW w:w="1353" w:type="dxa"/>
            <w:vAlign w:val="center"/>
          </w:tcPr>
          <w:p w14:paraId="41933AD1"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在1-5学期跨院部任选</w:t>
            </w:r>
          </w:p>
        </w:tc>
      </w:tr>
      <w:tr w:rsidR="00270578" w14:paraId="40105B34" w14:textId="77777777">
        <w:trPr>
          <w:cantSplit/>
          <w:trHeight w:val="278"/>
          <w:jc w:val="center"/>
        </w:trPr>
        <w:tc>
          <w:tcPr>
            <w:tcW w:w="756" w:type="dxa"/>
            <w:vMerge/>
            <w:vAlign w:val="center"/>
          </w:tcPr>
          <w:p w14:paraId="7E78090F"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5E00858D" w14:textId="77777777" w:rsidR="00270578" w:rsidRDefault="00270578">
            <w:pPr>
              <w:pStyle w:val="a4"/>
              <w:jc w:val="center"/>
              <w:rPr>
                <w:rFonts w:ascii="仿宋" w:eastAsia="仿宋" w:hAnsi="仿宋" w:cs="仿宋"/>
                <w:kern w:val="0"/>
                <w:sz w:val="18"/>
                <w:szCs w:val="18"/>
              </w:rPr>
            </w:pPr>
          </w:p>
        </w:tc>
        <w:tc>
          <w:tcPr>
            <w:tcW w:w="1211" w:type="dxa"/>
            <w:vAlign w:val="center"/>
          </w:tcPr>
          <w:p w14:paraId="55104ADD"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学分置</w:t>
            </w:r>
          </w:p>
          <w:p w14:paraId="6D14D58D"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换课程</w:t>
            </w:r>
          </w:p>
        </w:tc>
        <w:tc>
          <w:tcPr>
            <w:tcW w:w="4945" w:type="dxa"/>
            <w:gridSpan w:val="2"/>
            <w:vAlign w:val="center"/>
          </w:tcPr>
          <w:p w14:paraId="5351772F" w14:textId="77777777" w:rsidR="00270578" w:rsidRDefault="00000000">
            <w:pPr>
              <w:rPr>
                <w:rFonts w:ascii="仿宋" w:eastAsia="仿宋" w:hAnsi="仿宋" w:cs="仿宋"/>
                <w:kern w:val="0"/>
                <w:sz w:val="18"/>
                <w:szCs w:val="18"/>
              </w:rPr>
            </w:pPr>
            <w:r>
              <w:rPr>
                <w:rFonts w:ascii="仿宋" w:eastAsia="仿宋" w:hAnsi="仿宋" w:cs="仿宋" w:hint="eastAsia"/>
                <w:kern w:val="0"/>
                <w:sz w:val="18"/>
                <w:szCs w:val="18"/>
              </w:rPr>
              <w:t>第二、第三课堂活动（包括：校内外自主实践、社会实践、各类社团活动、学科竞赛、技能竞赛、各类考证考级、科技活动、艺术特长等）</w:t>
            </w:r>
          </w:p>
        </w:tc>
        <w:tc>
          <w:tcPr>
            <w:tcW w:w="879" w:type="dxa"/>
            <w:vAlign w:val="center"/>
          </w:tcPr>
          <w:p w14:paraId="775634BE"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w:t>
            </w:r>
          </w:p>
        </w:tc>
        <w:tc>
          <w:tcPr>
            <w:tcW w:w="1353" w:type="dxa"/>
            <w:vAlign w:val="center"/>
          </w:tcPr>
          <w:p w14:paraId="413241BA"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按学校“学分认定与置换管理办法”执行</w:t>
            </w:r>
          </w:p>
        </w:tc>
      </w:tr>
      <w:tr w:rsidR="00270578" w14:paraId="5D669FD1" w14:textId="77777777">
        <w:trPr>
          <w:cantSplit/>
          <w:trHeight w:val="819"/>
          <w:jc w:val="center"/>
        </w:trPr>
        <w:tc>
          <w:tcPr>
            <w:tcW w:w="756" w:type="dxa"/>
            <w:vMerge w:val="restart"/>
            <w:vAlign w:val="center"/>
          </w:tcPr>
          <w:p w14:paraId="4E87C38A"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sz w:val="18"/>
                <w:szCs w:val="18"/>
              </w:rPr>
              <w:t>专业（技能）大类</w:t>
            </w:r>
          </w:p>
        </w:tc>
        <w:tc>
          <w:tcPr>
            <w:tcW w:w="600" w:type="dxa"/>
            <w:vMerge w:val="restart"/>
            <w:vAlign w:val="center"/>
          </w:tcPr>
          <w:p w14:paraId="49656351"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专业课程</w:t>
            </w:r>
          </w:p>
        </w:tc>
        <w:tc>
          <w:tcPr>
            <w:tcW w:w="1211" w:type="dxa"/>
            <w:vAlign w:val="center"/>
          </w:tcPr>
          <w:p w14:paraId="51A000A1" w14:textId="77777777" w:rsidR="00270578" w:rsidRDefault="00000000">
            <w:pPr>
              <w:pStyle w:val="a4"/>
              <w:jc w:val="left"/>
              <w:rPr>
                <w:rFonts w:ascii="仿宋" w:eastAsia="仿宋" w:hAnsi="仿宋" w:cs="仿宋"/>
                <w:sz w:val="18"/>
                <w:szCs w:val="18"/>
              </w:rPr>
            </w:pPr>
            <w:r>
              <w:rPr>
                <w:rFonts w:ascii="仿宋" w:eastAsia="仿宋" w:hAnsi="仿宋" w:cs="仿宋" w:hint="eastAsia"/>
                <w:sz w:val="18"/>
                <w:szCs w:val="18"/>
              </w:rPr>
              <w:t>专业基础课程（必修）</w:t>
            </w:r>
          </w:p>
        </w:tc>
        <w:tc>
          <w:tcPr>
            <w:tcW w:w="1997" w:type="dxa"/>
            <w:vAlign w:val="center"/>
          </w:tcPr>
          <w:p w14:paraId="0244F10A" w14:textId="77777777" w:rsidR="00270578" w:rsidRDefault="00000000">
            <w:pPr>
              <w:pStyle w:val="a4"/>
              <w:jc w:val="left"/>
              <w:rPr>
                <w:rFonts w:ascii="仿宋" w:eastAsia="仿宋" w:hAnsi="仿宋" w:cs="仿宋"/>
                <w:sz w:val="18"/>
                <w:szCs w:val="18"/>
              </w:rPr>
            </w:pPr>
            <w:r>
              <w:rPr>
                <w:rFonts w:ascii="仿宋" w:eastAsia="仿宋" w:hAnsi="仿宋" w:cs="仿宋" w:hint="eastAsia"/>
                <w:sz w:val="18"/>
                <w:szCs w:val="18"/>
              </w:rPr>
              <w:t>用以培养学生掌握专业基础知识技能必修的课程</w:t>
            </w:r>
          </w:p>
        </w:tc>
        <w:tc>
          <w:tcPr>
            <w:tcW w:w="2948" w:type="dxa"/>
            <w:vAlign w:val="center"/>
          </w:tcPr>
          <w:p w14:paraId="29DFCA3A" w14:textId="77777777" w:rsidR="00270578" w:rsidRDefault="00000000">
            <w:pPr>
              <w:pStyle w:val="a4"/>
              <w:jc w:val="left"/>
              <w:rPr>
                <w:rFonts w:ascii="仿宋" w:eastAsia="仿宋" w:hAnsi="仿宋" w:cs="仿宋"/>
                <w:b/>
                <w:bCs/>
                <w:color w:val="FF0000"/>
                <w:kern w:val="0"/>
                <w:sz w:val="18"/>
                <w:szCs w:val="18"/>
              </w:rPr>
            </w:pPr>
            <w:r>
              <w:rPr>
                <w:rFonts w:ascii="仿宋" w:eastAsia="仿宋" w:hAnsi="仿宋" w:cs="仿宋" w:hint="eastAsia"/>
                <w:kern w:val="0"/>
                <w:sz w:val="18"/>
                <w:szCs w:val="18"/>
              </w:rPr>
              <w:t>专业认知实践、会计基础、经济法基础、管理学基础、经济学基础、智慧物流与供应链基础、电子商务基础、财务机器人应用实训</w:t>
            </w:r>
          </w:p>
        </w:tc>
        <w:tc>
          <w:tcPr>
            <w:tcW w:w="879" w:type="dxa"/>
            <w:vAlign w:val="center"/>
          </w:tcPr>
          <w:p w14:paraId="095DD264" w14:textId="77777777" w:rsidR="00270578" w:rsidRDefault="00000000">
            <w:pPr>
              <w:pStyle w:val="a4"/>
              <w:jc w:val="center"/>
              <w:rPr>
                <w:rFonts w:ascii="仿宋" w:eastAsia="仿宋" w:hAnsi="仿宋" w:cs="仿宋"/>
                <w:sz w:val="18"/>
                <w:szCs w:val="18"/>
              </w:rPr>
            </w:pPr>
            <w:r>
              <w:rPr>
                <w:rFonts w:ascii="仿宋" w:eastAsia="仿宋" w:hAnsi="仿宋" w:cs="仿宋" w:hint="eastAsia"/>
                <w:sz w:val="18"/>
                <w:szCs w:val="18"/>
              </w:rPr>
              <w:t>16</w:t>
            </w:r>
          </w:p>
        </w:tc>
        <w:tc>
          <w:tcPr>
            <w:tcW w:w="1353" w:type="dxa"/>
            <w:vAlign w:val="center"/>
          </w:tcPr>
          <w:p w14:paraId="6F5CFD19" w14:textId="77777777" w:rsidR="00270578" w:rsidRDefault="00000000">
            <w:pPr>
              <w:pStyle w:val="a4"/>
              <w:jc w:val="left"/>
              <w:rPr>
                <w:rFonts w:ascii="仿宋" w:eastAsia="仿宋" w:hAnsi="仿宋" w:cs="仿宋"/>
                <w:sz w:val="18"/>
                <w:szCs w:val="18"/>
              </w:rPr>
            </w:pPr>
            <w:r>
              <w:rPr>
                <w:rFonts w:ascii="仿宋" w:eastAsia="仿宋" w:hAnsi="仿宋" w:cs="仿宋" w:hint="eastAsia"/>
                <w:sz w:val="18"/>
                <w:szCs w:val="18"/>
              </w:rPr>
              <w:t>必修，含独立实践课程3-6学分</w:t>
            </w:r>
          </w:p>
        </w:tc>
      </w:tr>
      <w:tr w:rsidR="00270578" w14:paraId="60F7C341" w14:textId="77777777">
        <w:trPr>
          <w:cantSplit/>
          <w:trHeight w:val="660"/>
          <w:jc w:val="center"/>
        </w:trPr>
        <w:tc>
          <w:tcPr>
            <w:tcW w:w="756" w:type="dxa"/>
            <w:vMerge/>
            <w:vAlign w:val="center"/>
          </w:tcPr>
          <w:p w14:paraId="450DF8CE"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440ED58C" w14:textId="77777777" w:rsidR="00270578" w:rsidRDefault="00270578">
            <w:pPr>
              <w:pStyle w:val="a4"/>
              <w:jc w:val="center"/>
              <w:rPr>
                <w:rFonts w:ascii="仿宋" w:eastAsia="仿宋" w:hAnsi="仿宋" w:cs="仿宋"/>
                <w:kern w:val="0"/>
                <w:sz w:val="18"/>
                <w:szCs w:val="18"/>
              </w:rPr>
            </w:pPr>
          </w:p>
        </w:tc>
        <w:tc>
          <w:tcPr>
            <w:tcW w:w="1211" w:type="dxa"/>
            <w:vAlign w:val="center"/>
          </w:tcPr>
          <w:p w14:paraId="0823261E"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专业核心课程</w:t>
            </w:r>
            <w:r>
              <w:rPr>
                <w:rFonts w:ascii="仿宋" w:eastAsia="仿宋" w:hAnsi="仿宋" w:cs="仿宋" w:hint="eastAsia"/>
                <w:sz w:val="18"/>
                <w:szCs w:val="18"/>
              </w:rPr>
              <w:t>（必修）</w:t>
            </w:r>
          </w:p>
        </w:tc>
        <w:tc>
          <w:tcPr>
            <w:tcW w:w="1997" w:type="dxa"/>
            <w:vAlign w:val="center"/>
          </w:tcPr>
          <w:p w14:paraId="477A0099"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kern w:val="0"/>
                <w:sz w:val="18"/>
                <w:szCs w:val="18"/>
              </w:rPr>
              <w:t>从事本专业必修的专业核心课程，包括理论及实践课程。</w:t>
            </w:r>
          </w:p>
        </w:tc>
        <w:tc>
          <w:tcPr>
            <w:tcW w:w="2948" w:type="dxa"/>
            <w:vAlign w:val="center"/>
          </w:tcPr>
          <w:p w14:paraId="2E75D429" w14:textId="77777777" w:rsidR="00270578" w:rsidRDefault="00000000">
            <w:pPr>
              <w:pStyle w:val="a4"/>
              <w:rPr>
                <w:rFonts w:ascii="仿宋" w:eastAsia="仿宋" w:hAnsi="仿宋" w:cs="仿宋"/>
                <w:sz w:val="18"/>
                <w:szCs w:val="18"/>
              </w:rPr>
            </w:pPr>
            <w:r>
              <w:rPr>
                <w:rFonts w:ascii="仿宋" w:eastAsia="仿宋" w:hAnsi="仿宋" w:cs="仿宋" w:hint="eastAsia"/>
                <w:sz w:val="18"/>
                <w:szCs w:val="18"/>
              </w:rPr>
              <w:t>企业财务会计、会计信息系统应用、智慧化税费申报与管理、智能化成本核算与管理、企业管理会计</w:t>
            </w:r>
          </w:p>
        </w:tc>
        <w:tc>
          <w:tcPr>
            <w:tcW w:w="879" w:type="dxa"/>
            <w:tcBorders>
              <w:right w:val="single" w:sz="4" w:space="0" w:color="auto"/>
            </w:tcBorders>
            <w:vAlign w:val="center"/>
          </w:tcPr>
          <w:p w14:paraId="7958F5EB"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15</w:t>
            </w:r>
          </w:p>
        </w:tc>
        <w:tc>
          <w:tcPr>
            <w:tcW w:w="1353" w:type="dxa"/>
            <w:vAlign w:val="center"/>
          </w:tcPr>
          <w:p w14:paraId="64DF2E15" w14:textId="77777777" w:rsidR="00270578" w:rsidRDefault="00270578">
            <w:pPr>
              <w:jc w:val="left"/>
              <w:rPr>
                <w:rFonts w:ascii="仿宋" w:eastAsia="仿宋" w:hAnsi="仿宋" w:cs="仿宋"/>
                <w:kern w:val="0"/>
                <w:sz w:val="18"/>
                <w:szCs w:val="18"/>
              </w:rPr>
            </w:pPr>
          </w:p>
        </w:tc>
      </w:tr>
      <w:tr w:rsidR="00270578" w14:paraId="0C6E4FB2" w14:textId="77777777">
        <w:trPr>
          <w:cantSplit/>
          <w:trHeight w:val="660"/>
          <w:jc w:val="center"/>
        </w:trPr>
        <w:tc>
          <w:tcPr>
            <w:tcW w:w="756" w:type="dxa"/>
            <w:vMerge/>
            <w:vAlign w:val="center"/>
          </w:tcPr>
          <w:p w14:paraId="1C0A7679"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586FBBF9" w14:textId="77777777" w:rsidR="00270578" w:rsidRDefault="00270578">
            <w:pPr>
              <w:pStyle w:val="a4"/>
              <w:jc w:val="center"/>
              <w:rPr>
                <w:rFonts w:ascii="仿宋" w:eastAsia="仿宋" w:hAnsi="仿宋" w:cs="仿宋"/>
                <w:kern w:val="0"/>
                <w:sz w:val="18"/>
                <w:szCs w:val="18"/>
              </w:rPr>
            </w:pPr>
          </w:p>
        </w:tc>
        <w:tc>
          <w:tcPr>
            <w:tcW w:w="1211" w:type="dxa"/>
            <w:vAlign w:val="center"/>
          </w:tcPr>
          <w:p w14:paraId="518B2C41"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专业核心课（选修）</w:t>
            </w:r>
          </w:p>
        </w:tc>
        <w:tc>
          <w:tcPr>
            <w:tcW w:w="1997" w:type="dxa"/>
            <w:vAlign w:val="center"/>
          </w:tcPr>
          <w:p w14:paraId="632D898F" w14:textId="77777777" w:rsidR="00270578" w:rsidRDefault="00000000">
            <w:pPr>
              <w:widowControl/>
              <w:jc w:val="left"/>
              <w:rPr>
                <w:rFonts w:ascii="仿宋" w:eastAsia="仿宋" w:hAnsi="仿宋" w:cs="仿宋"/>
                <w:kern w:val="0"/>
                <w:sz w:val="18"/>
                <w:szCs w:val="18"/>
              </w:rPr>
            </w:pPr>
            <w:r>
              <w:rPr>
                <w:rFonts w:ascii="仿宋" w:eastAsia="仿宋" w:hAnsi="仿宋" w:cs="仿宋" w:hint="eastAsia"/>
                <w:sz w:val="18"/>
                <w:szCs w:val="18"/>
                <w:lang w:bidi="ar"/>
              </w:rPr>
              <w:t>各专业开设的与专业领域相关的选修专业核心课程</w:t>
            </w:r>
            <w:r>
              <w:rPr>
                <w:rFonts w:ascii="宋体" w:hAnsi="宋体" w:cs="宋体"/>
                <w:sz w:val="24"/>
                <w:lang w:bidi="ar"/>
              </w:rPr>
              <w:t xml:space="preserve"> </w:t>
            </w:r>
          </w:p>
        </w:tc>
        <w:tc>
          <w:tcPr>
            <w:tcW w:w="2948" w:type="dxa"/>
            <w:vAlign w:val="center"/>
          </w:tcPr>
          <w:p w14:paraId="65032BE2" w14:textId="77777777" w:rsidR="00270578" w:rsidRDefault="00000000">
            <w:pPr>
              <w:pStyle w:val="a4"/>
              <w:rPr>
                <w:rFonts w:ascii="仿宋" w:eastAsia="仿宋" w:hAnsi="仿宋" w:cs="仿宋"/>
                <w:sz w:val="18"/>
                <w:szCs w:val="18"/>
              </w:rPr>
            </w:pPr>
            <w:r>
              <w:rPr>
                <w:rFonts w:ascii="仿宋" w:eastAsia="仿宋" w:hAnsi="仿宋" w:cs="仿宋" w:hint="eastAsia"/>
                <w:sz w:val="18"/>
                <w:szCs w:val="18"/>
              </w:rPr>
              <w:t>企业内部控制、大数据技术在财务中的应用、财务大数据分析、审计基础与实务、财政金融基础、会计制度设计</w:t>
            </w:r>
          </w:p>
        </w:tc>
        <w:tc>
          <w:tcPr>
            <w:tcW w:w="879" w:type="dxa"/>
            <w:tcBorders>
              <w:right w:val="single" w:sz="4" w:space="0" w:color="auto"/>
            </w:tcBorders>
            <w:vAlign w:val="center"/>
          </w:tcPr>
          <w:p w14:paraId="45B75D62"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8</w:t>
            </w:r>
          </w:p>
        </w:tc>
        <w:tc>
          <w:tcPr>
            <w:tcW w:w="1353" w:type="dxa"/>
            <w:vAlign w:val="center"/>
          </w:tcPr>
          <w:p w14:paraId="2686621A" w14:textId="77777777" w:rsidR="00270578" w:rsidRDefault="00270578">
            <w:pPr>
              <w:jc w:val="left"/>
              <w:rPr>
                <w:rFonts w:ascii="仿宋" w:eastAsia="仿宋" w:hAnsi="仿宋" w:cs="仿宋"/>
                <w:kern w:val="0"/>
                <w:sz w:val="18"/>
                <w:szCs w:val="18"/>
              </w:rPr>
            </w:pPr>
          </w:p>
        </w:tc>
      </w:tr>
      <w:tr w:rsidR="00270578" w14:paraId="10906044" w14:textId="77777777">
        <w:trPr>
          <w:cantSplit/>
          <w:trHeight w:val="445"/>
          <w:jc w:val="center"/>
        </w:trPr>
        <w:tc>
          <w:tcPr>
            <w:tcW w:w="756" w:type="dxa"/>
            <w:vMerge/>
            <w:vAlign w:val="center"/>
          </w:tcPr>
          <w:p w14:paraId="7EF427BE"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77A59A2F" w14:textId="77777777" w:rsidR="00270578" w:rsidRDefault="00270578">
            <w:pPr>
              <w:pStyle w:val="a4"/>
              <w:jc w:val="center"/>
              <w:rPr>
                <w:rFonts w:ascii="仿宋" w:eastAsia="仿宋" w:hAnsi="仿宋" w:cs="仿宋"/>
                <w:kern w:val="0"/>
                <w:sz w:val="18"/>
                <w:szCs w:val="18"/>
              </w:rPr>
            </w:pPr>
          </w:p>
        </w:tc>
        <w:tc>
          <w:tcPr>
            <w:tcW w:w="1211" w:type="dxa"/>
            <w:vAlign w:val="center"/>
          </w:tcPr>
          <w:p w14:paraId="2718E826" w14:textId="77777777" w:rsidR="00270578" w:rsidRDefault="00000000">
            <w:pPr>
              <w:pStyle w:val="a4"/>
              <w:rPr>
                <w:rFonts w:ascii="仿宋" w:eastAsia="仿宋" w:hAnsi="仿宋" w:cs="仿宋"/>
                <w:kern w:val="0"/>
                <w:sz w:val="18"/>
                <w:szCs w:val="18"/>
              </w:rPr>
            </w:pPr>
            <w:r>
              <w:rPr>
                <w:rFonts w:ascii="仿宋" w:eastAsia="仿宋" w:hAnsi="仿宋" w:cs="仿宋" w:hint="eastAsia"/>
                <w:kern w:val="0"/>
                <w:sz w:val="18"/>
                <w:szCs w:val="18"/>
              </w:rPr>
              <w:t>专业拓展课程（必修）</w:t>
            </w:r>
          </w:p>
          <w:p w14:paraId="018EC304" w14:textId="77777777" w:rsidR="00270578" w:rsidRDefault="00270578">
            <w:pPr>
              <w:pStyle w:val="a4"/>
              <w:rPr>
                <w:rFonts w:ascii="仿宋" w:eastAsia="仿宋" w:hAnsi="仿宋" w:cs="仿宋"/>
                <w:kern w:val="0"/>
                <w:sz w:val="18"/>
                <w:szCs w:val="18"/>
              </w:rPr>
            </w:pPr>
          </w:p>
        </w:tc>
        <w:tc>
          <w:tcPr>
            <w:tcW w:w="1997" w:type="dxa"/>
            <w:vAlign w:val="center"/>
          </w:tcPr>
          <w:p w14:paraId="5CDC0F52"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kern w:val="0"/>
                <w:sz w:val="18"/>
                <w:szCs w:val="18"/>
              </w:rPr>
              <w:t>从事本专业细分方向必修的专业方向主干课程，包括理论实践课程。</w:t>
            </w:r>
          </w:p>
        </w:tc>
        <w:tc>
          <w:tcPr>
            <w:tcW w:w="2948" w:type="dxa"/>
            <w:vAlign w:val="center"/>
          </w:tcPr>
          <w:p w14:paraId="0144B6B4" w14:textId="77777777" w:rsidR="00270578" w:rsidRDefault="00000000">
            <w:pPr>
              <w:pStyle w:val="a4"/>
              <w:jc w:val="left"/>
              <w:rPr>
                <w:rFonts w:ascii="仿宋" w:eastAsia="仿宋" w:hAnsi="仿宋" w:cs="仿宋"/>
                <w:sz w:val="18"/>
                <w:szCs w:val="18"/>
              </w:rPr>
            </w:pPr>
            <w:r>
              <w:rPr>
                <w:rFonts w:ascii="仿宋" w:eastAsia="仿宋" w:hAnsi="仿宋" w:cs="仿宋" w:hint="eastAsia"/>
                <w:sz w:val="18"/>
                <w:szCs w:val="18"/>
              </w:rPr>
              <w:t>企业财务管理、模拟办税平台实训、企业经营模拟沙盘训练</w:t>
            </w:r>
          </w:p>
        </w:tc>
        <w:tc>
          <w:tcPr>
            <w:tcW w:w="879" w:type="dxa"/>
            <w:tcBorders>
              <w:right w:val="single" w:sz="4" w:space="0" w:color="auto"/>
            </w:tcBorders>
            <w:vAlign w:val="center"/>
          </w:tcPr>
          <w:p w14:paraId="4421C446"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6.5</w:t>
            </w:r>
          </w:p>
        </w:tc>
        <w:tc>
          <w:tcPr>
            <w:tcW w:w="1353" w:type="dxa"/>
            <w:vAlign w:val="center"/>
          </w:tcPr>
          <w:p w14:paraId="5E7383B3" w14:textId="77777777" w:rsidR="00270578" w:rsidRDefault="00270578">
            <w:pPr>
              <w:jc w:val="left"/>
              <w:rPr>
                <w:rFonts w:ascii="仿宋" w:eastAsia="仿宋" w:hAnsi="仿宋" w:cs="仿宋"/>
                <w:kern w:val="0"/>
                <w:sz w:val="18"/>
                <w:szCs w:val="18"/>
              </w:rPr>
            </w:pPr>
          </w:p>
        </w:tc>
      </w:tr>
      <w:tr w:rsidR="00270578" w14:paraId="424D0041" w14:textId="77777777">
        <w:trPr>
          <w:cantSplit/>
          <w:trHeight w:val="445"/>
          <w:jc w:val="center"/>
        </w:trPr>
        <w:tc>
          <w:tcPr>
            <w:tcW w:w="756" w:type="dxa"/>
            <w:vMerge/>
            <w:vAlign w:val="center"/>
          </w:tcPr>
          <w:p w14:paraId="0DC9DC4F" w14:textId="77777777" w:rsidR="00270578" w:rsidRDefault="00270578">
            <w:pPr>
              <w:pStyle w:val="a4"/>
              <w:jc w:val="left"/>
              <w:rPr>
                <w:rFonts w:ascii="仿宋" w:eastAsia="仿宋" w:hAnsi="仿宋" w:cs="仿宋"/>
                <w:kern w:val="0"/>
                <w:sz w:val="18"/>
                <w:szCs w:val="18"/>
              </w:rPr>
            </w:pPr>
          </w:p>
        </w:tc>
        <w:tc>
          <w:tcPr>
            <w:tcW w:w="600" w:type="dxa"/>
            <w:vMerge/>
            <w:vAlign w:val="center"/>
          </w:tcPr>
          <w:p w14:paraId="141580BE" w14:textId="77777777" w:rsidR="00270578" w:rsidRDefault="00270578">
            <w:pPr>
              <w:pStyle w:val="a4"/>
              <w:jc w:val="left"/>
              <w:rPr>
                <w:rFonts w:ascii="仿宋" w:eastAsia="仿宋" w:hAnsi="仿宋" w:cs="仿宋"/>
                <w:kern w:val="0"/>
                <w:sz w:val="18"/>
                <w:szCs w:val="18"/>
              </w:rPr>
            </w:pPr>
          </w:p>
        </w:tc>
        <w:tc>
          <w:tcPr>
            <w:tcW w:w="1211" w:type="dxa"/>
            <w:vAlign w:val="center"/>
          </w:tcPr>
          <w:p w14:paraId="17F8BBCA" w14:textId="77777777" w:rsidR="00270578" w:rsidRDefault="00000000">
            <w:pPr>
              <w:pStyle w:val="a4"/>
              <w:rPr>
                <w:rFonts w:ascii="仿宋" w:eastAsia="仿宋" w:hAnsi="仿宋" w:cs="仿宋"/>
                <w:kern w:val="0"/>
                <w:sz w:val="18"/>
                <w:szCs w:val="18"/>
              </w:rPr>
            </w:pPr>
            <w:r>
              <w:rPr>
                <w:rFonts w:ascii="仿宋" w:eastAsia="仿宋" w:hAnsi="仿宋" w:cs="仿宋" w:hint="eastAsia"/>
                <w:kern w:val="0"/>
                <w:sz w:val="18"/>
                <w:szCs w:val="18"/>
              </w:rPr>
              <w:t>专业拓展课程（选修）</w:t>
            </w:r>
          </w:p>
          <w:p w14:paraId="3C48E1CA" w14:textId="77777777" w:rsidR="00270578" w:rsidRDefault="00270578">
            <w:pPr>
              <w:pStyle w:val="a4"/>
              <w:jc w:val="center"/>
              <w:rPr>
                <w:rFonts w:ascii="仿宋" w:eastAsia="仿宋" w:hAnsi="仿宋" w:cs="仿宋"/>
                <w:kern w:val="0"/>
                <w:sz w:val="18"/>
                <w:szCs w:val="18"/>
              </w:rPr>
            </w:pPr>
          </w:p>
        </w:tc>
        <w:tc>
          <w:tcPr>
            <w:tcW w:w="1997" w:type="dxa"/>
            <w:vAlign w:val="center"/>
          </w:tcPr>
          <w:p w14:paraId="530ADF11" w14:textId="77777777" w:rsidR="00270578" w:rsidRDefault="00000000">
            <w:pPr>
              <w:widowControl/>
              <w:jc w:val="left"/>
              <w:rPr>
                <w:rFonts w:ascii="仿宋" w:eastAsia="仿宋" w:hAnsi="仿宋" w:cs="仿宋"/>
                <w:kern w:val="0"/>
                <w:sz w:val="18"/>
                <w:szCs w:val="18"/>
              </w:rPr>
            </w:pPr>
            <w:r>
              <w:rPr>
                <w:rFonts w:ascii="仿宋" w:eastAsia="仿宋" w:hAnsi="仿宋" w:cs="仿宋" w:hint="eastAsia"/>
                <w:sz w:val="18"/>
                <w:szCs w:val="18"/>
                <w:lang w:bidi="ar"/>
              </w:rPr>
              <w:t>本专业细分方向开设的与专业领域相关的选修课程</w:t>
            </w:r>
            <w:r>
              <w:rPr>
                <w:rFonts w:ascii="宋体" w:hAnsi="宋体" w:cs="宋体"/>
                <w:sz w:val="24"/>
                <w:lang w:bidi="ar"/>
              </w:rPr>
              <w:t xml:space="preserve"> </w:t>
            </w:r>
          </w:p>
        </w:tc>
        <w:tc>
          <w:tcPr>
            <w:tcW w:w="2948" w:type="dxa"/>
            <w:vAlign w:val="center"/>
          </w:tcPr>
          <w:p w14:paraId="631C8376" w14:textId="77777777" w:rsidR="00270578" w:rsidRDefault="00000000">
            <w:pPr>
              <w:pStyle w:val="a4"/>
              <w:jc w:val="left"/>
              <w:rPr>
                <w:rFonts w:ascii="仿宋" w:eastAsia="仿宋" w:hAnsi="仿宋" w:cs="仿宋"/>
                <w:kern w:val="0"/>
                <w:sz w:val="18"/>
                <w:szCs w:val="18"/>
              </w:rPr>
            </w:pPr>
            <w:r>
              <w:rPr>
                <w:rFonts w:ascii="仿宋" w:eastAsia="仿宋" w:hAnsi="仿宋" w:cs="仿宋" w:hint="eastAsia"/>
                <w:sz w:val="18"/>
                <w:szCs w:val="18"/>
              </w:rPr>
              <w:t>专业综合实践、财务大数据综合项目实训、财务会计岗位综合实训、管理会计岗位综合实训</w:t>
            </w:r>
          </w:p>
        </w:tc>
        <w:tc>
          <w:tcPr>
            <w:tcW w:w="879" w:type="dxa"/>
            <w:tcBorders>
              <w:bottom w:val="single" w:sz="4" w:space="0" w:color="auto"/>
            </w:tcBorders>
            <w:vAlign w:val="center"/>
          </w:tcPr>
          <w:p w14:paraId="57EC4279"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7.5</w:t>
            </w:r>
          </w:p>
        </w:tc>
        <w:tc>
          <w:tcPr>
            <w:tcW w:w="1353" w:type="dxa"/>
            <w:tcBorders>
              <w:bottom w:val="single" w:sz="4" w:space="0" w:color="auto"/>
            </w:tcBorders>
            <w:vAlign w:val="center"/>
          </w:tcPr>
          <w:p w14:paraId="1DBEF86C" w14:textId="77777777" w:rsidR="00270578" w:rsidRDefault="00270578">
            <w:pPr>
              <w:pStyle w:val="a4"/>
              <w:jc w:val="center"/>
              <w:rPr>
                <w:rFonts w:ascii="仿宋" w:eastAsia="仿宋" w:hAnsi="仿宋" w:cs="仿宋"/>
                <w:kern w:val="0"/>
                <w:sz w:val="18"/>
                <w:szCs w:val="18"/>
              </w:rPr>
            </w:pPr>
          </w:p>
        </w:tc>
      </w:tr>
      <w:tr w:rsidR="00270578" w14:paraId="0D98EF74" w14:textId="77777777">
        <w:trPr>
          <w:cantSplit/>
          <w:trHeight w:val="445"/>
          <w:jc w:val="center"/>
        </w:trPr>
        <w:tc>
          <w:tcPr>
            <w:tcW w:w="756" w:type="dxa"/>
            <w:vMerge/>
            <w:vAlign w:val="center"/>
          </w:tcPr>
          <w:p w14:paraId="1F0FA039" w14:textId="77777777" w:rsidR="00270578" w:rsidRDefault="00270578">
            <w:pPr>
              <w:pStyle w:val="a4"/>
              <w:jc w:val="left"/>
              <w:rPr>
                <w:rFonts w:ascii="仿宋" w:eastAsia="仿宋" w:hAnsi="仿宋" w:cs="仿宋"/>
                <w:kern w:val="0"/>
                <w:sz w:val="18"/>
                <w:szCs w:val="18"/>
              </w:rPr>
            </w:pPr>
          </w:p>
        </w:tc>
        <w:tc>
          <w:tcPr>
            <w:tcW w:w="600" w:type="dxa"/>
            <w:vMerge/>
            <w:vAlign w:val="center"/>
          </w:tcPr>
          <w:p w14:paraId="35825FAF" w14:textId="77777777" w:rsidR="00270578" w:rsidRDefault="00270578">
            <w:pPr>
              <w:pStyle w:val="a4"/>
              <w:jc w:val="left"/>
              <w:rPr>
                <w:rFonts w:ascii="仿宋" w:eastAsia="仿宋" w:hAnsi="仿宋" w:cs="仿宋"/>
                <w:kern w:val="0"/>
                <w:sz w:val="18"/>
                <w:szCs w:val="18"/>
              </w:rPr>
            </w:pPr>
          </w:p>
        </w:tc>
        <w:tc>
          <w:tcPr>
            <w:tcW w:w="6156" w:type="dxa"/>
            <w:gridSpan w:val="3"/>
            <w:vAlign w:val="center"/>
          </w:tcPr>
          <w:p w14:paraId="659D8028"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小计</w:t>
            </w:r>
          </w:p>
        </w:tc>
        <w:tc>
          <w:tcPr>
            <w:tcW w:w="879" w:type="dxa"/>
            <w:tcBorders>
              <w:bottom w:val="single" w:sz="4" w:space="0" w:color="auto"/>
            </w:tcBorders>
            <w:vAlign w:val="center"/>
          </w:tcPr>
          <w:p w14:paraId="664A7896"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53</w:t>
            </w:r>
          </w:p>
        </w:tc>
        <w:tc>
          <w:tcPr>
            <w:tcW w:w="1353" w:type="dxa"/>
            <w:tcBorders>
              <w:bottom w:val="single" w:sz="4" w:space="0" w:color="auto"/>
            </w:tcBorders>
            <w:vAlign w:val="center"/>
          </w:tcPr>
          <w:p w14:paraId="52010E93"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专业课程总学分53学分，其中选修不低于14学分。</w:t>
            </w:r>
          </w:p>
        </w:tc>
      </w:tr>
      <w:tr w:rsidR="00270578" w14:paraId="52F88352" w14:textId="77777777">
        <w:trPr>
          <w:cantSplit/>
          <w:trHeight w:val="445"/>
          <w:jc w:val="center"/>
        </w:trPr>
        <w:tc>
          <w:tcPr>
            <w:tcW w:w="756" w:type="dxa"/>
            <w:vMerge/>
            <w:vAlign w:val="center"/>
          </w:tcPr>
          <w:p w14:paraId="3F26E4A5" w14:textId="77777777" w:rsidR="00270578" w:rsidRDefault="00270578">
            <w:pPr>
              <w:pStyle w:val="a4"/>
              <w:jc w:val="center"/>
              <w:rPr>
                <w:rFonts w:ascii="仿宋" w:eastAsia="仿宋" w:hAnsi="仿宋" w:cs="仿宋"/>
                <w:kern w:val="0"/>
                <w:sz w:val="18"/>
                <w:szCs w:val="18"/>
              </w:rPr>
            </w:pPr>
          </w:p>
        </w:tc>
        <w:tc>
          <w:tcPr>
            <w:tcW w:w="600" w:type="dxa"/>
            <w:vMerge w:val="restart"/>
            <w:vAlign w:val="center"/>
          </w:tcPr>
          <w:p w14:paraId="521E6DEC"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实践</w:t>
            </w:r>
          </w:p>
          <w:p w14:paraId="746BEAB8"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提升</w:t>
            </w:r>
          </w:p>
          <w:p w14:paraId="6B189BF0"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课程</w:t>
            </w:r>
          </w:p>
          <w:p w14:paraId="2A233336" w14:textId="77777777" w:rsidR="00270578" w:rsidRDefault="00270578">
            <w:pPr>
              <w:pStyle w:val="a4"/>
              <w:jc w:val="center"/>
              <w:rPr>
                <w:rFonts w:ascii="仿宋" w:eastAsia="仿宋" w:hAnsi="仿宋" w:cs="仿宋"/>
                <w:kern w:val="0"/>
                <w:sz w:val="18"/>
                <w:szCs w:val="18"/>
              </w:rPr>
            </w:pPr>
          </w:p>
        </w:tc>
        <w:tc>
          <w:tcPr>
            <w:tcW w:w="1211" w:type="dxa"/>
            <w:tcBorders>
              <w:bottom w:val="single" w:sz="4" w:space="0" w:color="auto"/>
            </w:tcBorders>
            <w:vAlign w:val="center"/>
          </w:tcPr>
          <w:p w14:paraId="23705D2F"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毕业设计（专业实习报告）与答辩</w:t>
            </w:r>
          </w:p>
        </w:tc>
        <w:tc>
          <w:tcPr>
            <w:tcW w:w="4945" w:type="dxa"/>
            <w:gridSpan w:val="2"/>
            <w:tcBorders>
              <w:bottom w:val="single" w:sz="4" w:space="0" w:color="auto"/>
            </w:tcBorders>
            <w:vAlign w:val="center"/>
          </w:tcPr>
          <w:p w14:paraId="28B3A141" w14:textId="77777777" w:rsidR="00270578" w:rsidRDefault="00000000">
            <w:pPr>
              <w:pStyle w:val="a4"/>
              <w:ind w:firstLineChars="200" w:firstLine="367"/>
              <w:jc w:val="left"/>
              <w:rPr>
                <w:rFonts w:ascii="仿宋" w:eastAsia="仿宋" w:hAnsi="仿宋" w:cs="仿宋"/>
                <w:kern w:val="0"/>
                <w:sz w:val="18"/>
                <w:szCs w:val="18"/>
              </w:rPr>
            </w:pPr>
            <w:r>
              <w:rPr>
                <w:rFonts w:ascii="仿宋" w:eastAsia="仿宋" w:hAnsi="仿宋" w:cs="仿宋" w:hint="eastAsia"/>
                <w:b/>
                <w:bCs/>
                <w:kern w:val="0"/>
                <w:sz w:val="18"/>
                <w:szCs w:val="18"/>
              </w:rPr>
              <w:t>毕业设计：</w:t>
            </w:r>
            <w:r>
              <w:rPr>
                <w:rFonts w:ascii="仿宋" w:eastAsia="仿宋" w:hAnsi="仿宋" w:cs="仿宋" w:hint="eastAsia"/>
                <w:kern w:val="0"/>
                <w:sz w:val="18"/>
                <w:szCs w:val="18"/>
              </w:rPr>
              <w:t>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w:t>
            </w:r>
          </w:p>
          <w:p w14:paraId="0E3DF18A" w14:textId="77777777" w:rsidR="00270578" w:rsidRDefault="00000000">
            <w:pPr>
              <w:pStyle w:val="a4"/>
              <w:ind w:firstLineChars="200" w:firstLine="367"/>
              <w:jc w:val="left"/>
              <w:rPr>
                <w:rFonts w:ascii="仿宋" w:eastAsia="仿宋" w:hAnsi="仿宋" w:cs="仿宋"/>
                <w:kern w:val="0"/>
                <w:sz w:val="18"/>
                <w:szCs w:val="18"/>
              </w:rPr>
            </w:pPr>
            <w:r>
              <w:rPr>
                <w:rFonts w:ascii="仿宋" w:eastAsia="仿宋" w:hAnsi="仿宋" w:cs="仿宋" w:hint="eastAsia"/>
                <w:b/>
                <w:bCs/>
                <w:kern w:val="0"/>
                <w:sz w:val="18"/>
                <w:szCs w:val="18"/>
              </w:rPr>
              <w:t>专业实习报告：</w:t>
            </w:r>
            <w:r>
              <w:rPr>
                <w:rFonts w:ascii="仿宋" w:eastAsia="仿宋" w:hAnsi="仿宋" w:cs="仿宋" w:hint="eastAsia"/>
                <w:kern w:val="0"/>
                <w:sz w:val="18"/>
                <w:szCs w:val="18"/>
              </w:rPr>
              <w:t>以培养学生职业素养和职业意识为核心，实习报告与所学专业内容紧密相关，体现专业知识的综合运用，侧重实际动手能力和技能的培养，展示实习期间取得的实践成果。</w:t>
            </w:r>
          </w:p>
          <w:p w14:paraId="7967F413" w14:textId="77777777" w:rsidR="00270578" w:rsidRDefault="00000000">
            <w:pPr>
              <w:pStyle w:val="a4"/>
              <w:ind w:firstLineChars="200" w:firstLine="367"/>
              <w:jc w:val="left"/>
              <w:rPr>
                <w:rFonts w:ascii="仿宋" w:eastAsia="仿宋" w:hAnsi="仿宋" w:cs="仿宋"/>
                <w:kern w:val="0"/>
                <w:sz w:val="18"/>
                <w:szCs w:val="18"/>
              </w:rPr>
            </w:pPr>
            <w:r>
              <w:rPr>
                <w:rFonts w:ascii="仿宋" w:eastAsia="仿宋" w:hAnsi="仿宋" w:cs="仿宋" w:hint="eastAsia"/>
                <w:b/>
                <w:bCs/>
                <w:kern w:val="0"/>
                <w:sz w:val="18"/>
                <w:szCs w:val="18"/>
              </w:rPr>
              <w:t>毕业答辩：</w:t>
            </w:r>
            <w:r>
              <w:rPr>
                <w:rFonts w:ascii="仿宋" w:eastAsia="仿宋" w:hAnsi="仿宋" w:cs="仿宋" w:hint="eastAsia"/>
                <w:kern w:val="0"/>
                <w:sz w:val="18"/>
                <w:szCs w:val="18"/>
              </w:rPr>
              <w:t>毕业设计（专业实习报告）结题时，要完成一份书面材料并做答辩，答辩成绩计入最后的评分。</w:t>
            </w:r>
          </w:p>
        </w:tc>
        <w:tc>
          <w:tcPr>
            <w:tcW w:w="879" w:type="dxa"/>
            <w:tcBorders>
              <w:bottom w:val="single" w:sz="4" w:space="0" w:color="auto"/>
            </w:tcBorders>
            <w:vAlign w:val="center"/>
          </w:tcPr>
          <w:p w14:paraId="240B7EE8"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7</w:t>
            </w:r>
          </w:p>
        </w:tc>
        <w:tc>
          <w:tcPr>
            <w:tcW w:w="1353" w:type="dxa"/>
            <w:tcBorders>
              <w:bottom w:val="single" w:sz="4" w:space="0" w:color="auto"/>
            </w:tcBorders>
            <w:vAlign w:val="center"/>
          </w:tcPr>
          <w:p w14:paraId="68104373"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课题实行师生双向选择，申请评优须参加公开答辩。</w:t>
            </w:r>
          </w:p>
        </w:tc>
      </w:tr>
      <w:tr w:rsidR="00270578" w14:paraId="46638411" w14:textId="77777777">
        <w:trPr>
          <w:cantSplit/>
          <w:trHeight w:val="445"/>
          <w:jc w:val="center"/>
        </w:trPr>
        <w:tc>
          <w:tcPr>
            <w:tcW w:w="756" w:type="dxa"/>
            <w:vMerge/>
            <w:vAlign w:val="center"/>
          </w:tcPr>
          <w:p w14:paraId="22D2B3E3" w14:textId="77777777" w:rsidR="00270578" w:rsidRDefault="00270578">
            <w:pPr>
              <w:pStyle w:val="a4"/>
              <w:jc w:val="center"/>
              <w:rPr>
                <w:rFonts w:ascii="仿宋" w:eastAsia="仿宋" w:hAnsi="仿宋" w:cs="仿宋"/>
                <w:kern w:val="0"/>
                <w:sz w:val="18"/>
                <w:szCs w:val="18"/>
              </w:rPr>
            </w:pPr>
          </w:p>
        </w:tc>
        <w:tc>
          <w:tcPr>
            <w:tcW w:w="600" w:type="dxa"/>
            <w:vMerge/>
            <w:vAlign w:val="center"/>
          </w:tcPr>
          <w:p w14:paraId="084BCFCE" w14:textId="77777777" w:rsidR="00270578" w:rsidRDefault="00270578">
            <w:pPr>
              <w:pStyle w:val="a4"/>
              <w:jc w:val="center"/>
              <w:rPr>
                <w:rFonts w:ascii="仿宋" w:eastAsia="仿宋" w:hAnsi="仿宋" w:cs="仿宋"/>
                <w:kern w:val="0"/>
                <w:sz w:val="18"/>
                <w:szCs w:val="18"/>
              </w:rPr>
            </w:pPr>
          </w:p>
        </w:tc>
        <w:tc>
          <w:tcPr>
            <w:tcW w:w="1211" w:type="dxa"/>
            <w:vAlign w:val="center"/>
          </w:tcPr>
          <w:p w14:paraId="5F6FB81F"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岗位实习1</w:t>
            </w:r>
          </w:p>
        </w:tc>
        <w:tc>
          <w:tcPr>
            <w:tcW w:w="4945" w:type="dxa"/>
            <w:gridSpan w:val="2"/>
            <w:tcBorders>
              <w:bottom w:val="single" w:sz="4" w:space="0" w:color="auto"/>
            </w:tcBorders>
            <w:vAlign w:val="center"/>
          </w:tcPr>
          <w:p w14:paraId="5BF7767F"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通过在工作场所教与学的过程，熟悉岗位工作流程，适应工作环境。</w:t>
            </w:r>
          </w:p>
        </w:tc>
        <w:tc>
          <w:tcPr>
            <w:tcW w:w="879" w:type="dxa"/>
            <w:tcBorders>
              <w:bottom w:val="single" w:sz="4" w:space="0" w:color="auto"/>
            </w:tcBorders>
            <w:vAlign w:val="center"/>
          </w:tcPr>
          <w:p w14:paraId="3F89BBEE"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5</w:t>
            </w:r>
          </w:p>
        </w:tc>
        <w:tc>
          <w:tcPr>
            <w:tcW w:w="1353" w:type="dxa"/>
            <w:vMerge w:val="restart"/>
            <w:vAlign w:val="center"/>
          </w:tcPr>
          <w:p w14:paraId="21FB727A"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学业绩效，成绩“通过”方可获得学分。</w:t>
            </w:r>
          </w:p>
        </w:tc>
      </w:tr>
      <w:tr w:rsidR="00270578" w14:paraId="5D2B87A5" w14:textId="77777777">
        <w:trPr>
          <w:cantSplit/>
          <w:trHeight w:val="445"/>
          <w:jc w:val="center"/>
        </w:trPr>
        <w:tc>
          <w:tcPr>
            <w:tcW w:w="756" w:type="dxa"/>
            <w:vMerge/>
            <w:tcBorders>
              <w:bottom w:val="single" w:sz="4" w:space="0" w:color="auto"/>
            </w:tcBorders>
            <w:vAlign w:val="center"/>
          </w:tcPr>
          <w:p w14:paraId="72CE6088" w14:textId="77777777" w:rsidR="00270578" w:rsidRDefault="00270578">
            <w:pPr>
              <w:pStyle w:val="a4"/>
              <w:jc w:val="center"/>
              <w:rPr>
                <w:rFonts w:ascii="仿宋" w:eastAsia="仿宋" w:hAnsi="仿宋" w:cs="仿宋"/>
                <w:kern w:val="0"/>
                <w:sz w:val="18"/>
                <w:szCs w:val="18"/>
              </w:rPr>
            </w:pPr>
          </w:p>
        </w:tc>
        <w:tc>
          <w:tcPr>
            <w:tcW w:w="600" w:type="dxa"/>
            <w:vMerge/>
            <w:tcBorders>
              <w:bottom w:val="single" w:sz="4" w:space="0" w:color="auto"/>
            </w:tcBorders>
            <w:vAlign w:val="center"/>
          </w:tcPr>
          <w:p w14:paraId="725A31DF" w14:textId="77777777" w:rsidR="00270578" w:rsidRDefault="00270578">
            <w:pPr>
              <w:pStyle w:val="a4"/>
              <w:jc w:val="center"/>
              <w:rPr>
                <w:rFonts w:ascii="仿宋" w:eastAsia="仿宋" w:hAnsi="仿宋" w:cs="仿宋"/>
                <w:kern w:val="0"/>
                <w:sz w:val="18"/>
                <w:szCs w:val="18"/>
              </w:rPr>
            </w:pPr>
          </w:p>
        </w:tc>
        <w:tc>
          <w:tcPr>
            <w:tcW w:w="1211" w:type="dxa"/>
            <w:tcBorders>
              <w:bottom w:val="single" w:sz="4" w:space="0" w:color="auto"/>
            </w:tcBorders>
            <w:vAlign w:val="center"/>
          </w:tcPr>
          <w:p w14:paraId="09382A95"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岗位实习2</w:t>
            </w:r>
          </w:p>
        </w:tc>
        <w:tc>
          <w:tcPr>
            <w:tcW w:w="4945" w:type="dxa"/>
            <w:gridSpan w:val="2"/>
            <w:tcBorders>
              <w:bottom w:val="single" w:sz="4" w:space="0" w:color="auto"/>
            </w:tcBorders>
            <w:vAlign w:val="center"/>
          </w:tcPr>
          <w:p w14:paraId="4AC63F44" w14:textId="77777777" w:rsidR="00270578" w:rsidRDefault="00000000">
            <w:pPr>
              <w:jc w:val="left"/>
              <w:rPr>
                <w:rFonts w:ascii="仿宋" w:eastAsia="仿宋" w:hAnsi="仿宋" w:cs="仿宋"/>
                <w:kern w:val="0"/>
                <w:sz w:val="18"/>
                <w:szCs w:val="18"/>
              </w:rPr>
            </w:pPr>
            <w:r>
              <w:rPr>
                <w:rFonts w:ascii="仿宋" w:eastAsia="仿宋" w:hAnsi="仿宋" w:cs="仿宋" w:hint="eastAsia"/>
                <w:kern w:val="0"/>
                <w:sz w:val="18"/>
                <w:szCs w:val="18"/>
              </w:rPr>
              <w:t>直接参与生产过程，独当一面，履行岗位职责。</w:t>
            </w:r>
          </w:p>
        </w:tc>
        <w:tc>
          <w:tcPr>
            <w:tcW w:w="879" w:type="dxa"/>
            <w:tcBorders>
              <w:bottom w:val="single" w:sz="4" w:space="0" w:color="auto"/>
            </w:tcBorders>
            <w:vAlign w:val="center"/>
          </w:tcPr>
          <w:p w14:paraId="3275E2D4"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16</w:t>
            </w:r>
          </w:p>
        </w:tc>
        <w:tc>
          <w:tcPr>
            <w:tcW w:w="1353" w:type="dxa"/>
            <w:vMerge/>
            <w:tcBorders>
              <w:bottom w:val="single" w:sz="4" w:space="0" w:color="auto"/>
            </w:tcBorders>
            <w:vAlign w:val="center"/>
          </w:tcPr>
          <w:p w14:paraId="6F8BB1A9" w14:textId="77777777" w:rsidR="00270578" w:rsidRDefault="00270578">
            <w:pPr>
              <w:pStyle w:val="a4"/>
              <w:jc w:val="center"/>
              <w:rPr>
                <w:rFonts w:ascii="仿宋" w:eastAsia="仿宋" w:hAnsi="仿宋" w:cs="仿宋"/>
                <w:kern w:val="0"/>
                <w:sz w:val="18"/>
                <w:szCs w:val="18"/>
              </w:rPr>
            </w:pPr>
          </w:p>
        </w:tc>
      </w:tr>
      <w:tr w:rsidR="00270578" w14:paraId="56F7D4BB" w14:textId="77777777">
        <w:trPr>
          <w:cantSplit/>
          <w:trHeight w:val="102"/>
          <w:jc w:val="center"/>
        </w:trPr>
        <w:tc>
          <w:tcPr>
            <w:tcW w:w="7512" w:type="dxa"/>
            <w:gridSpan w:val="5"/>
          </w:tcPr>
          <w:p w14:paraId="69FFAA51"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合计</w:t>
            </w:r>
          </w:p>
        </w:tc>
        <w:tc>
          <w:tcPr>
            <w:tcW w:w="879" w:type="dxa"/>
            <w:vAlign w:val="center"/>
          </w:tcPr>
          <w:p w14:paraId="1035DC6A" w14:textId="77777777" w:rsidR="00270578" w:rsidRDefault="00000000">
            <w:pPr>
              <w:pStyle w:val="a4"/>
              <w:jc w:val="center"/>
              <w:rPr>
                <w:rFonts w:ascii="仿宋" w:eastAsia="仿宋" w:hAnsi="仿宋" w:cs="仿宋"/>
                <w:kern w:val="0"/>
                <w:sz w:val="18"/>
                <w:szCs w:val="18"/>
              </w:rPr>
            </w:pPr>
            <w:r>
              <w:rPr>
                <w:rFonts w:ascii="仿宋" w:eastAsia="仿宋" w:hAnsi="仿宋" w:cs="仿宋" w:hint="eastAsia"/>
                <w:kern w:val="0"/>
                <w:sz w:val="18"/>
                <w:szCs w:val="18"/>
              </w:rPr>
              <w:t>138.5</w:t>
            </w:r>
          </w:p>
        </w:tc>
        <w:tc>
          <w:tcPr>
            <w:tcW w:w="1353" w:type="dxa"/>
          </w:tcPr>
          <w:p w14:paraId="7D559310" w14:textId="77777777" w:rsidR="00270578" w:rsidRDefault="00270578">
            <w:pPr>
              <w:jc w:val="left"/>
              <w:rPr>
                <w:rFonts w:ascii="仿宋" w:eastAsia="仿宋" w:hAnsi="仿宋" w:cs="仿宋"/>
                <w:kern w:val="0"/>
                <w:sz w:val="18"/>
                <w:szCs w:val="18"/>
              </w:rPr>
            </w:pPr>
          </w:p>
        </w:tc>
      </w:tr>
    </w:tbl>
    <w:p w14:paraId="7CA8F6CD" w14:textId="77777777" w:rsidR="00270578" w:rsidRDefault="00000000">
      <w:pPr>
        <w:spacing w:line="360" w:lineRule="auto"/>
        <w:jc w:val="center"/>
        <w:rPr>
          <w:rFonts w:ascii="仿宋" w:eastAsia="仿宋" w:hAnsi="仿宋"/>
          <w:b/>
          <w:sz w:val="28"/>
          <w:szCs w:val="28"/>
        </w:rPr>
      </w:pPr>
      <w:r>
        <w:rPr>
          <w:rFonts w:ascii="仿宋" w:eastAsia="仿宋" w:hAnsi="仿宋" w:hint="eastAsia"/>
          <w:b/>
          <w:sz w:val="28"/>
          <w:szCs w:val="28"/>
        </w:rPr>
        <w:t>大数据与会计专业学分学时设置一栏表</w:t>
      </w:r>
    </w:p>
    <w:tbl>
      <w:tblPr>
        <w:tblpPr w:leftFromText="180" w:rightFromText="180" w:vertAnchor="text" w:horzAnchor="page" w:tblpX="1877" w:tblpY="618"/>
        <w:tblOverlap w:val="never"/>
        <w:tblW w:w="8359" w:type="dxa"/>
        <w:tblLayout w:type="fixed"/>
        <w:tblLook w:val="04A0" w:firstRow="1" w:lastRow="0" w:firstColumn="1" w:lastColumn="0" w:noHBand="0" w:noVBand="1"/>
      </w:tblPr>
      <w:tblGrid>
        <w:gridCol w:w="896"/>
        <w:gridCol w:w="881"/>
        <w:gridCol w:w="690"/>
        <w:gridCol w:w="960"/>
        <w:gridCol w:w="779"/>
        <w:gridCol w:w="621"/>
        <w:gridCol w:w="621"/>
        <w:gridCol w:w="616"/>
        <w:gridCol w:w="1199"/>
        <w:gridCol w:w="1096"/>
      </w:tblGrid>
      <w:tr w:rsidR="00270578" w14:paraId="0F9AAC4A" w14:textId="77777777">
        <w:trPr>
          <w:trHeight w:val="440"/>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791113C0" w14:textId="77777777" w:rsidR="00270578" w:rsidRDefault="00000000">
            <w:pPr>
              <w:widowControl/>
              <w:jc w:val="center"/>
              <w:textAlignment w:val="center"/>
              <w:rPr>
                <w:rFonts w:eastAsia="仿宋"/>
                <w:b/>
                <w:bCs/>
                <w:color w:val="000000"/>
                <w:kern w:val="0"/>
                <w:sz w:val="18"/>
                <w:szCs w:val="18"/>
                <w:lang w:bidi="ar"/>
              </w:rPr>
            </w:pPr>
            <w:r>
              <w:rPr>
                <w:rFonts w:eastAsia="仿宋"/>
                <w:b/>
                <w:bCs/>
                <w:color w:val="000000"/>
                <w:kern w:val="0"/>
                <w:sz w:val="18"/>
                <w:szCs w:val="18"/>
                <w:lang w:bidi="ar"/>
              </w:rPr>
              <w:t>课程</w:t>
            </w:r>
          </w:p>
          <w:p w14:paraId="1F2FA191"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模块</w:t>
            </w:r>
          </w:p>
        </w:tc>
        <w:tc>
          <w:tcPr>
            <w:tcW w:w="881" w:type="dxa"/>
            <w:vMerge w:val="restart"/>
            <w:tcBorders>
              <w:top w:val="single" w:sz="4" w:space="0" w:color="000000"/>
              <w:left w:val="single" w:sz="4" w:space="0" w:color="000000"/>
              <w:bottom w:val="single" w:sz="4" w:space="0" w:color="000000"/>
              <w:right w:val="single" w:sz="4" w:space="0" w:color="000000"/>
            </w:tcBorders>
            <w:vAlign w:val="center"/>
          </w:tcPr>
          <w:p w14:paraId="0155F20D" w14:textId="77777777" w:rsidR="00270578" w:rsidRDefault="00000000">
            <w:pPr>
              <w:widowControl/>
              <w:jc w:val="center"/>
              <w:textAlignment w:val="center"/>
              <w:rPr>
                <w:rFonts w:eastAsia="仿宋"/>
                <w:b/>
                <w:bCs/>
                <w:color w:val="000000"/>
                <w:kern w:val="0"/>
                <w:sz w:val="18"/>
                <w:szCs w:val="18"/>
                <w:lang w:bidi="ar"/>
              </w:rPr>
            </w:pPr>
            <w:r>
              <w:rPr>
                <w:rFonts w:eastAsia="仿宋"/>
                <w:b/>
                <w:bCs/>
                <w:color w:val="000000"/>
                <w:kern w:val="0"/>
                <w:sz w:val="18"/>
                <w:szCs w:val="18"/>
                <w:lang w:bidi="ar"/>
              </w:rPr>
              <w:t>课程</w:t>
            </w:r>
          </w:p>
          <w:p w14:paraId="59337CF1"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性质</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74D0770"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学分</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5123297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占总学分比例（</w:t>
            </w:r>
            <w:r>
              <w:rPr>
                <w:rFonts w:eastAsia="仿宋"/>
                <w:b/>
                <w:bCs/>
                <w:color w:val="000000"/>
                <w:kern w:val="0"/>
                <w:sz w:val="18"/>
                <w:szCs w:val="18"/>
                <w:lang w:bidi="ar"/>
              </w:rPr>
              <w:t>%</w:t>
            </w:r>
            <w:r>
              <w:rPr>
                <w:rFonts w:eastAsia="仿宋"/>
                <w:b/>
                <w:bCs/>
                <w:color w:val="000000"/>
                <w:kern w:val="0"/>
                <w:sz w:val="18"/>
                <w:szCs w:val="18"/>
                <w:lang w:bidi="ar"/>
              </w:rPr>
              <w:t>）</w:t>
            </w:r>
          </w:p>
        </w:tc>
        <w:tc>
          <w:tcPr>
            <w:tcW w:w="3836" w:type="dxa"/>
            <w:gridSpan w:val="5"/>
            <w:tcBorders>
              <w:top w:val="single" w:sz="4" w:space="0" w:color="000000"/>
              <w:left w:val="single" w:sz="4" w:space="0" w:color="000000"/>
              <w:bottom w:val="single" w:sz="4" w:space="0" w:color="000000"/>
              <w:right w:val="single" w:sz="4" w:space="0" w:color="000000"/>
            </w:tcBorders>
            <w:vAlign w:val="center"/>
          </w:tcPr>
          <w:p w14:paraId="4CFB2CB3"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学时分</w:t>
            </w:r>
            <w:r>
              <w:rPr>
                <w:rFonts w:eastAsia="仿宋" w:hint="eastAsia"/>
                <w:b/>
                <w:bCs/>
                <w:color w:val="000000"/>
                <w:kern w:val="0"/>
                <w:sz w:val="18"/>
                <w:szCs w:val="18"/>
                <w:lang w:bidi="ar"/>
              </w:rPr>
              <w:t>布</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5AEEA0C6"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占总学时的比例（</w:t>
            </w:r>
            <w:r>
              <w:rPr>
                <w:rFonts w:eastAsia="仿宋"/>
                <w:b/>
                <w:bCs/>
                <w:color w:val="000000"/>
                <w:kern w:val="0"/>
                <w:sz w:val="18"/>
                <w:szCs w:val="18"/>
                <w:lang w:bidi="ar"/>
              </w:rPr>
              <w:t>%</w:t>
            </w:r>
            <w:r>
              <w:rPr>
                <w:rFonts w:eastAsia="仿宋"/>
                <w:b/>
                <w:bCs/>
                <w:color w:val="000000"/>
                <w:kern w:val="0"/>
                <w:sz w:val="18"/>
                <w:szCs w:val="18"/>
                <w:lang w:bidi="ar"/>
              </w:rPr>
              <w:t>）</w:t>
            </w:r>
          </w:p>
        </w:tc>
      </w:tr>
      <w:tr w:rsidR="00270578" w14:paraId="610F5A4B" w14:textId="77777777">
        <w:trPr>
          <w:trHeight w:val="440"/>
        </w:trPr>
        <w:tc>
          <w:tcPr>
            <w:tcW w:w="896" w:type="dxa"/>
            <w:vMerge/>
            <w:tcBorders>
              <w:top w:val="single" w:sz="4" w:space="0" w:color="000000"/>
              <w:left w:val="single" w:sz="4" w:space="0" w:color="000000"/>
              <w:bottom w:val="single" w:sz="4" w:space="0" w:color="000000"/>
              <w:right w:val="single" w:sz="4" w:space="0" w:color="000000"/>
            </w:tcBorders>
            <w:vAlign w:val="center"/>
          </w:tcPr>
          <w:p w14:paraId="3BD05CFD" w14:textId="77777777" w:rsidR="00270578" w:rsidRDefault="00270578">
            <w:pPr>
              <w:jc w:val="center"/>
              <w:rPr>
                <w:rFonts w:eastAsia="仿宋"/>
                <w:b/>
                <w:bCs/>
                <w:color w:val="000000"/>
                <w:sz w:val="18"/>
                <w:szCs w:val="18"/>
              </w:rPr>
            </w:pPr>
          </w:p>
        </w:tc>
        <w:tc>
          <w:tcPr>
            <w:tcW w:w="881" w:type="dxa"/>
            <w:vMerge/>
            <w:tcBorders>
              <w:top w:val="single" w:sz="4" w:space="0" w:color="000000"/>
              <w:left w:val="single" w:sz="4" w:space="0" w:color="000000"/>
              <w:bottom w:val="single" w:sz="4" w:space="0" w:color="000000"/>
              <w:right w:val="single" w:sz="4" w:space="0" w:color="000000"/>
            </w:tcBorders>
            <w:vAlign w:val="center"/>
          </w:tcPr>
          <w:p w14:paraId="438C220A" w14:textId="77777777" w:rsidR="00270578" w:rsidRDefault="00270578">
            <w:pPr>
              <w:jc w:val="center"/>
              <w:rPr>
                <w:rFonts w:eastAsia="仿宋"/>
                <w:b/>
                <w:bCs/>
                <w:color w:val="000000"/>
                <w:sz w:val="18"/>
                <w:szCs w:val="18"/>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202A216" w14:textId="77777777" w:rsidR="00270578" w:rsidRDefault="00270578">
            <w:pPr>
              <w:jc w:val="center"/>
              <w:rPr>
                <w:rFonts w:eastAsia="仿宋"/>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6A1118A1" w14:textId="77777777" w:rsidR="00270578" w:rsidRDefault="00270578">
            <w:pPr>
              <w:jc w:val="center"/>
              <w:rPr>
                <w:rFonts w:eastAsia="仿宋"/>
                <w:b/>
                <w:bCs/>
                <w:color w:val="000000"/>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2CEAD53F"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总学时</w:t>
            </w:r>
          </w:p>
        </w:tc>
        <w:tc>
          <w:tcPr>
            <w:tcW w:w="621" w:type="dxa"/>
            <w:tcBorders>
              <w:top w:val="single" w:sz="4" w:space="0" w:color="000000"/>
              <w:left w:val="single" w:sz="4" w:space="0" w:color="000000"/>
              <w:bottom w:val="single" w:sz="4" w:space="0" w:color="000000"/>
              <w:right w:val="single" w:sz="4" w:space="0" w:color="000000"/>
            </w:tcBorders>
            <w:vAlign w:val="center"/>
          </w:tcPr>
          <w:p w14:paraId="480395EC"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理论</w:t>
            </w:r>
          </w:p>
        </w:tc>
        <w:tc>
          <w:tcPr>
            <w:tcW w:w="621" w:type="dxa"/>
            <w:tcBorders>
              <w:top w:val="single" w:sz="4" w:space="0" w:color="000000"/>
              <w:left w:val="single" w:sz="4" w:space="0" w:color="000000"/>
              <w:bottom w:val="single" w:sz="4" w:space="0" w:color="000000"/>
              <w:right w:val="single" w:sz="4" w:space="0" w:color="000000"/>
            </w:tcBorders>
            <w:vAlign w:val="center"/>
          </w:tcPr>
          <w:p w14:paraId="4C9B55E0"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实践</w:t>
            </w:r>
          </w:p>
        </w:tc>
        <w:tc>
          <w:tcPr>
            <w:tcW w:w="616" w:type="dxa"/>
            <w:tcBorders>
              <w:top w:val="single" w:sz="4" w:space="0" w:color="000000"/>
              <w:left w:val="single" w:sz="4" w:space="0" w:color="000000"/>
              <w:bottom w:val="single" w:sz="4" w:space="0" w:color="000000"/>
              <w:right w:val="single" w:sz="4" w:space="0" w:color="000000"/>
            </w:tcBorders>
            <w:vAlign w:val="center"/>
          </w:tcPr>
          <w:p w14:paraId="7E3A55BA"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社会实践</w:t>
            </w:r>
          </w:p>
        </w:tc>
        <w:tc>
          <w:tcPr>
            <w:tcW w:w="1199" w:type="dxa"/>
            <w:tcBorders>
              <w:top w:val="single" w:sz="4" w:space="0" w:color="000000"/>
              <w:left w:val="single" w:sz="4" w:space="0" w:color="000000"/>
              <w:bottom w:val="single" w:sz="4" w:space="0" w:color="000000"/>
              <w:right w:val="single" w:sz="4" w:space="0" w:color="000000"/>
            </w:tcBorders>
            <w:vAlign w:val="center"/>
          </w:tcPr>
          <w:p w14:paraId="1EF7BB3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总实践学时占比（</w:t>
            </w:r>
            <w:r>
              <w:rPr>
                <w:rFonts w:eastAsia="仿宋"/>
                <w:b/>
                <w:bCs/>
                <w:color w:val="000000"/>
                <w:kern w:val="0"/>
                <w:sz w:val="18"/>
                <w:szCs w:val="18"/>
                <w:lang w:bidi="ar"/>
              </w:rPr>
              <w:t>%</w:t>
            </w:r>
            <w:r>
              <w:rPr>
                <w:rFonts w:eastAsia="仿宋"/>
                <w:b/>
                <w:bCs/>
                <w:color w:val="000000"/>
                <w:kern w:val="0"/>
                <w:sz w:val="18"/>
                <w:szCs w:val="18"/>
                <w:lang w:bidi="ar"/>
              </w:rPr>
              <w:t>）</w:t>
            </w: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20D68740" w14:textId="77777777" w:rsidR="00270578" w:rsidRDefault="00270578">
            <w:pPr>
              <w:jc w:val="center"/>
              <w:rPr>
                <w:rFonts w:eastAsia="仿宋"/>
                <w:b/>
                <w:bCs/>
                <w:color w:val="000000"/>
                <w:sz w:val="18"/>
                <w:szCs w:val="18"/>
              </w:rPr>
            </w:pPr>
          </w:p>
        </w:tc>
      </w:tr>
      <w:tr w:rsidR="00270578" w14:paraId="0CD30597" w14:textId="77777777">
        <w:trPr>
          <w:trHeight w:val="440"/>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2507EA5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校平台课程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3BB6693E"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5FF0549A"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43.5</w:t>
            </w:r>
          </w:p>
        </w:tc>
        <w:tc>
          <w:tcPr>
            <w:tcW w:w="960" w:type="dxa"/>
            <w:tcBorders>
              <w:top w:val="single" w:sz="4" w:space="0" w:color="000000"/>
              <w:left w:val="single" w:sz="4" w:space="0" w:color="000000"/>
              <w:bottom w:val="single" w:sz="4" w:space="0" w:color="000000"/>
              <w:right w:val="single" w:sz="4" w:space="0" w:color="000000"/>
            </w:tcBorders>
            <w:vAlign w:val="center"/>
          </w:tcPr>
          <w:p w14:paraId="21EA730F"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31.41%</w:t>
            </w:r>
          </w:p>
        </w:tc>
        <w:tc>
          <w:tcPr>
            <w:tcW w:w="779" w:type="dxa"/>
            <w:tcBorders>
              <w:top w:val="single" w:sz="4" w:space="0" w:color="000000"/>
              <w:left w:val="single" w:sz="4" w:space="0" w:color="000000"/>
              <w:bottom w:val="single" w:sz="4" w:space="0" w:color="000000"/>
              <w:right w:val="single" w:sz="4" w:space="0" w:color="000000"/>
            </w:tcBorders>
            <w:vAlign w:val="center"/>
          </w:tcPr>
          <w:p w14:paraId="3A4CDB7E"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810</w:t>
            </w:r>
          </w:p>
        </w:tc>
        <w:tc>
          <w:tcPr>
            <w:tcW w:w="621" w:type="dxa"/>
            <w:tcBorders>
              <w:top w:val="single" w:sz="4" w:space="0" w:color="000000"/>
              <w:left w:val="single" w:sz="4" w:space="0" w:color="000000"/>
              <w:bottom w:val="single" w:sz="4" w:space="0" w:color="000000"/>
              <w:right w:val="single" w:sz="4" w:space="0" w:color="000000"/>
            </w:tcBorders>
            <w:vAlign w:val="center"/>
          </w:tcPr>
          <w:p w14:paraId="318D50D5"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526</w:t>
            </w:r>
          </w:p>
        </w:tc>
        <w:tc>
          <w:tcPr>
            <w:tcW w:w="621" w:type="dxa"/>
            <w:tcBorders>
              <w:top w:val="single" w:sz="4" w:space="0" w:color="000000"/>
              <w:left w:val="single" w:sz="4" w:space="0" w:color="000000"/>
              <w:bottom w:val="single" w:sz="4" w:space="0" w:color="000000"/>
              <w:right w:val="single" w:sz="4" w:space="0" w:color="000000"/>
            </w:tcBorders>
            <w:vAlign w:val="center"/>
          </w:tcPr>
          <w:p w14:paraId="1562CFFA"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216</w:t>
            </w:r>
          </w:p>
        </w:tc>
        <w:tc>
          <w:tcPr>
            <w:tcW w:w="616" w:type="dxa"/>
            <w:tcBorders>
              <w:top w:val="single" w:sz="4" w:space="0" w:color="000000"/>
              <w:left w:val="single" w:sz="4" w:space="0" w:color="000000"/>
              <w:bottom w:val="single" w:sz="4" w:space="0" w:color="000000"/>
              <w:right w:val="single" w:sz="4" w:space="0" w:color="000000"/>
            </w:tcBorders>
            <w:vAlign w:val="center"/>
          </w:tcPr>
          <w:p w14:paraId="0AD16012"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68</w:t>
            </w:r>
          </w:p>
        </w:tc>
        <w:tc>
          <w:tcPr>
            <w:tcW w:w="1199" w:type="dxa"/>
            <w:tcBorders>
              <w:top w:val="single" w:sz="4" w:space="0" w:color="000000"/>
              <w:left w:val="single" w:sz="4" w:space="0" w:color="000000"/>
              <w:bottom w:val="single" w:sz="4" w:space="0" w:color="000000"/>
              <w:right w:val="single" w:sz="4" w:space="0" w:color="000000"/>
            </w:tcBorders>
            <w:vAlign w:val="center"/>
          </w:tcPr>
          <w:p w14:paraId="1D5F5980"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35.06%</w:t>
            </w:r>
          </w:p>
        </w:tc>
        <w:tc>
          <w:tcPr>
            <w:tcW w:w="1096" w:type="dxa"/>
            <w:tcBorders>
              <w:top w:val="single" w:sz="4" w:space="0" w:color="000000"/>
              <w:left w:val="single" w:sz="4" w:space="0" w:color="000000"/>
              <w:bottom w:val="single" w:sz="4" w:space="0" w:color="000000"/>
              <w:right w:val="single" w:sz="4" w:space="0" w:color="000000"/>
            </w:tcBorders>
            <w:vAlign w:val="center"/>
          </w:tcPr>
          <w:p w14:paraId="6DF9377F" w14:textId="77777777" w:rsidR="00270578" w:rsidRDefault="00000000">
            <w:pPr>
              <w:jc w:val="center"/>
              <w:rPr>
                <w:rFonts w:eastAsia="仿宋"/>
                <w:color w:val="000000"/>
                <w:sz w:val="18"/>
                <w:szCs w:val="18"/>
              </w:rPr>
            </w:pPr>
            <w:r>
              <w:rPr>
                <w:rFonts w:hint="eastAsia"/>
                <w:color w:val="000000"/>
                <w:sz w:val="18"/>
                <w:szCs w:val="18"/>
              </w:rPr>
              <w:t>30.16%</w:t>
            </w:r>
          </w:p>
        </w:tc>
      </w:tr>
      <w:tr w:rsidR="00270578" w14:paraId="58ACB473" w14:textId="77777777">
        <w:trPr>
          <w:trHeight w:val="440"/>
        </w:trPr>
        <w:tc>
          <w:tcPr>
            <w:tcW w:w="896" w:type="dxa"/>
            <w:vMerge/>
            <w:tcBorders>
              <w:top w:val="single" w:sz="4" w:space="0" w:color="000000"/>
              <w:left w:val="single" w:sz="4" w:space="0" w:color="000000"/>
              <w:bottom w:val="single" w:sz="4" w:space="0" w:color="000000"/>
              <w:right w:val="single" w:sz="4" w:space="0" w:color="000000"/>
            </w:tcBorders>
            <w:vAlign w:val="center"/>
          </w:tcPr>
          <w:p w14:paraId="168A2E7A" w14:textId="77777777" w:rsidR="00270578" w:rsidRDefault="00270578">
            <w:pPr>
              <w:jc w:val="center"/>
              <w:rPr>
                <w:rFonts w:eastAsia="仿宋"/>
                <w:b/>
                <w:bCs/>
                <w:color w:val="000000"/>
                <w:sz w:val="18"/>
                <w:szCs w:val="18"/>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E25AFC6"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16D51447"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6.5</w:t>
            </w:r>
          </w:p>
        </w:tc>
        <w:tc>
          <w:tcPr>
            <w:tcW w:w="960" w:type="dxa"/>
            <w:tcBorders>
              <w:top w:val="single" w:sz="4" w:space="0" w:color="000000"/>
              <w:left w:val="single" w:sz="4" w:space="0" w:color="000000"/>
              <w:bottom w:val="single" w:sz="4" w:space="0" w:color="000000"/>
              <w:right w:val="single" w:sz="4" w:space="0" w:color="000000"/>
            </w:tcBorders>
            <w:vAlign w:val="center"/>
          </w:tcPr>
          <w:p w14:paraId="07779700"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4.69%</w:t>
            </w:r>
          </w:p>
        </w:tc>
        <w:tc>
          <w:tcPr>
            <w:tcW w:w="779" w:type="dxa"/>
            <w:tcBorders>
              <w:top w:val="single" w:sz="4" w:space="0" w:color="000000"/>
              <w:left w:val="single" w:sz="4" w:space="0" w:color="000000"/>
              <w:bottom w:val="single" w:sz="4" w:space="0" w:color="000000"/>
              <w:right w:val="single" w:sz="4" w:space="0" w:color="000000"/>
            </w:tcBorders>
            <w:vAlign w:val="center"/>
          </w:tcPr>
          <w:p w14:paraId="11E89F1D"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104</w:t>
            </w:r>
          </w:p>
        </w:tc>
        <w:tc>
          <w:tcPr>
            <w:tcW w:w="621" w:type="dxa"/>
            <w:tcBorders>
              <w:top w:val="single" w:sz="4" w:space="0" w:color="000000"/>
              <w:left w:val="single" w:sz="4" w:space="0" w:color="000000"/>
              <w:bottom w:val="single" w:sz="4" w:space="0" w:color="000000"/>
              <w:right w:val="single" w:sz="4" w:space="0" w:color="000000"/>
            </w:tcBorders>
            <w:vAlign w:val="center"/>
          </w:tcPr>
          <w:p w14:paraId="242CD349"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104</w:t>
            </w:r>
          </w:p>
        </w:tc>
        <w:tc>
          <w:tcPr>
            <w:tcW w:w="621" w:type="dxa"/>
            <w:tcBorders>
              <w:top w:val="single" w:sz="4" w:space="0" w:color="000000"/>
              <w:left w:val="single" w:sz="4" w:space="0" w:color="000000"/>
              <w:bottom w:val="single" w:sz="4" w:space="0" w:color="000000"/>
              <w:right w:val="single" w:sz="4" w:space="0" w:color="000000"/>
            </w:tcBorders>
            <w:vAlign w:val="center"/>
          </w:tcPr>
          <w:p w14:paraId="66B25063"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616" w:type="dxa"/>
            <w:tcBorders>
              <w:top w:val="single" w:sz="4" w:space="0" w:color="000000"/>
              <w:left w:val="single" w:sz="4" w:space="0" w:color="000000"/>
              <w:bottom w:val="single" w:sz="4" w:space="0" w:color="000000"/>
              <w:right w:val="single" w:sz="4" w:space="0" w:color="000000"/>
            </w:tcBorders>
            <w:vAlign w:val="center"/>
          </w:tcPr>
          <w:p w14:paraId="61C2E0FF"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0C3E7A38"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53E3792E" w14:textId="77777777" w:rsidR="00270578" w:rsidRDefault="00000000">
            <w:pPr>
              <w:jc w:val="center"/>
              <w:rPr>
                <w:rFonts w:eastAsia="仿宋"/>
                <w:color w:val="000000"/>
                <w:sz w:val="18"/>
                <w:szCs w:val="18"/>
              </w:rPr>
            </w:pPr>
            <w:r>
              <w:rPr>
                <w:rFonts w:hint="eastAsia"/>
                <w:color w:val="000000"/>
                <w:sz w:val="18"/>
                <w:szCs w:val="18"/>
              </w:rPr>
              <w:t>3.87%</w:t>
            </w:r>
          </w:p>
        </w:tc>
      </w:tr>
      <w:tr w:rsidR="00270578" w14:paraId="4F552356" w14:textId="77777777">
        <w:trPr>
          <w:trHeight w:val="440"/>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74937857"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素质能力课程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587C9645"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3E9DA7DD"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2.5</w:t>
            </w:r>
          </w:p>
        </w:tc>
        <w:tc>
          <w:tcPr>
            <w:tcW w:w="960" w:type="dxa"/>
            <w:tcBorders>
              <w:top w:val="single" w:sz="4" w:space="0" w:color="000000"/>
              <w:left w:val="single" w:sz="4" w:space="0" w:color="000000"/>
              <w:bottom w:val="single" w:sz="4" w:space="0" w:color="000000"/>
              <w:right w:val="single" w:sz="4" w:space="0" w:color="000000"/>
            </w:tcBorders>
            <w:vAlign w:val="center"/>
          </w:tcPr>
          <w:p w14:paraId="413D981C"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1.81%</w:t>
            </w:r>
          </w:p>
        </w:tc>
        <w:tc>
          <w:tcPr>
            <w:tcW w:w="779" w:type="dxa"/>
            <w:tcBorders>
              <w:top w:val="single" w:sz="4" w:space="0" w:color="000000"/>
              <w:left w:val="single" w:sz="4" w:space="0" w:color="000000"/>
              <w:bottom w:val="single" w:sz="4" w:space="0" w:color="000000"/>
              <w:right w:val="single" w:sz="4" w:space="0" w:color="000000"/>
            </w:tcBorders>
            <w:vAlign w:val="center"/>
          </w:tcPr>
          <w:p w14:paraId="7301474E"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40</w:t>
            </w:r>
          </w:p>
        </w:tc>
        <w:tc>
          <w:tcPr>
            <w:tcW w:w="621" w:type="dxa"/>
            <w:tcBorders>
              <w:top w:val="single" w:sz="4" w:space="0" w:color="000000"/>
              <w:left w:val="single" w:sz="4" w:space="0" w:color="000000"/>
              <w:bottom w:val="single" w:sz="4" w:space="0" w:color="000000"/>
              <w:right w:val="single" w:sz="4" w:space="0" w:color="000000"/>
            </w:tcBorders>
            <w:vAlign w:val="center"/>
          </w:tcPr>
          <w:p w14:paraId="13197313"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40</w:t>
            </w:r>
          </w:p>
        </w:tc>
        <w:tc>
          <w:tcPr>
            <w:tcW w:w="621" w:type="dxa"/>
            <w:tcBorders>
              <w:top w:val="single" w:sz="4" w:space="0" w:color="000000"/>
              <w:left w:val="single" w:sz="4" w:space="0" w:color="000000"/>
              <w:bottom w:val="single" w:sz="4" w:space="0" w:color="000000"/>
              <w:right w:val="single" w:sz="4" w:space="0" w:color="000000"/>
            </w:tcBorders>
            <w:vAlign w:val="center"/>
          </w:tcPr>
          <w:p w14:paraId="52605D6B"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616" w:type="dxa"/>
            <w:tcBorders>
              <w:top w:val="single" w:sz="4" w:space="0" w:color="000000"/>
              <w:left w:val="single" w:sz="4" w:space="0" w:color="000000"/>
              <w:bottom w:val="single" w:sz="4" w:space="0" w:color="000000"/>
              <w:right w:val="single" w:sz="4" w:space="0" w:color="000000"/>
            </w:tcBorders>
            <w:vAlign w:val="center"/>
          </w:tcPr>
          <w:p w14:paraId="55ECB094"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743F0E61"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32179FAB" w14:textId="77777777" w:rsidR="00270578" w:rsidRDefault="00000000">
            <w:pPr>
              <w:jc w:val="center"/>
              <w:rPr>
                <w:rFonts w:eastAsia="仿宋"/>
                <w:color w:val="000000"/>
                <w:sz w:val="18"/>
                <w:szCs w:val="18"/>
              </w:rPr>
            </w:pPr>
            <w:r>
              <w:rPr>
                <w:rFonts w:hint="eastAsia"/>
                <w:color w:val="000000"/>
                <w:sz w:val="18"/>
                <w:szCs w:val="18"/>
              </w:rPr>
              <w:t>1.49%</w:t>
            </w:r>
          </w:p>
        </w:tc>
      </w:tr>
      <w:tr w:rsidR="00270578" w14:paraId="4D8F6266" w14:textId="77777777">
        <w:trPr>
          <w:trHeight w:val="440"/>
        </w:trPr>
        <w:tc>
          <w:tcPr>
            <w:tcW w:w="896" w:type="dxa"/>
            <w:vMerge/>
            <w:tcBorders>
              <w:top w:val="single" w:sz="4" w:space="0" w:color="000000"/>
              <w:left w:val="single" w:sz="4" w:space="0" w:color="000000"/>
              <w:bottom w:val="single" w:sz="4" w:space="0" w:color="000000"/>
              <w:right w:val="single" w:sz="4" w:space="0" w:color="000000"/>
            </w:tcBorders>
            <w:vAlign w:val="center"/>
          </w:tcPr>
          <w:p w14:paraId="10396746" w14:textId="77777777" w:rsidR="00270578" w:rsidRDefault="00270578">
            <w:pPr>
              <w:jc w:val="center"/>
              <w:rPr>
                <w:rFonts w:eastAsia="仿宋"/>
                <w:b/>
                <w:bCs/>
                <w:color w:val="000000"/>
                <w:sz w:val="18"/>
                <w:szCs w:val="18"/>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53B916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5946770F"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5</w:t>
            </w:r>
          </w:p>
        </w:tc>
        <w:tc>
          <w:tcPr>
            <w:tcW w:w="960" w:type="dxa"/>
            <w:tcBorders>
              <w:top w:val="single" w:sz="4" w:space="0" w:color="000000"/>
              <w:left w:val="single" w:sz="4" w:space="0" w:color="000000"/>
              <w:bottom w:val="single" w:sz="4" w:space="0" w:color="000000"/>
              <w:right w:val="single" w:sz="4" w:space="0" w:color="000000"/>
            </w:tcBorders>
            <w:vAlign w:val="center"/>
          </w:tcPr>
          <w:p w14:paraId="7F525555"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3.61%</w:t>
            </w:r>
          </w:p>
        </w:tc>
        <w:tc>
          <w:tcPr>
            <w:tcW w:w="779" w:type="dxa"/>
            <w:tcBorders>
              <w:top w:val="single" w:sz="4" w:space="0" w:color="000000"/>
              <w:left w:val="single" w:sz="4" w:space="0" w:color="000000"/>
              <w:bottom w:val="single" w:sz="4" w:space="0" w:color="000000"/>
              <w:right w:val="single" w:sz="4" w:space="0" w:color="000000"/>
            </w:tcBorders>
            <w:vAlign w:val="center"/>
          </w:tcPr>
          <w:p w14:paraId="14A0AABF"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80</w:t>
            </w:r>
          </w:p>
        </w:tc>
        <w:tc>
          <w:tcPr>
            <w:tcW w:w="621" w:type="dxa"/>
            <w:tcBorders>
              <w:top w:val="single" w:sz="4" w:space="0" w:color="000000"/>
              <w:left w:val="single" w:sz="4" w:space="0" w:color="000000"/>
              <w:bottom w:val="single" w:sz="4" w:space="0" w:color="000000"/>
              <w:right w:val="single" w:sz="4" w:space="0" w:color="000000"/>
            </w:tcBorders>
            <w:vAlign w:val="center"/>
          </w:tcPr>
          <w:p w14:paraId="72C32771"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80</w:t>
            </w:r>
          </w:p>
        </w:tc>
        <w:tc>
          <w:tcPr>
            <w:tcW w:w="621" w:type="dxa"/>
            <w:tcBorders>
              <w:top w:val="single" w:sz="4" w:space="0" w:color="000000"/>
              <w:left w:val="single" w:sz="4" w:space="0" w:color="000000"/>
              <w:bottom w:val="single" w:sz="4" w:space="0" w:color="000000"/>
              <w:right w:val="single" w:sz="4" w:space="0" w:color="000000"/>
            </w:tcBorders>
            <w:vAlign w:val="center"/>
          </w:tcPr>
          <w:p w14:paraId="43CD13E2"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616" w:type="dxa"/>
            <w:tcBorders>
              <w:top w:val="single" w:sz="4" w:space="0" w:color="000000"/>
              <w:left w:val="single" w:sz="4" w:space="0" w:color="000000"/>
              <w:bottom w:val="single" w:sz="4" w:space="0" w:color="000000"/>
              <w:right w:val="single" w:sz="4" w:space="0" w:color="000000"/>
            </w:tcBorders>
            <w:vAlign w:val="center"/>
          </w:tcPr>
          <w:p w14:paraId="2D80AC47"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3C5DFE34"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7CEDE5A2" w14:textId="77777777" w:rsidR="00270578" w:rsidRDefault="00000000">
            <w:pPr>
              <w:jc w:val="center"/>
              <w:rPr>
                <w:rFonts w:eastAsia="仿宋"/>
                <w:color w:val="000000"/>
                <w:sz w:val="18"/>
                <w:szCs w:val="18"/>
              </w:rPr>
            </w:pPr>
            <w:r>
              <w:rPr>
                <w:rFonts w:hint="eastAsia"/>
                <w:color w:val="000000"/>
                <w:sz w:val="18"/>
                <w:szCs w:val="18"/>
              </w:rPr>
              <w:t>2.98%</w:t>
            </w:r>
          </w:p>
        </w:tc>
      </w:tr>
      <w:tr w:rsidR="00270578" w14:paraId="3BBD9179" w14:textId="77777777">
        <w:trPr>
          <w:trHeight w:val="440"/>
        </w:trPr>
        <w:tc>
          <w:tcPr>
            <w:tcW w:w="896" w:type="dxa"/>
            <w:tcBorders>
              <w:top w:val="single" w:sz="4" w:space="0" w:color="000000"/>
              <w:left w:val="single" w:sz="4" w:space="0" w:color="000000"/>
              <w:bottom w:val="single" w:sz="4" w:space="0" w:color="000000"/>
              <w:right w:val="single" w:sz="4" w:space="0" w:color="000000"/>
            </w:tcBorders>
            <w:vAlign w:val="center"/>
          </w:tcPr>
          <w:p w14:paraId="10BEC823" w14:textId="77777777" w:rsidR="00270578" w:rsidRDefault="00000000">
            <w:pPr>
              <w:widowControl/>
              <w:jc w:val="center"/>
              <w:textAlignment w:val="center"/>
              <w:rPr>
                <w:rFonts w:eastAsia="仿宋"/>
                <w:b/>
                <w:bCs/>
                <w:color w:val="000000"/>
                <w:sz w:val="18"/>
                <w:szCs w:val="18"/>
              </w:rPr>
            </w:pPr>
            <w:r>
              <w:rPr>
                <w:rFonts w:eastAsia="仿宋" w:hint="eastAsia"/>
                <w:b/>
                <w:bCs/>
                <w:color w:val="000000"/>
                <w:kern w:val="0"/>
                <w:sz w:val="18"/>
                <w:szCs w:val="18"/>
                <w:lang w:bidi="ar"/>
              </w:rPr>
              <w:lastRenderedPageBreak/>
              <w:t>专业基础课程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02109B78"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5228F946"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08EFD27E"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11.55%</w:t>
            </w:r>
          </w:p>
        </w:tc>
        <w:tc>
          <w:tcPr>
            <w:tcW w:w="779" w:type="dxa"/>
            <w:tcBorders>
              <w:top w:val="single" w:sz="4" w:space="0" w:color="000000"/>
              <w:left w:val="single" w:sz="4" w:space="0" w:color="000000"/>
              <w:bottom w:val="single" w:sz="4" w:space="0" w:color="000000"/>
              <w:right w:val="single" w:sz="4" w:space="0" w:color="000000"/>
            </w:tcBorders>
            <w:vAlign w:val="center"/>
          </w:tcPr>
          <w:p w14:paraId="736AF101" w14:textId="77777777" w:rsidR="00270578" w:rsidRDefault="00000000">
            <w:pPr>
              <w:jc w:val="center"/>
              <w:rPr>
                <w:rFonts w:eastAsia="仿宋"/>
                <w:color w:val="000000"/>
                <w:sz w:val="18"/>
                <w:szCs w:val="18"/>
              </w:rPr>
            </w:pPr>
            <w:r>
              <w:rPr>
                <w:rFonts w:eastAsia="仿宋" w:hint="eastAsia"/>
                <w:color w:val="000000"/>
                <w:sz w:val="18"/>
                <w:szCs w:val="18"/>
              </w:rPr>
              <w:t>280</w:t>
            </w:r>
          </w:p>
        </w:tc>
        <w:tc>
          <w:tcPr>
            <w:tcW w:w="621" w:type="dxa"/>
            <w:tcBorders>
              <w:top w:val="single" w:sz="4" w:space="0" w:color="000000"/>
              <w:left w:val="single" w:sz="4" w:space="0" w:color="000000"/>
              <w:bottom w:val="single" w:sz="4" w:space="0" w:color="000000"/>
              <w:right w:val="single" w:sz="4" w:space="0" w:color="000000"/>
            </w:tcBorders>
            <w:vAlign w:val="center"/>
          </w:tcPr>
          <w:p w14:paraId="68ACAD45" w14:textId="77777777" w:rsidR="00270578" w:rsidRDefault="00000000">
            <w:pPr>
              <w:jc w:val="center"/>
              <w:rPr>
                <w:rFonts w:eastAsia="仿宋"/>
                <w:color w:val="000000"/>
                <w:sz w:val="18"/>
                <w:szCs w:val="18"/>
              </w:rPr>
            </w:pPr>
            <w:r>
              <w:rPr>
                <w:rFonts w:eastAsia="仿宋" w:hint="eastAsia"/>
                <w:color w:val="000000"/>
                <w:sz w:val="18"/>
                <w:szCs w:val="18"/>
              </w:rPr>
              <w:t>152</w:t>
            </w:r>
          </w:p>
        </w:tc>
        <w:tc>
          <w:tcPr>
            <w:tcW w:w="621" w:type="dxa"/>
            <w:tcBorders>
              <w:top w:val="single" w:sz="4" w:space="0" w:color="000000"/>
              <w:left w:val="single" w:sz="4" w:space="0" w:color="000000"/>
              <w:bottom w:val="single" w:sz="4" w:space="0" w:color="000000"/>
              <w:right w:val="single" w:sz="4" w:space="0" w:color="000000"/>
            </w:tcBorders>
            <w:vAlign w:val="center"/>
          </w:tcPr>
          <w:p w14:paraId="43801E49" w14:textId="77777777" w:rsidR="00270578" w:rsidRDefault="00000000">
            <w:pPr>
              <w:jc w:val="center"/>
              <w:rPr>
                <w:rFonts w:eastAsia="仿宋"/>
                <w:color w:val="000000"/>
                <w:sz w:val="18"/>
                <w:szCs w:val="18"/>
              </w:rPr>
            </w:pPr>
            <w:r>
              <w:rPr>
                <w:rFonts w:eastAsia="仿宋" w:hint="eastAsia"/>
                <w:color w:val="000000"/>
                <w:sz w:val="18"/>
                <w:szCs w:val="18"/>
              </w:rPr>
              <w:t>104</w:t>
            </w:r>
          </w:p>
        </w:tc>
        <w:tc>
          <w:tcPr>
            <w:tcW w:w="616" w:type="dxa"/>
            <w:tcBorders>
              <w:top w:val="single" w:sz="4" w:space="0" w:color="000000"/>
              <w:left w:val="single" w:sz="4" w:space="0" w:color="000000"/>
              <w:bottom w:val="single" w:sz="4" w:space="0" w:color="000000"/>
              <w:right w:val="single" w:sz="4" w:space="0" w:color="000000"/>
            </w:tcBorders>
            <w:vAlign w:val="center"/>
          </w:tcPr>
          <w:p w14:paraId="2516B7C7" w14:textId="77777777" w:rsidR="00270578" w:rsidRDefault="00000000">
            <w:pPr>
              <w:jc w:val="center"/>
              <w:rPr>
                <w:rFonts w:eastAsia="仿宋"/>
                <w:color w:val="000000"/>
                <w:sz w:val="18"/>
                <w:szCs w:val="18"/>
              </w:rPr>
            </w:pPr>
            <w:r>
              <w:rPr>
                <w:rFonts w:eastAsia="仿宋" w:hint="eastAsia"/>
                <w:color w:val="000000"/>
                <w:sz w:val="18"/>
                <w:szCs w:val="18"/>
              </w:rPr>
              <w:t>24</w:t>
            </w:r>
          </w:p>
        </w:tc>
        <w:tc>
          <w:tcPr>
            <w:tcW w:w="1199" w:type="dxa"/>
            <w:tcBorders>
              <w:top w:val="single" w:sz="4" w:space="0" w:color="000000"/>
              <w:left w:val="single" w:sz="4" w:space="0" w:color="000000"/>
              <w:bottom w:val="single" w:sz="4" w:space="0" w:color="000000"/>
              <w:right w:val="single" w:sz="4" w:space="0" w:color="000000"/>
            </w:tcBorders>
            <w:vAlign w:val="center"/>
          </w:tcPr>
          <w:p w14:paraId="73951E4A" w14:textId="77777777" w:rsidR="00270578" w:rsidRDefault="00000000">
            <w:pPr>
              <w:jc w:val="center"/>
              <w:rPr>
                <w:rFonts w:eastAsia="仿宋"/>
                <w:color w:val="000000"/>
                <w:sz w:val="18"/>
                <w:szCs w:val="18"/>
              </w:rPr>
            </w:pPr>
            <w:r>
              <w:rPr>
                <w:rFonts w:eastAsia="仿宋" w:hint="eastAsia"/>
                <w:color w:val="000000"/>
                <w:sz w:val="18"/>
                <w:szCs w:val="18"/>
              </w:rPr>
              <w:t>45.71%</w:t>
            </w:r>
          </w:p>
        </w:tc>
        <w:tc>
          <w:tcPr>
            <w:tcW w:w="1096" w:type="dxa"/>
            <w:tcBorders>
              <w:top w:val="single" w:sz="4" w:space="0" w:color="000000"/>
              <w:left w:val="single" w:sz="4" w:space="0" w:color="000000"/>
              <w:bottom w:val="single" w:sz="4" w:space="0" w:color="000000"/>
              <w:right w:val="single" w:sz="4" w:space="0" w:color="000000"/>
            </w:tcBorders>
            <w:vAlign w:val="center"/>
          </w:tcPr>
          <w:p w14:paraId="3AB7E449" w14:textId="77777777" w:rsidR="00270578" w:rsidRDefault="00000000">
            <w:pPr>
              <w:jc w:val="center"/>
              <w:rPr>
                <w:rFonts w:eastAsia="仿宋"/>
                <w:color w:val="000000"/>
                <w:sz w:val="18"/>
                <w:szCs w:val="18"/>
              </w:rPr>
            </w:pPr>
            <w:r>
              <w:rPr>
                <w:rFonts w:hint="eastAsia"/>
                <w:color w:val="000000"/>
                <w:sz w:val="18"/>
                <w:szCs w:val="18"/>
              </w:rPr>
              <w:t>10.42%</w:t>
            </w:r>
          </w:p>
        </w:tc>
      </w:tr>
      <w:tr w:rsidR="00270578" w14:paraId="55815E14" w14:textId="77777777">
        <w:trPr>
          <w:trHeight w:val="440"/>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72829756"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专业核心课程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16F4A9E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43275099"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564BC836"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10.83%</w:t>
            </w:r>
          </w:p>
        </w:tc>
        <w:tc>
          <w:tcPr>
            <w:tcW w:w="779" w:type="dxa"/>
            <w:tcBorders>
              <w:top w:val="single" w:sz="4" w:space="0" w:color="000000"/>
              <w:left w:val="single" w:sz="4" w:space="0" w:color="000000"/>
              <w:bottom w:val="single" w:sz="4" w:space="0" w:color="000000"/>
              <w:right w:val="single" w:sz="4" w:space="0" w:color="000000"/>
            </w:tcBorders>
            <w:vAlign w:val="center"/>
          </w:tcPr>
          <w:p w14:paraId="344C9629" w14:textId="77777777" w:rsidR="00270578" w:rsidRDefault="00000000">
            <w:pPr>
              <w:jc w:val="center"/>
              <w:rPr>
                <w:rFonts w:eastAsia="仿宋"/>
                <w:color w:val="000000"/>
                <w:sz w:val="18"/>
                <w:szCs w:val="18"/>
              </w:rPr>
            </w:pPr>
            <w:r>
              <w:rPr>
                <w:rFonts w:eastAsia="仿宋" w:hint="eastAsia"/>
                <w:color w:val="000000"/>
                <w:sz w:val="18"/>
                <w:szCs w:val="18"/>
              </w:rPr>
              <w:t>264</w:t>
            </w:r>
          </w:p>
        </w:tc>
        <w:tc>
          <w:tcPr>
            <w:tcW w:w="621" w:type="dxa"/>
            <w:tcBorders>
              <w:top w:val="single" w:sz="4" w:space="0" w:color="000000"/>
              <w:left w:val="single" w:sz="4" w:space="0" w:color="000000"/>
              <w:bottom w:val="single" w:sz="4" w:space="0" w:color="000000"/>
              <w:right w:val="single" w:sz="4" w:space="0" w:color="000000"/>
            </w:tcBorders>
            <w:vAlign w:val="center"/>
          </w:tcPr>
          <w:p w14:paraId="792974DD" w14:textId="77777777" w:rsidR="00270578" w:rsidRDefault="00000000">
            <w:pPr>
              <w:jc w:val="center"/>
              <w:rPr>
                <w:rFonts w:eastAsia="仿宋"/>
                <w:color w:val="000000"/>
                <w:sz w:val="18"/>
                <w:szCs w:val="18"/>
              </w:rPr>
            </w:pPr>
            <w:r>
              <w:rPr>
                <w:rFonts w:eastAsia="仿宋" w:hint="eastAsia"/>
                <w:color w:val="000000"/>
                <w:sz w:val="18"/>
                <w:szCs w:val="18"/>
              </w:rPr>
              <w:t>112</w:t>
            </w:r>
          </w:p>
        </w:tc>
        <w:tc>
          <w:tcPr>
            <w:tcW w:w="621" w:type="dxa"/>
            <w:tcBorders>
              <w:top w:val="single" w:sz="4" w:space="0" w:color="000000"/>
              <w:left w:val="single" w:sz="4" w:space="0" w:color="000000"/>
              <w:bottom w:val="single" w:sz="4" w:space="0" w:color="000000"/>
              <w:right w:val="single" w:sz="4" w:space="0" w:color="000000"/>
            </w:tcBorders>
            <w:vAlign w:val="center"/>
          </w:tcPr>
          <w:p w14:paraId="4675378C" w14:textId="77777777" w:rsidR="00270578" w:rsidRDefault="00000000">
            <w:pPr>
              <w:jc w:val="center"/>
              <w:rPr>
                <w:rFonts w:eastAsia="仿宋"/>
                <w:color w:val="000000"/>
                <w:sz w:val="18"/>
                <w:szCs w:val="18"/>
              </w:rPr>
            </w:pPr>
            <w:r>
              <w:rPr>
                <w:rFonts w:eastAsia="仿宋" w:hint="eastAsia"/>
                <w:color w:val="000000"/>
                <w:sz w:val="18"/>
                <w:szCs w:val="18"/>
              </w:rPr>
              <w:t>152</w:t>
            </w:r>
          </w:p>
        </w:tc>
        <w:tc>
          <w:tcPr>
            <w:tcW w:w="616" w:type="dxa"/>
            <w:tcBorders>
              <w:top w:val="single" w:sz="4" w:space="0" w:color="000000"/>
              <w:left w:val="single" w:sz="4" w:space="0" w:color="000000"/>
              <w:bottom w:val="single" w:sz="4" w:space="0" w:color="000000"/>
              <w:right w:val="single" w:sz="4" w:space="0" w:color="000000"/>
            </w:tcBorders>
            <w:vAlign w:val="center"/>
          </w:tcPr>
          <w:p w14:paraId="19E0DA0B" w14:textId="77777777" w:rsidR="00270578" w:rsidRDefault="00000000">
            <w:pPr>
              <w:jc w:val="center"/>
              <w:rPr>
                <w:rFonts w:eastAsia="仿宋"/>
                <w:color w:val="000000"/>
                <w:sz w:val="18"/>
                <w:szCs w:val="18"/>
              </w:rPr>
            </w:pPr>
            <w:r>
              <w:rPr>
                <w:rFonts w:eastAsia="仿宋" w:hint="eastAsia"/>
                <w:color w:val="000000"/>
                <w:sz w:val="18"/>
                <w:szCs w:val="18"/>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621985DA" w14:textId="77777777" w:rsidR="00270578" w:rsidRDefault="00000000">
            <w:pPr>
              <w:jc w:val="center"/>
              <w:rPr>
                <w:rFonts w:eastAsia="仿宋"/>
                <w:color w:val="000000"/>
                <w:sz w:val="18"/>
                <w:szCs w:val="18"/>
              </w:rPr>
            </w:pPr>
            <w:r>
              <w:rPr>
                <w:rFonts w:hint="eastAsia"/>
                <w:color w:val="000000"/>
                <w:sz w:val="18"/>
                <w:szCs w:val="18"/>
              </w:rPr>
              <w:t>57.14%</w:t>
            </w:r>
          </w:p>
        </w:tc>
        <w:tc>
          <w:tcPr>
            <w:tcW w:w="1096" w:type="dxa"/>
            <w:tcBorders>
              <w:top w:val="single" w:sz="4" w:space="0" w:color="000000"/>
              <w:left w:val="single" w:sz="4" w:space="0" w:color="000000"/>
              <w:bottom w:val="single" w:sz="4" w:space="0" w:color="000000"/>
              <w:right w:val="single" w:sz="4" w:space="0" w:color="000000"/>
            </w:tcBorders>
            <w:vAlign w:val="center"/>
          </w:tcPr>
          <w:p w14:paraId="0830DC55" w14:textId="77777777" w:rsidR="00270578" w:rsidRDefault="00000000">
            <w:pPr>
              <w:jc w:val="center"/>
              <w:rPr>
                <w:rFonts w:eastAsia="仿宋"/>
                <w:color w:val="000000"/>
                <w:sz w:val="18"/>
                <w:szCs w:val="18"/>
              </w:rPr>
            </w:pPr>
            <w:r>
              <w:rPr>
                <w:rFonts w:hint="eastAsia"/>
                <w:color w:val="000000"/>
                <w:sz w:val="18"/>
                <w:szCs w:val="18"/>
              </w:rPr>
              <w:t>9.38%</w:t>
            </w:r>
          </w:p>
        </w:tc>
      </w:tr>
      <w:tr w:rsidR="00270578" w14:paraId="30704BCD" w14:textId="77777777">
        <w:trPr>
          <w:trHeight w:val="440"/>
        </w:trPr>
        <w:tc>
          <w:tcPr>
            <w:tcW w:w="896" w:type="dxa"/>
            <w:vMerge/>
            <w:tcBorders>
              <w:top w:val="single" w:sz="4" w:space="0" w:color="000000"/>
              <w:left w:val="single" w:sz="4" w:space="0" w:color="000000"/>
              <w:bottom w:val="single" w:sz="4" w:space="0" w:color="000000"/>
              <w:right w:val="single" w:sz="4" w:space="0" w:color="000000"/>
            </w:tcBorders>
            <w:vAlign w:val="center"/>
          </w:tcPr>
          <w:p w14:paraId="5F02FDC1" w14:textId="77777777" w:rsidR="00270578" w:rsidRDefault="00270578">
            <w:pPr>
              <w:jc w:val="center"/>
              <w:rPr>
                <w:rFonts w:eastAsia="仿宋"/>
                <w:b/>
                <w:bCs/>
                <w:color w:val="000000"/>
                <w:sz w:val="18"/>
                <w:szCs w:val="18"/>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10CDC2D0"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40B7560B"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546CAB7A"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5.78%</w:t>
            </w:r>
          </w:p>
        </w:tc>
        <w:tc>
          <w:tcPr>
            <w:tcW w:w="779" w:type="dxa"/>
            <w:tcBorders>
              <w:top w:val="single" w:sz="4" w:space="0" w:color="000000"/>
              <w:left w:val="single" w:sz="4" w:space="0" w:color="000000"/>
              <w:bottom w:val="single" w:sz="4" w:space="0" w:color="000000"/>
              <w:right w:val="single" w:sz="4" w:space="0" w:color="000000"/>
            </w:tcBorders>
            <w:vAlign w:val="center"/>
          </w:tcPr>
          <w:p w14:paraId="67FB4C19" w14:textId="77777777" w:rsidR="00270578" w:rsidRDefault="00000000">
            <w:pPr>
              <w:jc w:val="center"/>
              <w:rPr>
                <w:rFonts w:eastAsia="仿宋"/>
                <w:color w:val="000000"/>
                <w:sz w:val="18"/>
                <w:szCs w:val="18"/>
              </w:rPr>
            </w:pPr>
            <w:r>
              <w:rPr>
                <w:rFonts w:eastAsia="仿宋" w:hint="eastAsia"/>
                <w:color w:val="000000"/>
                <w:sz w:val="18"/>
                <w:szCs w:val="18"/>
              </w:rPr>
              <w:t>128</w:t>
            </w:r>
          </w:p>
        </w:tc>
        <w:tc>
          <w:tcPr>
            <w:tcW w:w="621" w:type="dxa"/>
            <w:tcBorders>
              <w:top w:val="single" w:sz="4" w:space="0" w:color="000000"/>
              <w:left w:val="single" w:sz="4" w:space="0" w:color="000000"/>
              <w:bottom w:val="single" w:sz="4" w:space="0" w:color="000000"/>
              <w:right w:val="single" w:sz="4" w:space="0" w:color="000000"/>
            </w:tcBorders>
            <w:vAlign w:val="center"/>
          </w:tcPr>
          <w:p w14:paraId="2EA340B0" w14:textId="77777777" w:rsidR="00270578" w:rsidRDefault="00000000">
            <w:pPr>
              <w:jc w:val="center"/>
              <w:rPr>
                <w:rFonts w:eastAsia="仿宋"/>
                <w:color w:val="000000"/>
                <w:sz w:val="18"/>
                <w:szCs w:val="18"/>
              </w:rPr>
            </w:pPr>
            <w:r>
              <w:rPr>
                <w:rFonts w:eastAsia="仿宋" w:hint="eastAsia"/>
                <w:color w:val="000000"/>
                <w:sz w:val="18"/>
                <w:szCs w:val="18"/>
              </w:rPr>
              <w:t>64</w:t>
            </w:r>
          </w:p>
        </w:tc>
        <w:tc>
          <w:tcPr>
            <w:tcW w:w="621" w:type="dxa"/>
            <w:tcBorders>
              <w:top w:val="single" w:sz="4" w:space="0" w:color="000000"/>
              <w:left w:val="single" w:sz="4" w:space="0" w:color="000000"/>
              <w:bottom w:val="single" w:sz="4" w:space="0" w:color="000000"/>
              <w:right w:val="single" w:sz="4" w:space="0" w:color="000000"/>
            </w:tcBorders>
            <w:vAlign w:val="center"/>
          </w:tcPr>
          <w:p w14:paraId="47F55F1A" w14:textId="77777777" w:rsidR="00270578" w:rsidRDefault="00000000">
            <w:pPr>
              <w:jc w:val="center"/>
              <w:rPr>
                <w:rFonts w:eastAsia="仿宋"/>
                <w:color w:val="000000"/>
                <w:sz w:val="18"/>
                <w:szCs w:val="18"/>
              </w:rPr>
            </w:pPr>
            <w:r>
              <w:rPr>
                <w:rFonts w:eastAsia="仿宋" w:hint="eastAsia"/>
                <w:color w:val="000000"/>
                <w:sz w:val="18"/>
                <w:szCs w:val="18"/>
              </w:rPr>
              <w:t>64</w:t>
            </w:r>
          </w:p>
        </w:tc>
        <w:tc>
          <w:tcPr>
            <w:tcW w:w="616" w:type="dxa"/>
            <w:tcBorders>
              <w:top w:val="single" w:sz="4" w:space="0" w:color="000000"/>
              <w:left w:val="single" w:sz="4" w:space="0" w:color="000000"/>
              <w:bottom w:val="single" w:sz="4" w:space="0" w:color="000000"/>
              <w:right w:val="single" w:sz="4" w:space="0" w:color="000000"/>
            </w:tcBorders>
            <w:vAlign w:val="center"/>
          </w:tcPr>
          <w:p w14:paraId="2B4E4702" w14:textId="77777777" w:rsidR="00270578" w:rsidRDefault="00000000">
            <w:pPr>
              <w:jc w:val="center"/>
              <w:rPr>
                <w:rFonts w:eastAsia="仿宋"/>
                <w:color w:val="000000"/>
                <w:sz w:val="18"/>
                <w:szCs w:val="18"/>
              </w:rPr>
            </w:pPr>
            <w:r>
              <w:rPr>
                <w:rFonts w:eastAsia="仿宋" w:hint="eastAsia"/>
                <w:color w:val="000000"/>
                <w:sz w:val="18"/>
                <w:szCs w:val="18"/>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7506D40A" w14:textId="77777777" w:rsidR="00270578" w:rsidRDefault="00000000">
            <w:pPr>
              <w:jc w:val="center"/>
              <w:rPr>
                <w:rFonts w:eastAsia="仿宋"/>
                <w:color w:val="000000"/>
                <w:sz w:val="18"/>
                <w:szCs w:val="18"/>
              </w:rPr>
            </w:pPr>
            <w:r>
              <w:rPr>
                <w:rFonts w:hint="eastAsia"/>
                <w:color w:val="000000"/>
                <w:sz w:val="18"/>
                <w:szCs w:val="18"/>
              </w:rPr>
              <w:t>50.00%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22018C4E" w14:textId="77777777" w:rsidR="00270578" w:rsidRDefault="00000000">
            <w:pPr>
              <w:jc w:val="center"/>
              <w:rPr>
                <w:rFonts w:eastAsia="仿宋"/>
                <w:color w:val="000000"/>
                <w:sz w:val="18"/>
                <w:szCs w:val="18"/>
              </w:rPr>
            </w:pPr>
            <w:r>
              <w:rPr>
                <w:rFonts w:hint="eastAsia"/>
                <w:color w:val="000000"/>
                <w:sz w:val="18"/>
                <w:szCs w:val="18"/>
              </w:rPr>
              <w:t>5.06%</w:t>
            </w:r>
          </w:p>
        </w:tc>
      </w:tr>
      <w:tr w:rsidR="00270578" w14:paraId="198E4F2E" w14:textId="77777777">
        <w:trPr>
          <w:trHeight w:val="440"/>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5F18CB8A"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专业拓展课程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554565B1"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625B1B1A"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6.5</w:t>
            </w:r>
          </w:p>
        </w:tc>
        <w:tc>
          <w:tcPr>
            <w:tcW w:w="960" w:type="dxa"/>
            <w:tcBorders>
              <w:top w:val="single" w:sz="4" w:space="0" w:color="000000"/>
              <w:left w:val="single" w:sz="4" w:space="0" w:color="000000"/>
              <w:bottom w:val="single" w:sz="4" w:space="0" w:color="000000"/>
              <w:right w:val="single" w:sz="4" w:space="0" w:color="000000"/>
            </w:tcBorders>
            <w:vAlign w:val="center"/>
          </w:tcPr>
          <w:p w14:paraId="5C2BB28C"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4.69%</w:t>
            </w:r>
          </w:p>
        </w:tc>
        <w:tc>
          <w:tcPr>
            <w:tcW w:w="779" w:type="dxa"/>
            <w:tcBorders>
              <w:top w:val="single" w:sz="4" w:space="0" w:color="000000"/>
              <w:left w:val="single" w:sz="4" w:space="0" w:color="000000"/>
              <w:bottom w:val="single" w:sz="4" w:space="0" w:color="000000"/>
              <w:right w:val="single" w:sz="4" w:space="0" w:color="000000"/>
            </w:tcBorders>
            <w:vAlign w:val="center"/>
          </w:tcPr>
          <w:p w14:paraId="136D999A" w14:textId="77777777" w:rsidR="00270578" w:rsidRDefault="00000000">
            <w:pPr>
              <w:jc w:val="center"/>
              <w:rPr>
                <w:rFonts w:eastAsia="仿宋"/>
                <w:color w:val="000000"/>
                <w:sz w:val="18"/>
                <w:szCs w:val="18"/>
              </w:rPr>
            </w:pPr>
            <w:r>
              <w:rPr>
                <w:rFonts w:eastAsia="仿宋" w:hint="eastAsia"/>
                <w:color w:val="000000"/>
                <w:sz w:val="18"/>
                <w:szCs w:val="18"/>
              </w:rPr>
              <w:t>132</w:t>
            </w:r>
          </w:p>
        </w:tc>
        <w:tc>
          <w:tcPr>
            <w:tcW w:w="621" w:type="dxa"/>
            <w:tcBorders>
              <w:top w:val="single" w:sz="4" w:space="0" w:color="000000"/>
              <w:left w:val="single" w:sz="4" w:space="0" w:color="000000"/>
              <w:bottom w:val="single" w:sz="4" w:space="0" w:color="000000"/>
              <w:right w:val="single" w:sz="4" w:space="0" w:color="000000"/>
            </w:tcBorders>
            <w:vAlign w:val="center"/>
          </w:tcPr>
          <w:p w14:paraId="6EAA5C45" w14:textId="77777777" w:rsidR="00270578" w:rsidRDefault="00000000">
            <w:pPr>
              <w:jc w:val="center"/>
              <w:rPr>
                <w:rFonts w:eastAsia="仿宋"/>
                <w:color w:val="000000"/>
                <w:sz w:val="18"/>
                <w:szCs w:val="18"/>
              </w:rPr>
            </w:pPr>
            <w:r>
              <w:rPr>
                <w:rFonts w:eastAsia="仿宋" w:hint="eastAsia"/>
                <w:color w:val="000000"/>
                <w:sz w:val="18"/>
                <w:szCs w:val="18"/>
              </w:rPr>
              <w:t>24</w:t>
            </w:r>
          </w:p>
        </w:tc>
        <w:tc>
          <w:tcPr>
            <w:tcW w:w="621" w:type="dxa"/>
            <w:tcBorders>
              <w:top w:val="single" w:sz="4" w:space="0" w:color="000000"/>
              <w:left w:val="single" w:sz="4" w:space="0" w:color="000000"/>
              <w:bottom w:val="single" w:sz="4" w:space="0" w:color="000000"/>
              <w:right w:val="single" w:sz="4" w:space="0" w:color="000000"/>
            </w:tcBorders>
            <w:vAlign w:val="center"/>
          </w:tcPr>
          <w:p w14:paraId="18A2AD2B" w14:textId="77777777" w:rsidR="00270578" w:rsidRDefault="00000000">
            <w:pPr>
              <w:jc w:val="center"/>
              <w:rPr>
                <w:rFonts w:eastAsia="仿宋"/>
                <w:color w:val="000000"/>
                <w:sz w:val="18"/>
                <w:szCs w:val="18"/>
              </w:rPr>
            </w:pPr>
            <w:r>
              <w:rPr>
                <w:rFonts w:eastAsia="仿宋" w:hint="eastAsia"/>
                <w:color w:val="000000"/>
                <w:sz w:val="18"/>
                <w:szCs w:val="18"/>
              </w:rPr>
              <w:t>108</w:t>
            </w:r>
          </w:p>
        </w:tc>
        <w:tc>
          <w:tcPr>
            <w:tcW w:w="616" w:type="dxa"/>
            <w:tcBorders>
              <w:top w:val="single" w:sz="4" w:space="0" w:color="000000"/>
              <w:left w:val="single" w:sz="4" w:space="0" w:color="000000"/>
              <w:bottom w:val="single" w:sz="4" w:space="0" w:color="000000"/>
              <w:right w:val="single" w:sz="4" w:space="0" w:color="000000"/>
            </w:tcBorders>
            <w:vAlign w:val="center"/>
          </w:tcPr>
          <w:p w14:paraId="33DA05E4" w14:textId="77777777" w:rsidR="00270578" w:rsidRDefault="00000000">
            <w:pPr>
              <w:jc w:val="center"/>
              <w:rPr>
                <w:rFonts w:eastAsia="仿宋"/>
                <w:color w:val="000000"/>
                <w:sz w:val="18"/>
                <w:szCs w:val="18"/>
              </w:rPr>
            </w:pPr>
            <w:r>
              <w:rPr>
                <w:rFonts w:eastAsia="仿宋" w:hint="eastAsia"/>
                <w:color w:val="000000"/>
                <w:sz w:val="18"/>
                <w:szCs w:val="18"/>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4E20C94E" w14:textId="77777777" w:rsidR="00270578" w:rsidRDefault="00000000">
            <w:pPr>
              <w:jc w:val="center"/>
              <w:rPr>
                <w:rFonts w:eastAsia="仿宋"/>
                <w:color w:val="000000"/>
                <w:sz w:val="18"/>
                <w:szCs w:val="18"/>
              </w:rPr>
            </w:pPr>
            <w:r>
              <w:rPr>
                <w:rFonts w:hint="eastAsia"/>
                <w:color w:val="000000"/>
                <w:sz w:val="18"/>
                <w:szCs w:val="18"/>
              </w:rPr>
              <w:t>81.82%</w:t>
            </w:r>
          </w:p>
        </w:tc>
        <w:tc>
          <w:tcPr>
            <w:tcW w:w="1096" w:type="dxa"/>
            <w:tcBorders>
              <w:top w:val="single" w:sz="4" w:space="0" w:color="000000"/>
              <w:left w:val="single" w:sz="4" w:space="0" w:color="000000"/>
              <w:bottom w:val="single" w:sz="4" w:space="0" w:color="000000"/>
              <w:right w:val="single" w:sz="4" w:space="0" w:color="000000"/>
            </w:tcBorders>
            <w:vAlign w:val="center"/>
          </w:tcPr>
          <w:p w14:paraId="5AD78821" w14:textId="77777777" w:rsidR="00270578" w:rsidRDefault="00000000">
            <w:pPr>
              <w:jc w:val="center"/>
              <w:rPr>
                <w:rFonts w:eastAsia="仿宋"/>
                <w:color w:val="000000"/>
                <w:sz w:val="18"/>
                <w:szCs w:val="18"/>
              </w:rPr>
            </w:pPr>
            <w:r>
              <w:rPr>
                <w:rFonts w:hint="eastAsia"/>
                <w:color w:val="000000"/>
                <w:sz w:val="18"/>
                <w:szCs w:val="18"/>
              </w:rPr>
              <w:t>4.91%</w:t>
            </w:r>
          </w:p>
        </w:tc>
      </w:tr>
      <w:tr w:rsidR="00270578" w14:paraId="1003AAB8" w14:textId="77777777">
        <w:trPr>
          <w:trHeight w:val="440"/>
        </w:trPr>
        <w:tc>
          <w:tcPr>
            <w:tcW w:w="896" w:type="dxa"/>
            <w:vMerge/>
            <w:tcBorders>
              <w:top w:val="single" w:sz="4" w:space="0" w:color="000000"/>
              <w:left w:val="single" w:sz="4" w:space="0" w:color="000000"/>
              <w:bottom w:val="single" w:sz="4" w:space="0" w:color="000000"/>
              <w:right w:val="single" w:sz="4" w:space="0" w:color="000000"/>
            </w:tcBorders>
            <w:vAlign w:val="center"/>
          </w:tcPr>
          <w:p w14:paraId="03804E7D" w14:textId="77777777" w:rsidR="00270578" w:rsidRDefault="00270578">
            <w:pPr>
              <w:jc w:val="center"/>
              <w:rPr>
                <w:rFonts w:eastAsia="仿宋"/>
                <w:b/>
                <w:bCs/>
                <w:color w:val="000000"/>
                <w:sz w:val="18"/>
                <w:szCs w:val="18"/>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C4FBC6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49FC38C0"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7.5</w:t>
            </w:r>
          </w:p>
        </w:tc>
        <w:tc>
          <w:tcPr>
            <w:tcW w:w="960" w:type="dxa"/>
            <w:tcBorders>
              <w:top w:val="single" w:sz="4" w:space="0" w:color="000000"/>
              <w:left w:val="single" w:sz="4" w:space="0" w:color="000000"/>
              <w:bottom w:val="single" w:sz="4" w:space="0" w:color="000000"/>
              <w:right w:val="single" w:sz="4" w:space="0" w:color="000000"/>
            </w:tcBorders>
            <w:vAlign w:val="center"/>
          </w:tcPr>
          <w:p w14:paraId="6C19FC88"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5.42%</w:t>
            </w:r>
          </w:p>
        </w:tc>
        <w:tc>
          <w:tcPr>
            <w:tcW w:w="779" w:type="dxa"/>
            <w:tcBorders>
              <w:top w:val="single" w:sz="4" w:space="0" w:color="000000"/>
              <w:left w:val="single" w:sz="4" w:space="0" w:color="000000"/>
              <w:bottom w:val="single" w:sz="4" w:space="0" w:color="000000"/>
              <w:right w:val="single" w:sz="4" w:space="0" w:color="000000"/>
            </w:tcBorders>
            <w:vAlign w:val="center"/>
          </w:tcPr>
          <w:p w14:paraId="3BF9E4FE" w14:textId="77777777" w:rsidR="00270578" w:rsidRDefault="00000000">
            <w:pPr>
              <w:jc w:val="center"/>
              <w:rPr>
                <w:rFonts w:eastAsia="仿宋"/>
                <w:color w:val="000000"/>
                <w:sz w:val="18"/>
                <w:szCs w:val="18"/>
              </w:rPr>
            </w:pPr>
            <w:r>
              <w:rPr>
                <w:rFonts w:eastAsia="仿宋" w:hint="eastAsia"/>
                <w:color w:val="000000"/>
                <w:sz w:val="18"/>
                <w:szCs w:val="18"/>
              </w:rPr>
              <w:t>180</w:t>
            </w:r>
          </w:p>
        </w:tc>
        <w:tc>
          <w:tcPr>
            <w:tcW w:w="621" w:type="dxa"/>
            <w:tcBorders>
              <w:top w:val="single" w:sz="4" w:space="0" w:color="000000"/>
              <w:left w:val="single" w:sz="4" w:space="0" w:color="000000"/>
              <w:bottom w:val="single" w:sz="4" w:space="0" w:color="000000"/>
              <w:right w:val="single" w:sz="4" w:space="0" w:color="000000"/>
            </w:tcBorders>
            <w:vAlign w:val="center"/>
          </w:tcPr>
          <w:p w14:paraId="7CD2BA36" w14:textId="77777777" w:rsidR="00270578" w:rsidRDefault="00000000">
            <w:pPr>
              <w:jc w:val="center"/>
              <w:rPr>
                <w:rFonts w:eastAsia="仿宋"/>
                <w:color w:val="000000"/>
                <w:sz w:val="18"/>
                <w:szCs w:val="18"/>
              </w:rPr>
            </w:pPr>
            <w:r>
              <w:rPr>
                <w:rFonts w:eastAsia="仿宋" w:hint="eastAsia"/>
                <w:color w:val="000000"/>
                <w:sz w:val="18"/>
                <w:szCs w:val="18"/>
              </w:rPr>
              <w:t>0</w:t>
            </w:r>
          </w:p>
        </w:tc>
        <w:tc>
          <w:tcPr>
            <w:tcW w:w="621" w:type="dxa"/>
            <w:tcBorders>
              <w:top w:val="single" w:sz="4" w:space="0" w:color="000000"/>
              <w:left w:val="single" w:sz="4" w:space="0" w:color="000000"/>
              <w:bottom w:val="single" w:sz="4" w:space="0" w:color="000000"/>
              <w:right w:val="single" w:sz="4" w:space="0" w:color="000000"/>
            </w:tcBorders>
            <w:vAlign w:val="center"/>
          </w:tcPr>
          <w:p w14:paraId="3B3EB6EF" w14:textId="77777777" w:rsidR="00270578" w:rsidRDefault="00000000">
            <w:pPr>
              <w:jc w:val="center"/>
              <w:rPr>
                <w:rFonts w:eastAsia="仿宋"/>
                <w:color w:val="000000"/>
                <w:sz w:val="18"/>
                <w:szCs w:val="18"/>
              </w:rPr>
            </w:pPr>
            <w:r>
              <w:rPr>
                <w:rFonts w:eastAsia="仿宋" w:hint="eastAsia"/>
                <w:color w:val="000000"/>
                <w:sz w:val="18"/>
                <w:szCs w:val="18"/>
              </w:rPr>
              <w:t>180</w:t>
            </w:r>
          </w:p>
        </w:tc>
        <w:tc>
          <w:tcPr>
            <w:tcW w:w="616" w:type="dxa"/>
            <w:tcBorders>
              <w:top w:val="single" w:sz="4" w:space="0" w:color="000000"/>
              <w:left w:val="single" w:sz="4" w:space="0" w:color="000000"/>
              <w:bottom w:val="single" w:sz="4" w:space="0" w:color="000000"/>
              <w:right w:val="single" w:sz="4" w:space="0" w:color="000000"/>
            </w:tcBorders>
            <w:vAlign w:val="center"/>
          </w:tcPr>
          <w:p w14:paraId="6FFCB854" w14:textId="77777777" w:rsidR="00270578" w:rsidRDefault="00000000">
            <w:pPr>
              <w:jc w:val="center"/>
              <w:rPr>
                <w:rFonts w:eastAsia="仿宋"/>
                <w:color w:val="000000"/>
                <w:sz w:val="18"/>
                <w:szCs w:val="18"/>
              </w:rPr>
            </w:pPr>
            <w:r>
              <w:rPr>
                <w:rFonts w:eastAsia="仿宋" w:hint="eastAsia"/>
                <w:color w:val="000000"/>
                <w:sz w:val="18"/>
                <w:szCs w:val="18"/>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4D384F9F" w14:textId="77777777" w:rsidR="00270578" w:rsidRDefault="00000000">
            <w:pPr>
              <w:jc w:val="center"/>
              <w:rPr>
                <w:rFonts w:eastAsia="仿宋"/>
                <w:color w:val="000000"/>
                <w:sz w:val="18"/>
                <w:szCs w:val="18"/>
                <w:lang w:val="en-GB"/>
              </w:rPr>
            </w:pPr>
            <w:r>
              <w:rPr>
                <w:rFonts w:hint="eastAsia"/>
                <w:color w:val="000000"/>
                <w:sz w:val="18"/>
                <w:szCs w:val="18"/>
              </w:rPr>
              <w:t>100.00%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04537031" w14:textId="77777777" w:rsidR="00270578" w:rsidRDefault="00000000">
            <w:pPr>
              <w:jc w:val="center"/>
              <w:rPr>
                <w:rFonts w:eastAsia="仿宋"/>
                <w:color w:val="000000"/>
                <w:sz w:val="18"/>
                <w:szCs w:val="18"/>
              </w:rPr>
            </w:pPr>
            <w:r>
              <w:rPr>
                <w:rFonts w:hint="eastAsia"/>
                <w:color w:val="000000"/>
                <w:sz w:val="18"/>
                <w:szCs w:val="18"/>
              </w:rPr>
              <w:t>6.70%</w:t>
            </w:r>
          </w:p>
        </w:tc>
      </w:tr>
      <w:tr w:rsidR="00270578" w14:paraId="314E467F" w14:textId="77777777">
        <w:trPr>
          <w:trHeight w:val="440"/>
        </w:trPr>
        <w:tc>
          <w:tcPr>
            <w:tcW w:w="896" w:type="dxa"/>
            <w:tcBorders>
              <w:top w:val="single" w:sz="4" w:space="0" w:color="000000"/>
              <w:left w:val="single" w:sz="4" w:space="0" w:color="000000"/>
              <w:bottom w:val="single" w:sz="4" w:space="0" w:color="000000"/>
              <w:right w:val="single" w:sz="4" w:space="0" w:color="000000"/>
            </w:tcBorders>
            <w:vAlign w:val="center"/>
          </w:tcPr>
          <w:p w14:paraId="77B9210B"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实践提升课程</w:t>
            </w:r>
          </w:p>
        </w:tc>
        <w:tc>
          <w:tcPr>
            <w:tcW w:w="881" w:type="dxa"/>
            <w:tcBorders>
              <w:top w:val="single" w:sz="4" w:space="0" w:color="000000"/>
              <w:left w:val="single" w:sz="4" w:space="0" w:color="000000"/>
              <w:bottom w:val="single" w:sz="4" w:space="0" w:color="000000"/>
              <w:right w:val="single" w:sz="4" w:space="0" w:color="000000"/>
            </w:tcBorders>
            <w:vAlign w:val="center"/>
          </w:tcPr>
          <w:p w14:paraId="143598C9"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vAlign w:val="center"/>
          </w:tcPr>
          <w:p w14:paraId="67331F2C"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28</w:t>
            </w:r>
          </w:p>
        </w:tc>
        <w:tc>
          <w:tcPr>
            <w:tcW w:w="960" w:type="dxa"/>
            <w:tcBorders>
              <w:top w:val="single" w:sz="4" w:space="0" w:color="000000"/>
              <w:left w:val="single" w:sz="4" w:space="0" w:color="000000"/>
              <w:bottom w:val="single" w:sz="4" w:space="0" w:color="000000"/>
              <w:right w:val="single" w:sz="4" w:space="0" w:color="000000"/>
            </w:tcBorders>
            <w:vAlign w:val="center"/>
          </w:tcPr>
          <w:p w14:paraId="2F3FD81E"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20.22%</w:t>
            </w:r>
          </w:p>
        </w:tc>
        <w:tc>
          <w:tcPr>
            <w:tcW w:w="779" w:type="dxa"/>
            <w:tcBorders>
              <w:top w:val="single" w:sz="4" w:space="0" w:color="000000"/>
              <w:left w:val="single" w:sz="4" w:space="0" w:color="000000"/>
              <w:bottom w:val="single" w:sz="4" w:space="0" w:color="000000"/>
              <w:right w:val="single" w:sz="4" w:space="0" w:color="000000"/>
            </w:tcBorders>
            <w:vAlign w:val="center"/>
          </w:tcPr>
          <w:p w14:paraId="3F52B769"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672</w:t>
            </w:r>
          </w:p>
        </w:tc>
        <w:tc>
          <w:tcPr>
            <w:tcW w:w="621" w:type="dxa"/>
            <w:tcBorders>
              <w:top w:val="single" w:sz="4" w:space="0" w:color="000000"/>
              <w:left w:val="single" w:sz="4" w:space="0" w:color="000000"/>
              <w:bottom w:val="single" w:sz="4" w:space="0" w:color="000000"/>
              <w:right w:val="single" w:sz="4" w:space="0" w:color="000000"/>
            </w:tcBorders>
            <w:vAlign w:val="center"/>
          </w:tcPr>
          <w:p w14:paraId="6353200B"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621" w:type="dxa"/>
            <w:tcBorders>
              <w:top w:val="single" w:sz="4" w:space="0" w:color="000000"/>
              <w:left w:val="single" w:sz="4" w:space="0" w:color="000000"/>
              <w:bottom w:val="single" w:sz="4" w:space="0" w:color="000000"/>
              <w:right w:val="single" w:sz="4" w:space="0" w:color="000000"/>
            </w:tcBorders>
            <w:vAlign w:val="center"/>
          </w:tcPr>
          <w:p w14:paraId="07012B3A"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672</w:t>
            </w:r>
          </w:p>
        </w:tc>
        <w:tc>
          <w:tcPr>
            <w:tcW w:w="616" w:type="dxa"/>
            <w:tcBorders>
              <w:top w:val="single" w:sz="4" w:space="0" w:color="000000"/>
              <w:left w:val="single" w:sz="4" w:space="0" w:color="000000"/>
              <w:bottom w:val="single" w:sz="4" w:space="0" w:color="000000"/>
              <w:right w:val="single" w:sz="4" w:space="0" w:color="000000"/>
            </w:tcBorders>
            <w:vAlign w:val="center"/>
          </w:tcPr>
          <w:p w14:paraId="52E412C1" w14:textId="77777777" w:rsidR="00270578" w:rsidRDefault="00000000">
            <w:pPr>
              <w:widowControl/>
              <w:jc w:val="center"/>
              <w:textAlignment w:val="center"/>
              <w:rPr>
                <w:rFonts w:eastAsia="仿宋"/>
                <w:color w:val="000000"/>
                <w:sz w:val="18"/>
                <w:szCs w:val="18"/>
              </w:rPr>
            </w:pPr>
            <w:r>
              <w:rPr>
                <w:color w:val="000000"/>
                <w:kern w:val="0"/>
                <w:sz w:val="18"/>
                <w:szCs w:val="18"/>
                <w:lang w:bidi="ar"/>
              </w:rPr>
              <w:t>0</w:t>
            </w:r>
          </w:p>
        </w:tc>
        <w:tc>
          <w:tcPr>
            <w:tcW w:w="1199" w:type="dxa"/>
            <w:tcBorders>
              <w:top w:val="single" w:sz="4" w:space="0" w:color="000000"/>
              <w:left w:val="single" w:sz="4" w:space="0" w:color="000000"/>
              <w:bottom w:val="single" w:sz="4" w:space="0" w:color="000000"/>
              <w:right w:val="single" w:sz="4" w:space="0" w:color="000000"/>
            </w:tcBorders>
            <w:vAlign w:val="center"/>
          </w:tcPr>
          <w:p w14:paraId="12B06948" w14:textId="77777777" w:rsidR="00270578" w:rsidRDefault="00000000">
            <w:pPr>
              <w:widowControl/>
              <w:jc w:val="center"/>
              <w:textAlignment w:val="center"/>
              <w:rPr>
                <w:rFonts w:eastAsia="仿宋"/>
                <w:color w:val="000000"/>
                <w:sz w:val="18"/>
                <w:szCs w:val="18"/>
              </w:rPr>
            </w:pPr>
            <w:r>
              <w:rPr>
                <w:rFonts w:hint="eastAsia"/>
                <w:color w:val="000000"/>
                <w:sz w:val="18"/>
                <w:szCs w:val="18"/>
              </w:rPr>
              <w:t>100.00%</w:t>
            </w:r>
          </w:p>
        </w:tc>
        <w:tc>
          <w:tcPr>
            <w:tcW w:w="1096" w:type="dxa"/>
            <w:tcBorders>
              <w:top w:val="single" w:sz="4" w:space="0" w:color="000000"/>
              <w:left w:val="single" w:sz="4" w:space="0" w:color="000000"/>
              <w:bottom w:val="single" w:sz="4" w:space="0" w:color="000000"/>
              <w:right w:val="single" w:sz="4" w:space="0" w:color="000000"/>
            </w:tcBorders>
            <w:vAlign w:val="center"/>
          </w:tcPr>
          <w:p w14:paraId="14C3A99A" w14:textId="77777777" w:rsidR="00270578" w:rsidRDefault="00000000">
            <w:pPr>
              <w:jc w:val="center"/>
              <w:rPr>
                <w:rFonts w:eastAsia="仿宋"/>
                <w:color w:val="000000"/>
                <w:sz w:val="18"/>
                <w:szCs w:val="18"/>
              </w:rPr>
            </w:pPr>
            <w:r>
              <w:rPr>
                <w:rFonts w:hint="eastAsia"/>
                <w:color w:val="000000"/>
                <w:sz w:val="18"/>
                <w:szCs w:val="18"/>
              </w:rPr>
              <w:t>25.02%</w:t>
            </w:r>
          </w:p>
        </w:tc>
      </w:tr>
      <w:tr w:rsidR="00270578" w14:paraId="195DBF5E" w14:textId="77777777">
        <w:trPr>
          <w:trHeight w:val="440"/>
        </w:trPr>
        <w:tc>
          <w:tcPr>
            <w:tcW w:w="1777" w:type="dxa"/>
            <w:gridSpan w:val="2"/>
            <w:tcBorders>
              <w:top w:val="single" w:sz="4" w:space="0" w:color="000000"/>
              <w:left w:val="single" w:sz="4" w:space="0" w:color="000000"/>
              <w:bottom w:val="single" w:sz="4" w:space="0" w:color="000000"/>
              <w:right w:val="single" w:sz="4" w:space="0" w:color="000000"/>
            </w:tcBorders>
            <w:vAlign w:val="center"/>
          </w:tcPr>
          <w:p w14:paraId="22F34FE7"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小计</w:t>
            </w:r>
          </w:p>
        </w:tc>
        <w:tc>
          <w:tcPr>
            <w:tcW w:w="690" w:type="dxa"/>
            <w:tcBorders>
              <w:top w:val="single" w:sz="4" w:space="0" w:color="000000"/>
              <w:left w:val="single" w:sz="4" w:space="0" w:color="000000"/>
              <w:bottom w:val="single" w:sz="4" w:space="0" w:color="000000"/>
              <w:right w:val="single" w:sz="4" w:space="0" w:color="000000"/>
            </w:tcBorders>
            <w:vAlign w:val="center"/>
          </w:tcPr>
          <w:p w14:paraId="6B4D1B9F" w14:textId="77777777" w:rsidR="00270578" w:rsidRDefault="00000000">
            <w:pPr>
              <w:widowControl/>
              <w:jc w:val="center"/>
              <w:textAlignment w:val="center"/>
              <w:rPr>
                <w:rFonts w:eastAsia="仿宋"/>
                <w:color w:val="000000"/>
                <w:sz w:val="18"/>
                <w:szCs w:val="18"/>
              </w:rPr>
            </w:pPr>
            <w:r>
              <w:rPr>
                <w:rFonts w:eastAsia="仿宋" w:hint="eastAsia"/>
                <w:color w:val="000000"/>
                <w:kern w:val="0"/>
                <w:sz w:val="18"/>
                <w:szCs w:val="18"/>
                <w:lang w:bidi="ar"/>
              </w:rPr>
              <w:t>138.5</w:t>
            </w:r>
          </w:p>
        </w:tc>
        <w:tc>
          <w:tcPr>
            <w:tcW w:w="960" w:type="dxa"/>
            <w:tcBorders>
              <w:top w:val="single" w:sz="4" w:space="0" w:color="000000"/>
              <w:left w:val="single" w:sz="4" w:space="0" w:color="000000"/>
              <w:bottom w:val="single" w:sz="4" w:space="0" w:color="000000"/>
              <w:right w:val="single" w:sz="4" w:space="0" w:color="000000"/>
            </w:tcBorders>
            <w:vAlign w:val="center"/>
          </w:tcPr>
          <w:p w14:paraId="08298047" w14:textId="77777777" w:rsidR="00270578" w:rsidRDefault="00000000">
            <w:pPr>
              <w:widowControl/>
              <w:jc w:val="center"/>
              <w:textAlignment w:val="center"/>
              <w:rPr>
                <w:rFonts w:eastAsia="仿宋"/>
                <w:color w:val="000000"/>
                <w:sz w:val="18"/>
                <w:szCs w:val="18"/>
              </w:rPr>
            </w:pPr>
            <w:r>
              <w:rPr>
                <w:rFonts w:eastAsia="仿宋"/>
                <w:color w:val="000000"/>
                <w:kern w:val="0"/>
                <w:sz w:val="18"/>
                <w:szCs w:val="18"/>
                <w:lang w:bidi="ar"/>
              </w:rPr>
              <w:t>100.00%</w:t>
            </w:r>
          </w:p>
        </w:tc>
        <w:tc>
          <w:tcPr>
            <w:tcW w:w="779" w:type="dxa"/>
            <w:tcBorders>
              <w:top w:val="single" w:sz="4" w:space="0" w:color="000000"/>
              <w:left w:val="single" w:sz="4" w:space="0" w:color="000000"/>
              <w:bottom w:val="single" w:sz="4" w:space="0" w:color="000000"/>
              <w:right w:val="single" w:sz="4" w:space="0" w:color="000000"/>
            </w:tcBorders>
            <w:vAlign w:val="center"/>
          </w:tcPr>
          <w:p w14:paraId="3B2ACB48"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2686</w:t>
            </w:r>
          </w:p>
        </w:tc>
        <w:tc>
          <w:tcPr>
            <w:tcW w:w="621" w:type="dxa"/>
            <w:tcBorders>
              <w:top w:val="single" w:sz="4" w:space="0" w:color="000000"/>
              <w:left w:val="single" w:sz="4" w:space="0" w:color="000000"/>
              <w:bottom w:val="single" w:sz="4" w:space="0" w:color="000000"/>
              <w:right w:val="single" w:sz="4" w:space="0" w:color="000000"/>
            </w:tcBorders>
            <w:vAlign w:val="center"/>
          </w:tcPr>
          <w:p w14:paraId="73C5586D"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1102</w:t>
            </w:r>
          </w:p>
        </w:tc>
        <w:tc>
          <w:tcPr>
            <w:tcW w:w="621" w:type="dxa"/>
            <w:tcBorders>
              <w:top w:val="single" w:sz="4" w:space="0" w:color="000000"/>
              <w:left w:val="single" w:sz="4" w:space="0" w:color="000000"/>
              <w:bottom w:val="single" w:sz="4" w:space="0" w:color="000000"/>
              <w:right w:val="single" w:sz="4" w:space="0" w:color="000000"/>
            </w:tcBorders>
            <w:vAlign w:val="center"/>
          </w:tcPr>
          <w:p w14:paraId="74DE548A"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1496</w:t>
            </w:r>
          </w:p>
        </w:tc>
        <w:tc>
          <w:tcPr>
            <w:tcW w:w="616" w:type="dxa"/>
            <w:tcBorders>
              <w:top w:val="single" w:sz="4" w:space="0" w:color="000000"/>
              <w:left w:val="single" w:sz="4" w:space="0" w:color="000000"/>
              <w:bottom w:val="single" w:sz="4" w:space="0" w:color="000000"/>
              <w:right w:val="single" w:sz="4" w:space="0" w:color="000000"/>
            </w:tcBorders>
            <w:vAlign w:val="center"/>
          </w:tcPr>
          <w:p w14:paraId="105E3795"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92</w:t>
            </w:r>
          </w:p>
        </w:tc>
        <w:tc>
          <w:tcPr>
            <w:tcW w:w="1199" w:type="dxa"/>
            <w:tcBorders>
              <w:top w:val="single" w:sz="4" w:space="0" w:color="000000"/>
              <w:left w:val="single" w:sz="4" w:space="0" w:color="000000"/>
              <w:bottom w:val="single" w:sz="4" w:space="0" w:color="000000"/>
              <w:right w:val="single" w:sz="4" w:space="0" w:color="000000"/>
            </w:tcBorders>
            <w:vAlign w:val="center"/>
          </w:tcPr>
          <w:p w14:paraId="098715F1" w14:textId="77777777" w:rsidR="00270578" w:rsidRDefault="00000000">
            <w:pPr>
              <w:widowControl/>
              <w:jc w:val="center"/>
              <w:textAlignment w:val="center"/>
              <w:rPr>
                <w:rFonts w:eastAsia="仿宋"/>
                <w:color w:val="000000"/>
                <w:sz w:val="18"/>
                <w:szCs w:val="18"/>
              </w:rPr>
            </w:pPr>
            <w:r>
              <w:rPr>
                <w:rFonts w:eastAsia="仿宋" w:hint="eastAsia"/>
                <w:color w:val="000000"/>
                <w:sz w:val="18"/>
                <w:szCs w:val="18"/>
              </w:rPr>
              <w:t>58.97%</w:t>
            </w:r>
          </w:p>
        </w:tc>
        <w:tc>
          <w:tcPr>
            <w:tcW w:w="1096" w:type="dxa"/>
            <w:tcBorders>
              <w:top w:val="single" w:sz="4" w:space="0" w:color="000000"/>
              <w:left w:val="single" w:sz="4" w:space="0" w:color="000000"/>
              <w:bottom w:val="single" w:sz="4" w:space="0" w:color="000000"/>
              <w:right w:val="single" w:sz="4" w:space="0" w:color="000000"/>
            </w:tcBorders>
            <w:vAlign w:val="center"/>
          </w:tcPr>
          <w:p w14:paraId="1E61649E" w14:textId="77777777" w:rsidR="00270578" w:rsidRDefault="00000000">
            <w:pPr>
              <w:widowControl/>
              <w:jc w:val="center"/>
              <w:textAlignment w:val="center"/>
              <w:rPr>
                <w:rFonts w:eastAsia="仿宋"/>
                <w:color w:val="000000"/>
                <w:sz w:val="18"/>
                <w:szCs w:val="18"/>
              </w:rPr>
            </w:pPr>
            <w:r>
              <w:rPr>
                <w:rFonts w:hint="eastAsia"/>
                <w:color w:val="000000"/>
                <w:sz w:val="18"/>
                <w:szCs w:val="18"/>
              </w:rPr>
              <w:t>58.97%</w:t>
            </w:r>
          </w:p>
        </w:tc>
      </w:tr>
      <w:tr w:rsidR="00270578" w14:paraId="1092D972" w14:textId="77777777">
        <w:trPr>
          <w:trHeight w:val="440"/>
        </w:trPr>
        <w:tc>
          <w:tcPr>
            <w:tcW w:w="8359" w:type="dxa"/>
            <w:gridSpan w:val="10"/>
            <w:tcBorders>
              <w:top w:val="single" w:sz="4" w:space="0" w:color="000000"/>
              <w:left w:val="single" w:sz="4" w:space="0" w:color="000000"/>
              <w:bottom w:val="single" w:sz="4" w:space="0" w:color="000000"/>
              <w:right w:val="single" w:sz="4" w:space="0" w:color="000000"/>
            </w:tcBorders>
            <w:vAlign w:val="center"/>
          </w:tcPr>
          <w:p w14:paraId="3C8334F1" w14:textId="77777777" w:rsidR="00270578" w:rsidRDefault="00000000">
            <w:pPr>
              <w:widowControl/>
              <w:jc w:val="center"/>
              <w:textAlignment w:val="center"/>
              <w:rPr>
                <w:rFonts w:eastAsia="仿宋"/>
                <w:b/>
                <w:bCs/>
                <w:color w:val="000000"/>
                <w:sz w:val="18"/>
                <w:szCs w:val="18"/>
              </w:rPr>
            </w:pPr>
            <w:r>
              <w:rPr>
                <w:rFonts w:eastAsia="仿宋"/>
                <w:b/>
                <w:bCs/>
                <w:color w:val="000000"/>
                <w:kern w:val="0"/>
                <w:sz w:val="18"/>
                <w:szCs w:val="18"/>
                <w:lang w:bidi="ar"/>
              </w:rPr>
              <w:t>最低毕业学分</w:t>
            </w:r>
            <w:r>
              <w:rPr>
                <w:rFonts w:eastAsia="仿宋"/>
                <w:b/>
                <w:bCs/>
                <w:color w:val="000000"/>
                <w:kern w:val="0"/>
                <w:sz w:val="18"/>
                <w:szCs w:val="18"/>
                <w:lang w:bidi="ar"/>
              </w:rPr>
              <w:t>1</w:t>
            </w:r>
            <w:r>
              <w:rPr>
                <w:rFonts w:eastAsia="仿宋" w:hint="eastAsia"/>
                <w:b/>
                <w:bCs/>
                <w:color w:val="000000"/>
                <w:kern w:val="0"/>
                <w:sz w:val="18"/>
                <w:szCs w:val="18"/>
                <w:lang w:bidi="ar"/>
              </w:rPr>
              <w:t>38.5</w:t>
            </w:r>
            <w:r>
              <w:rPr>
                <w:rFonts w:eastAsia="仿宋"/>
                <w:b/>
                <w:bCs/>
                <w:color w:val="000000"/>
                <w:kern w:val="0"/>
                <w:sz w:val="18"/>
                <w:szCs w:val="18"/>
                <w:lang w:bidi="ar"/>
              </w:rPr>
              <w:t>学分</w:t>
            </w:r>
          </w:p>
        </w:tc>
      </w:tr>
    </w:tbl>
    <w:p w14:paraId="6CACA05C" w14:textId="77777777" w:rsidR="00270578" w:rsidRDefault="00000000">
      <w:pPr>
        <w:spacing w:line="360" w:lineRule="auto"/>
        <w:rPr>
          <w:rFonts w:ascii="黑体" w:eastAsia="黑体" w:hAnsi="黑体"/>
          <w:b/>
          <w:bCs/>
          <w:color w:val="FF0000"/>
          <w:sz w:val="30"/>
          <w:szCs w:val="30"/>
        </w:rPr>
      </w:pPr>
      <w:r>
        <w:rPr>
          <w:rFonts w:ascii="黑体" w:eastAsia="黑体" w:hAnsi="黑体" w:hint="eastAsia"/>
          <w:b/>
          <w:bCs/>
          <w:sz w:val="30"/>
          <w:szCs w:val="30"/>
        </w:rPr>
        <w:t>九、实施保障</w:t>
      </w:r>
    </w:p>
    <w:p w14:paraId="3590E13C"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实施</w:t>
      </w:r>
      <w:r>
        <w:rPr>
          <w:rFonts w:ascii="仿宋" w:eastAsia="仿宋" w:hAnsi="仿宋" w:hint="eastAsia"/>
          <w:sz w:val="28"/>
          <w:szCs w:val="28"/>
        </w:rPr>
        <w:t>保障</w:t>
      </w:r>
      <w:r>
        <w:rPr>
          <w:rFonts w:ascii="仿宋" w:eastAsia="仿宋" w:hAnsi="仿宋"/>
          <w:sz w:val="28"/>
          <w:szCs w:val="28"/>
        </w:rPr>
        <w:t>主要包括师资队伍、教学设施、教学资源、教学方法、学习评价、质量管理等方面。</w:t>
      </w:r>
    </w:p>
    <w:p w14:paraId="121D7F5C"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（一）师资队伍</w:t>
      </w:r>
    </w:p>
    <w:p w14:paraId="10ABA79E"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1、队伍结构</w:t>
      </w:r>
    </w:p>
    <w:p w14:paraId="244A1EE8"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学生数与本专业专任教师数比例为24.2:1，双师素质教师占专业教师比例为65.52%，高级职称专任教师的比例50%。专任教师队伍综合考虑职称、年龄、工作经验，形成合理的梯队结构。</w:t>
      </w:r>
    </w:p>
    <w:p w14:paraId="4A908133"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团队共29人，其中教授2人，副教授10人，博士2人，双师19人。</w:t>
      </w:r>
    </w:p>
    <w:p w14:paraId="24B94FFB"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2、专任教师</w:t>
      </w:r>
    </w:p>
    <w:p w14:paraId="743E0A7A"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专任教师应具有高校教师资格；有理想信念、有道德情操、有扎实学识、有仁爱之心；具有会计学、审计学、财务管理、财务会计教育、大数据与会计、大数据与财务管理、大数据与审计等相关专业本科及以上学历；具有扎实的本专业相关理论功底和实践能力；具有较强信息化教学能力，能够开展课程教学改革和科学研究；有每5年累计不少于6个月的企业实践经历。</w:t>
      </w:r>
    </w:p>
    <w:p w14:paraId="0B24D04D"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、专业带头人</w:t>
      </w:r>
    </w:p>
    <w:p w14:paraId="1E57D5B1" w14:textId="77777777" w:rsidR="00270578" w:rsidRDefault="00000000">
      <w:pPr>
        <w:spacing w:line="480" w:lineRule="exact"/>
        <w:ind w:firstLineChars="200" w:firstLine="560"/>
        <w:rPr>
          <w:rFonts w:ascii="仿宋" w:eastAsia="仿宋" w:hAnsi="仿宋"/>
          <w:sz w:val="28"/>
          <w:szCs w:val="28"/>
        </w:rPr>
      </w:pPr>
      <w:r>
        <w:rPr>
          <w:rFonts w:ascii="仿宋" w:eastAsia="仿宋" w:hAnsi="仿宋" w:hint="eastAsia"/>
          <w:sz w:val="28"/>
          <w:szCs w:val="28"/>
        </w:rPr>
        <w:t>专业带头人原则上应具有副高及以上职称，能够较好地把握国内外外会计、审计、税务服务行业、专业发展，能广泛联系行业企业，了解行业企业对本专业人才的需求实际，教学设计、专业研究能力强，</w:t>
      </w:r>
      <w:r>
        <w:rPr>
          <w:rFonts w:ascii="仿宋" w:eastAsia="仿宋" w:hAnsi="仿宋" w:hint="eastAsia"/>
          <w:sz w:val="28"/>
          <w:szCs w:val="28"/>
        </w:rPr>
        <w:lastRenderedPageBreak/>
        <w:t>组织开展教科研工作能力强，在本区域或本领域具有一定的专业影响力。</w:t>
      </w:r>
      <w:r>
        <w:rPr>
          <w:rFonts w:ascii="Times New Roman Regular" w:eastAsia="仿宋" w:hAnsi="Times New Roman Regular" w:cs="Times New Roman Regular"/>
          <w:sz w:val="28"/>
          <w:szCs w:val="28"/>
        </w:rPr>
        <w:t>企业专业带头人具有副高级及以上专业技术职务，具有大数据与会计专业相关的专业背景，同时拥有</w:t>
      </w:r>
      <w:r>
        <w:rPr>
          <w:rFonts w:ascii="Times New Roman Regular" w:eastAsia="仿宋" w:hAnsi="Times New Roman Regular" w:cs="Times New Roman Regular"/>
          <w:sz w:val="28"/>
          <w:szCs w:val="28"/>
        </w:rPr>
        <w:t>5</w:t>
      </w:r>
      <w:r>
        <w:rPr>
          <w:rFonts w:ascii="Times New Roman Regular" w:eastAsia="仿宋" w:hAnsi="Times New Roman Regular" w:cs="Times New Roman Regular"/>
          <w:sz w:val="28"/>
          <w:szCs w:val="28"/>
        </w:rPr>
        <w:t>年以上行业内工作经验，具备对行业发展趋势的深刻理解和前瞻性，能够将理论知识与实际业务有机结合，有能力对在校学生进行有效的教育和培训，传授最新的行业知识和技能，能够指导专业发展和课程设置。</w:t>
      </w:r>
    </w:p>
    <w:p w14:paraId="2AADB83A"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、兼职教师</w:t>
      </w:r>
    </w:p>
    <w:p w14:paraId="65814323"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t>兼职教师主要从本专业相关行业企业的高技能人才中聘任，具备良好的思想政治素质、职业道德和工匠精神，具有扎实的专业知识和丰富的实际工作经验，具有中级及以上相关专业职称，能承担专业课程教学、实习实训指导和学生职业发展规划指导等教学任务。</w:t>
      </w:r>
    </w:p>
    <w:p w14:paraId="2AF98D27" w14:textId="77777777" w:rsidR="00270578" w:rsidRDefault="00000000">
      <w:pPr>
        <w:spacing w:line="480" w:lineRule="exact"/>
        <w:jc w:val="center"/>
        <w:rPr>
          <w:rFonts w:ascii="仿宋" w:eastAsia="仿宋" w:hAnsi="仿宋"/>
          <w:b/>
          <w:sz w:val="28"/>
          <w:szCs w:val="28"/>
        </w:rPr>
      </w:pPr>
      <w:r>
        <w:rPr>
          <w:rFonts w:ascii="仿宋" w:eastAsia="仿宋" w:hAnsi="仿宋" w:hint="eastAsia"/>
          <w:b/>
          <w:sz w:val="28"/>
          <w:szCs w:val="28"/>
        </w:rPr>
        <w:t>大数据与会计专业师资队伍一栏表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258"/>
        <w:gridCol w:w="1894"/>
        <w:gridCol w:w="1527"/>
        <w:gridCol w:w="1405"/>
        <w:gridCol w:w="1381"/>
      </w:tblGrid>
      <w:tr w:rsidR="00270578" w14:paraId="3002F6AE" w14:textId="77777777">
        <w:trPr>
          <w:trHeight w:val="567"/>
        </w:trPr>
        <w:tc>
          <w:tcPr>
            <w:tcW w:w="789" w:type="dxa"/>
            <w:vAlign w:val="center"/>
          </w:tcPr>
          <w:p w14:paraId="42A8D92D"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序号</w:t>
            </w:r>
          </w:p>
        </w:tc>
        <w:tc>
          <w:tcPr>
            <w:tcW w:w="1258" w:type="dxa"/>
            <w:vAlign w:val="center"/>
          </w:tcPr>
          <w:p w14:paraId="62A05C2D"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姓名</w:t>
            </w:r>
          </w:p>
        </w:tc>
        <w:tc>
          <w:tcPr>
            <w:tcW w:w="1894" w:type="dxa"/>
            <w:vAlign w:val="center"/>
          </w:tcPr>
          <w:p w14:paraId="3CFD1978"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类别</w:t>
            </w:r>
          </w:p>
        </w:tc>
        <w:tc>
          <w:tcPr>
            <w:tcW w:w="1527" w:type="dxa"/>
            <w:vAlign w:val="center"/>
          </w:tcPr>
          <w:p w14:paraId="54C6D261"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职称</w:t>
            </w:r>
          </w:p>
        </w:tc>
        <w:tc>
          <w:tcPr>
            <w:tcW w:w="1405" w:type="dxa"/>
            <w:vAlign w:val="center"/>
          </w:tcPr>
          <w:p w14:paraId="6A81BF82"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学历</w:t>
            </w:r>
          </w:p>
        </w:tc>
        <w:tc>
          <w:tcPr>
            <w:tcW w:w="1381" w:type="dxa"/>
            <w:vAlign w:val="center"/>
          </w:tcPr>
          <w:p w14:paraId="0E9CCA20"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备注</w:t>
            </w:r>
          </w:p>
        </w:tc>
      </w:tr>
      <w:tr w:rsidR="00270578" w14:paraId="5CE70BC3" w14:textId="77777777">
        <w:trPr>
          <w:trHeight w:val="488"/>
        </w:trPr>
        <w:tc>
          <w:tcPr>
            <w:tcW w:w="789" w:type="dxa"/>
            <w:vAlign w:val="center"/>
          </w:tcPr>
          <w:p w14:paraId="7CBE4EDE" w14:textId="77777777" w:rsidR="00270578" w:rsidRDefault="00000000">
            <w:pPr>
              <w:jc w:val="center"/>
              <w:rPr>
                <w:rFonts w:ascii="仿宋" w:eastAsia="仿宋" w:hAnsi="仿宋"/>
                <w:sz w:val="22"/>
                <w:szCs w:val="28"/>
              </w:rPr>
            </w:pPr>
            <w:r>
              <w:rPr>
                <w:rFonts w:ascii="仿宋" w:eastAsia="仿宋" w:hAnsi="仿宋" w:hint="eastAsia"/>
                <w:sz w:val="22"/>
                <w:szCs w:val="28"/>
              </w:rPr>
              <w:t>1</w:t>
            </w:r>
          </w:p>
        </w:tc>
        <w:tc>
          <w:tcPr>
            <w:tcW w:w="1258" w:type="dxa"/>
            <w:vAlign w:val="center"/>
          </w:tcPr>
          <w:p w14:paraId="2BE49CCD" w14:textId="77777777" w:rsidR="00270578" w:rsidRDefault="00000000">
            <w:pPr>
              <w:jc w:val="center"/>
              <w:rPr>
                <w:rFonts w:ascii="仿宋" w:eastAsia="仿宋" w:hAnsi="仿宋"/>
                <w:sz w:val="22"/>
                <w:szCs w:val="28"/>
              </w:rPr>
            </w:pPr>
            <w:r>
              <w:rPr>
                <w:rFonts w:ascii="仿宋" w:eastAsia="仿宋" w:hAnsi="仿宋" w:hint="eastAsia"/>
                <w:sz w:val="22"/>
                <w:szCs w:val="28"/>
              </w:rPr>
              <w:t>陈晨</w:t>
            </w:r>
          </w:p>
        </w:tc>
        <w:tc>
          <w:tcPr>
            <w:tcW w:w="1894" w:type="dxa"/>
            <w:vAlign w:val="center"/>
          </w:tcPr>
          <w:p w14:paraId="7C602B94" w14:textId="77777777" w:rsidR="00270578" w:rsidRDefault="00000000">
            <w:pPr>
              <w:jc w:val="center"/>
              <w:rPr>
                <w:rFonts w:ascii="仿宋" w:eastAsia="仿宋" w:hAnsi="仿宋"/>
                <w:sz w:val="22"/>
                <w:szCs w:val="28"/>
              </w:rPr>
            </w:pPr>
            <w:r>
              <w:rPr>
                <w:rFonts w:ascii="仿宋" w:eastAsia="仿宋" w:hAnsi="仿宋" w:hint="eastAsia"/>
                <w:sz w:val="22"/>
                <w:szCs w:val="28"/>
              </w:rPr>
              <w:t>校内专业带头人</w:t>
            </w:r>
          </w:p>
        </w:tc>
        <w:tc>
          <w:tcPr>
            <w:tcW w:w="1527" w:type="dxa"/>
            <w:vAlign w:val="center"/>
          </w:tcPr>
          <w:p w14:paraId="1074B512"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68532105" w14:textId="77777777" w:rsidR="00270578" w:rsidRDefault="00000000">
            <w:pPr>
              <w:jc w:val="center"/>
              <w:rPr>
                <w:rFonts w:ascii="仿宋" w:eastAsia="仿宋" w:hAnsi="仿宋"/>
                <w:sz w:val="22"/>
                <w:szCs w:val="28"/>
              </w:rPr>
            </w:pPr>
            <w:r>
              <w:rPr>
                <w:rFonts w:ascii="仿宋" w:eastAsia="仿宋" w:hAnsi="仿宋" w:hint="eastAsia"/>
                <w:sz w:val="22"/>
                <w:szCs w:val="28"/>
              </w:rPr>
              <w:t>博士</w:t>
            </w:r>
          </w:p>
        </w:tc>
        <w:tc>
          <w:tcPr>
            <w:tcW w:w="1381" w:type="dxa"/>
            <w:vAlign w:val="center"/>
          </w:tcPr>
          <w:p w14:paraId="5826A078" w14:textId="77777777" w:rsidR="00270578" w:rsidRDefault="00270578">
            <w:pPr>
              <w:jc w:val="center"/>
              <w:rPr>
                <w:rFonts w:ascii="仿宋" w:eastAsia="仿宋" w:hAnsi="仿宋"/>
                <w:sz w:val="22"/>
                <w:szCs w:val="28"/>
              </w:rPr>
            </w:pPr>
          </w:p>
        </w:tc>
      </w:tr>
      <w:tr w:rsidR="00270578" w14:paraId="0BA5457E" w14:textId="77777777">
        <w:trPr>
          <w:trHeight w:val="488"/>
        </w:trPr>
        <w:tc>
          <w:tcPr>
            <w:tcW w:w="789" w:type="dxa"/>
            <w:vAlign w:val="center"/>
          </w:tcPr>
          <w:p w14:paraId="26BB0E75" w14:textId="77777777" w:rsidR="00270578" w:rsidRDefault="00000000">
            <w:pPr>
              <w:jc w:val="center"/>
              <w:rPr>
                <w:rFonts w:ascii="仿宋" w:eastAsia="仿宋" w:hAnsi="仿宋"/>
                <w:sz w:val="22"/>
                <w:szCs w:val="28"/>
              </w:rPr>
            </w:pPr>
            <w:r>
              <w:rPr>
                <w:rFonts w:ascii="仿宋" w:eastAsia="仿宋" w:hAnsi="仿宋" w:hint="eastAsia"/>
                <w:sz w:val="22"/>
                <w:szCs w:val="28"/>
              </w:rPr>
              <w:t>2</w:t>
            </w:r>
          </w:p>
        </w:tc>
        <w:tc>
          <w:tcPr>
            <w:tcW w:w="1258" w:type="dxa"/>
            <w:vAlign w:val="center"/>
          </w:tcPr>
          <w:p w14:paraId="71267771" w14:textId="77777777" w:rsidR="00270578" w:rsidRDefault="00000000">
            <w:pPr>
              <w:jc w:val="center"/>
              <w:rPr>
                <w:rFonts w:ascii="仿宋" w:eastAsia="仿宋" w:hAnsi="仿宋"/>
                <w:sz w:val="22"/>
                <w:szCs w:val="28"/>
              </w:rPr>
            </w:pPr>
            <w:r>
              <w:rPr>
                <w:rFonts w:ascii="仿宋" w:eastAsia="仿宋" w:hAnsi="仿宋" w:hint="eastAsia"/>
                <w:sz w:val="22"/>
                <w:szCs w:val="28"/>
              </w:rPr>
              <w:t>黄敏</w:t>
            </w:r>
          </w:p>
        </w:tc>
        <w:tc>
          <w:tcPr>
            <w:tcW w:w="1894" w:type="dxa"/>
            <w:vAlign w:val="center"/>
          </w:tcPr>
          <w:p w14:paraId="6BC11B31" w14:textId="77777777" w:rsidR="00270578" w:rsidRDefault="00000000">
            <w:pPr>
              <w:jc w:val="center"/>
              <w:rPr>
                <w:rFonts w:ascii="仿宋" w:eastAsia="仿宋" w:hAnsi="仿宋"/>
                <w:sz w:val="22"/>
                <w:szCs w:val="28"/>
              </w:rPr>
            </w:pPr>
            <w:r>
              <w:rPr>
                <w:rFonts w:ascii="仿宋" w:eastAsia="仿宋" w:hAnsi="仿宋" w:hint="eastAsia"/>
                <w:sz w:val="22"/>
                <w:szCs w:val="28"/>
              </w:rPr>
              <w:t>企业专业带头人</w:t>
            </w:r>
          </w:p>
        </w:tc>
        <w:tc>
          <w:tcPr>
            <w:tcW w:w="1527" w:type="dxa"/>
            <w:vAlign w:val="center"/>
          </w:tcPr>
          <w:p w14:paraId="6A3D0B47" w14:textId="77777777" w:rsidR="00270578" w:rsidRDefault="00000000">
            <w:pPr>
              <w:jc w:val="center"/>
              <w:rPr>
                <w:rFonts w:ascii="仿宋" w:eastAsia="仿宋" w:hAnsi="仿宋"/>
                <w:sz w:val="22"/>
                <w:szCs w:val="28"/>
              </w:rPr>
            </w:pPr>
            <w:r>
              <w:rPr>
                <w:rFonts w:ascii="仿宋" w:eastAsia="仿宋" w:hAnsi="仿宋" w:hint="eastAsia"/>
                <w:sz w:val="22"/>
                <w:szCs w:val="28"/>
              </w:rPr>
              <w:t>副高</w:t>
            </w:r>
          </w:p>
        </w:tc>
        <w:tc>
          <w:tcPr>
            <w:tcW w:w="1405" w:type="dxa"/>
            <w:vAlign w:val="center"/>
          </w:tcPr>
          <w:p w14:paraId="42E692F6"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22A0BDFD" w14:textId="77777777" w:rsidR="00270578" w:rsidRDefault="00000000">
            <w:pPr>
              <w:jc w:val="center"/>
              <w:rPr>
                <w:rFonts w:ascii="仿宋" w:eastAsia="仿宋" w:hAnsi="仿宋"/>
                <w:sz w:val="22"/>
                <w:szCs w:val="28"/>
              </w:rPr>
            </w:pPr>
            <w:r>
              <w:rPr>
                <w:rFonts w:ascii="仿宋" w:eastAsia="仿宋" w:hAnsi="仿宋" w:hint="eastAsia"/>
                <w:sz w:val="22"/>
                <w:szCs w:val="28"/>
              </w:rPr>
              <w:t>高级管理会计师</w:t>
            </w:r>
          </w:p>
        </w:tc>
      </w:tr>
      <w:tr w:rsidR="00270578" w14:paraId="56FB6573" w14:textId="77777777">
        <w:trPr>
          <w:trHeight w:val="488"/>
        </w:trPr>
        <w:tc>
          <w:tcPr>
            <w:tcW w:w="789" w:type="dxa"/>
            <w:vAlign w:val="center"/>
          </w:tcPr>
          <w:p w14:paraId="5E679730" w14:textId="77777777" w:rsidR="00270578" w:rsidRDefault="00000000">
            <w:pPr>
              <w:jc w:val="center"/>
              <w:rPr>
                <w:rFonts w:ascii="仿宋" w:eastAsia="仿宋" w:hAnsi="仿宋"/>
                <w:sz w:val="22"/>
                <w:szCs w:val="28"/>
              </w:rPr>
            </w:pPr>
            <w:r>
              <w:rPr>
                <w:rFonts w:ascii="仿宋" w:eastAsia="仿宋" w:hAnsi="仿宋" w:hint="eastAsia"/>
                <w:sz w:val="22"/>
                <w:szCs w:val="28"/>
              </w:rPr>
              <w:t>3</w:t>
            </w:r>
          </w:p>
        </w:tc>
        <w:tc>
          <w:tcPr>
            <w:tcW w:w="1258" w:type="dxa"/>
            <w:vAlign w:val="center"/>
          </w:tcPr>
          <w:p w14:paraId="471FF0EB" w14:textId="77777777" w:rsidR="00270578" w:rsidRDefault="00000000">
            <w:pPr>
              <w:jc w:val="center"/>
              <w:rPr>
                <w:rFonts w:ascii="仿宋" w:eastAsia="仿宋" w:hAnsi="仿宋"/>
                <w:sz w:val="22"/>
                <w:szCs w:val="28"/>
              </w:rPr>
            </w:pPr>
            <w:r>
              <w:rPr>
                <w:rFonts w:ascii="仿宋" w:eastAsia="仿宋" w:hAnsi="仿宋" w:hint="eastAsia"/>
                <w:sz w:val="22"/>
                <w:szCs w:val="28"/>
              </w:rPr>
              <w:t>邹澍华</w:t>
            </w:r>
          </w:p>
        </w:tc>
        <w:tc>
          <w:tcPr>
            <w:tcW w:w="1894" w:type="dxa"/>
            <w:vAlign w:val="center"/>
          </w:tcPr>
          <w:p w14:paraId="2F6A311A"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17EA8219"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1A8DAFC8"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489D560F" w14:textId="77777777" w:rsidR="00270578" w:rsidRDefault="00270578">
            <w:pPr>
              <w:jc w:val="center"/>
              <w:rPr>
                <w:rFonts w:ascii="仿宋" w:eastAsia="仿宋" w:hAnsi="仿宋"/>
                <w:sz w:val="22"/>
                <w:szCs w:val="28"/>
              </w:rPr>
            </w:pPr>
          </w:p>
        </w:tc>
      </w:tr>
      <w:tr w:rsidR="00270578" w14:paraId="7610D6F1" w14:textId="77777777">
        <w:trPr>
          <w:trHeight w:val="488"/>
        </w:trPr>
        <w:tc>
          <w:tcPr>
            <w:tcW w:w="789" w:type="dxa"/>
            <w:vAlign w:val="center"/>
          </w:tcPr>
          <w:p w14:paraId="056FCB1E" w14:textId="77777777" w:rsidR="00270578" w:rsidRDefault="00000000">
            <w:pPr>
              <w:jc w:val="center"/>
              <w:rPr>
                <w:rFonts w:ascii="仿宋" w:eastAsia="仿宋" w:hAnsi="仿宋"/>
                <w:sz w:val="22"/>
                <w:szCs w:val="28"/>
              </w:rPr>
            </w:pPr>
            <w:r>
              <w:rPr>
                <w:rFonts w:ascii="仿宋" w:eastAsia="仿宋" w:hAnsi="仿宋" w:hint="eastAsia"/>
                <w:sz w:val="22"/>
                <w:szCs w:val="28"/>
              </w:rPr>
              <w:t>4</w:t>
            </w:r>
          </w:p>
        </w:tc>
        <w:tc>
          <w:tcPr>
            <w:tcW w:w="1258" w:type="dxa"/>
            <w:vAlign w:val="center"/>
          </w:tcPr>
          <w:p w14:paraId="2CCFE550" w14:textId="77777777" w:rsidR="00270578" w:rsidRDefault="00000000">
            <w:pPr>
              <w:jc w:val="center"/>
              <w:rPr>
                <w:rFonts w:ascii="仿宋" w:eastAsia="仿宋" w:hAnsi="仿宋"/>
                <w:sz w:val="22"/>
                <w:szCs w:val="28"/>
              </w:rPr>
            </w:pPr>
            <w:r>
              <w:rPr>
                <w:rFonts w:ascii="仿宋" w:eastAsia="仿宋" w:hAnsi="仿宋" w:hint="eastAsia"/>
                <w:sz w:val="22"/>
                <w:szCs w:val="28"/>
              </w:rPr>
              <w:t>陆群</w:t>
            </w:r>
          </w:p>
        </w:tc>
        <w:tc>
          <w:tcPr>
            <w:tcW w:w="1894" w:type="dxa"/>
            <w:vAlign w:val="center"/>
          </w:tcPr>
          <w:p w14:paraId="3E9CF65E"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26A458DB"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09F181D5"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110E8BAB" w14:textId="77777777" w:rsidR="00270578" w:rsidRDefault="00270578">
            <w:pPr>
              <w:jc w:val="center"/>
              <w:rPr>
                <w:rFonts w:ascii="仿宋" w:eastAsia="仿宋" w:hAnsi="仿宋"/>
                <w:sz w:val="22"/>
                <w:szCs w:val="28"/>
              </w:rPr>
            </w:pPr>
          </w:p>
        </w:tc>
      </w:tr>
      <w:tr w:rsidR="00270578" w14:paraId="0FFCAFDE" w14:textId="77777777">
        <w:trPr>
          <w:trHeight w:val="488"/>
        </w:trPr>
        <w:tc>
          <w:tcPr>
            <w:tcW w:w="789" w:type="dxa"/>
            <w:vAlign w:val="center"/>
          </w:tcPr>
          <w:p w14:paraId="7F12C1C0" w14:textId="77777777" w:rsidR="00270578" w:rsidRDefault="00000000">
            <w:pPr>
              <w:jc w:val="center"/>
              <w:rPr>
                <w:rFonts w:ascii="仿宋" w:eastAsia="仿宋" w:hAnsi="仿宋"/>
                <w:sz w:val="22"/>
                <w:szCs w:val="28"/>
              </w:rPr>
            </w:pPr>
            <w:r>
              <w:rPr>
                <w:rFonts w:ascii="仿宋" w:eastAsia="仿宋" w:hAnsi="仿宋" w:hint="eastAsia"/>
                <w:sz w:val="22"/>
                <w:szCs w:val="28"/>
              </w:rPr>
              <w:t>5</w:t>
            </w:r>
          </w:p>
        </w:tc>
        <w:tc>
          <w:tcPr>
            <w:tcW w:w="1258" w:type="dxa"/>
            <w:vAlign w:val="center"/>
          </w:tcPr>
          <w:p w14:paraId="0D9FD9AA" w14:textId="77777777" w:rsidR="00270578" w:rsidRDefault="00000000">
            <w:pPr>
              <w:jc w:val="center"/>
              <w:rPr>
                <w:rFonts w:ascii="仿宋" w:eastAsia="仿宋" w:hAnsi="仿宋"/>
                <w:sz w:val="22"/>
                <w:szCs w:val="28"/>
              </w:rPr>
            </w:pPr>
            <w:r>
              <w:rPr>
                <w:rFonts w:ascii="仿宋" w:eastAsia="仿宋" w:hAnsi="仿宋" w:hint="eastAsia"/>
                <w:sz w:val="22"/>
                <w:szCs w:val="28"/>
              </w:rPr>
              <w:t>姜猛</w:t>
            </w:r>
          </w:p>
        </w:tc>
        <w:tc>
          <w:tcPr>
            <w:tcW w:w="1894" w:type="dxa"/>
            <w:vAlign w:val="center"/>
          </w:tcPr>
          <w:p w14:paraId="486E0C6C"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40DF77E1"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5806DB1D"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1A10C25A" w14:textId="77777777" w:rsidR="00270578" w:rsidRDefault="00270578">
            <w:pPr>
              <w:jc w:val="center"/>
              <w:rPr>
                <w:rFonts w:ascii="仿宋" w:eastAsia="仿宋" w:hAnsi="仿宋"/>
                <w:sz w:val="22"/>
                <w:szCs w:val="28"/>
              </w:rPr>
            </w:pPr>
          </w:p>
        </w:tc>
      </w:tr>
      <w:tr w:rsidR="00270578" w14:paraId="16C234D2" w14:textId="77777777">
        <w:trPr>
          <w:trHeight w:val="488"/>
        </w:trPr>
        <w:tc>
          <w:tcPr>
            <w:tcW w:w="789" w:type="dxa"/>
            <w:vAlign w:val="center"/>
          </w:tcPr>
          <w:p w14:paraId="6BF3A1D3" w14:textId="77777777" w:rsidR="00270578" w:rsidRDefault="00000000">
            <w:pPr>
              <w:jc w:val="center"/>
              <w:rPr>
                <w:rFonts w:ascii="仿宋" w:eastAsia="仿宋" w:hAnsi="仿宋"/>
                <w:sz w:val="22"/>
                <w:szCs w:val="28"/>
              </w:rPr>
            </w:pPr>
            <w:r>
              <w:rPr>
                <w:rFonts w:ascii="仿宋" w:eastAsia="仿宋" w:hAnsi="仿宋" w:hint="eastAsia"/>
                <w:sz w:val="22"/>
                <w:szCs w:val="28"/>
              </w:rPr>
              <w:t>6</w:t>
            </w:r>
          </w:p>
        </w:tc>
        <w:tc>
          <w:tcPr>
            <w:tcW w:w="1258" w:type="dxa"/>
            <w:vAlign w:val="center"/>
          </w:tcPr>
          <w:p w14:paraId="7C94151C" w14:textId="77777777" w:rsidR="00270578" w:rsidRDefault="00000000">
            <w:pPr>
              <w:jc w:val="center"/>
              <w:rPr>
                <w:rFonts w:ascii="仿宋" w:eastAsia="仿宋" w:hAnsi="仿宋"/>
                <w:sz w:val="22"/>
                <w:szCs w:val="28"/>
              </w:rPr>
            </w:pPr>
            <w:r>
              <w:rPr>
                <w:rFonts w:ascii="仿宋" w:eastAsia="仿宋" w:hAnsi="仿宋" w:hint="eastAsia"/>
                <w:sz w:val="22"/>
                <w:szCs w:val="28"/>
              </w:rPr>
              <w:t>崔扬</w:t>
            </w:r>
          </w:p>
        </w:tc>
        <w:tc>
          <w:tcPr>
            <w:tcW w:w="1894" w:type="dxa"/>
            <w:vAlign w:val="center"/>
          </w:tcPr>
          <w:p w14:paraId="57FABDF2"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4955C09C" w14:textId="77777777" w:rsidR="00270578" w:rsidRDefault="00000000">
            <w:pPr>
              <w:jc w:val="center"/>
              <w:rPr>
                <w:rFonts w:ascii="仿宋" w:eastAsia="仿宋" w:hAnsi="仿宋"/>
                <w:sz w:val="22"/>
                <w:szCs w:val="28"/>
              </w:rPr>
            </w:pPr>
            <w:r>
              <w:rPr>
                <w:rFonts w:ascii="仿宋" w:eastAsia="仿宋" w:hAnsi="仿宋" w:hint="eastAsia"/>
                <w:sz w:val="22"/>
                <w:szCs w:val="28"/>
              </w:rPr>
              <w:t>讲师</w:t>
            </w:r>
          </w:p>
        </w:tc>
        <w:tc>
          <w:tcPr>
            <w:tcW w:w="1405" w:type="dxa"/>
            <w:vAlign w:val="center"/>
          </w:tcPr>
          <w:p w14:paraId="79CAF663"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A5B2C5F" w14:textId="77777777" w:rsidR="00270578" w:rsidRDefault="00270578">
            <w:pPr>
              <w:jc w:val="center"/>
              <w:rPr>
                <w:rFonts w:ascii="仿宋" w:eastAsia="仿宋" w:hAnsi="仿宋"/>
                <w:sz w:val="22"/>
                <w:szCs w:val="28"/>
              </w:rPr>
            </w:pPr>
          </w:p>
        </w:tc>
      </w:tr>
      <w:tr w:rsidR="00270578" w14:paraId="0DC4ED93" w14:textId="77777777">
        <w:trPr>
          <w:trHeight w:val="488"/>
        </w:trPr>
        <w:tc>
          <w:tcPr>
            <w:tcW w:w="789" w:type="dxa"/>
            <w:vAlign w:val="center"/>
          </w:tcPr>
          <w:p w14:paraId="33711CF4" w14:textId="77777777" w:rsidR="00270578" w:rsidRDefault="00000000">
            <w:pPr>
              <w:jc w:val="center"/>
              <w:rPr>
                <w:rFonts w:ascii="仿宋" w:eastAsia="仿宋" w:hAnsi="仿宋"/>
                <w:sz w:val="22"/>
                <w:szCs w:val="28"/>
              </w:rPr>
            </w:pPr>
            <w:r>
              <w:rPr>
                <w:rFonts w:ascii="仿宋" w:eastAsia="仿宋" w:hAnsi="仿宋" w:hint="eastAsia"/>
                <w:sz w:val="22"/>
                <w:szCs w:val="28"/>
              </w:rPr>
              <w:t>7</w:t>
            </w:r>
          </w:p>
        </w:tc>
        <w:tc>
          <w:tcPr>
            <w:tcW w:w="1258" w:type="dxa"/>
            <w:vAlign w:val="center"/>
          </w:tcPr>
          <w:p w14:paraId="15708D1E" w14:textId="77777777" w:rsidR="00270578" w:rsidRDefault="00000000">
            <w:pPr>
              <w:jc w:val="center"/>
              <w:rPr>
                <w:rFonts w:ascii="仿宋" w:eastAsia="仿宋" w:hAnsi="仿宋"/>
                <w:sz w:val="22"/>
                <w:szCs w:val="28"/>
              </w:rPr>
            </w:pPr>
            <w:r>
              <w:rPr>
                <w:rFonts w:ascii="仿宋" w:eastAsia="仿宋" w:hAnsi="仿宋" w:hint="eastAsia"/>
                <w:sz w:val="22"/>
                <w:szCs w:val="28"/>
              </w:rPr>
              <w:t>吴昊繁</w:t>
            </w:r>
          </w:p>
        </w:tc>
        <w:tc>
          <w:tcPr>
            <w:tcW w:w="1894" w:type="dxa"/>
            <w:vAlign w:val="center"/>
          </w:tcPr>
          <w:p w14:paraId="19E26E86"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1EB6CE1E" w14:textId="77777777" w:rsidR="00270578" w:rsidRDefault="00000000">
            <w:pPr>
              <w:jc w:val="center"/>
              <w:rPr>
                <w:rFonts w:ascii="仿宋" w:eastAsia="仿宋" w:hAnsi="仿宋"/>
                <w:sz w:val="22"/>
                <w:szCs w:val="28"/>
              </w:rPr>
            </w:pPr>
            <w:r>
              <w:rPr>
                <w:rFonts w:ascii="仿宋" w:eastAsia="仿宋" w:hAnsi="仿宋" w:hint="eastAsia"/>
                <w:sz w:val="22"/>
                <w:szCs w:val="28"/>
              </w:rPr>
              <w:t>讲师</w:t>
            </w:r>
          </w:p>
        </w:tc>
        <w:tc>
          <w:tcPr>
            <w:tcW w:w="1405" w:type="dxa"/>
            <w:vAlign w:val="center"/>
          </w:tcPr>
          <w:p w14:paraId="660E1AA8"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46217CFE" w14:textId="77777777" w:rsidR="00270578" w:rsidRDefault="00270578">
            <w:pPr>
              <w:jc w:val="center"/>
              <w:rPr>
                <w:rFonts w:ascii="仿宋" w:eastAsia="仿宋" w:hAnsi="仿宋"/>
                <w:sz w:val="22"/>
                <w:szCs w:val="28"/>
              </w:rPr>
            </w:pPr>
          </w:p>
        </w:tc>
      </w:tr>
      <w:tr w:rsidR="00270578" w14:paraId="09904F8E" w14:textId="77777777">
        <w:trPr>
          <w:trHeight w:val="488"/>
        </w:trPr>
        <w:tc>
          <w:tcPr>
            <w:tcW w:w="789" w:type="dxa"/>
            <w:vAlign w:val="center"/>
          </w:tcPr>
          <w:p w14:paraId="56DAD6F3" w14:textId="77777777" w:rsidR="00270578" w:rsidRDefault="00000000">
            <w:pPr>
              <w:jc w:val="center"/>
              <w:rPr>
                <w:rFonts w:ascii="仿宋" w:eastAsia="仿宋" w:hAnsi="仿宋"/>
                <w:sz w:val="22"/>
                <w:szCs w:val="28"/>
              </w:rPr>
            </w:pPr>
            <w:r>
              <w:rPr>
                <w:rFonts w:ascii="仿宋" w:eastAsia="仿宋" w:hAnsi="仿宋" w:hint="eastAsia"/>
                <w:sz w:val="22"/>
                <w:szCs w:val="28"/>
              </w:rPr>
              <w:t>8</w:t>
            </w:r>
          </w:p>
        </w:tc>
        <w:tc>
          <w:tcPr>
            <w:tcW w:w="1258" w:type="dxa"/>
            <w:vAlign w:val="center"/>
          </w:tcPr>
          <w:p w14:paraId="24750B1C" w14:textId="77777777" w:rsidR="00270578" w:rsidRDefault="00000000">
            <w:pPr>
              <w:jc w:val="center"/>
              <w:rPr>
                <w:rFonts w:ascii="仿宋" w:eastAsia="仿宋" w:hAnsi="仿宋"/>
                <w:sz w:val="22"/>
                <w:szCs w:val="28"/>
              </w:rPr>
            </w:pPr>
            <w:r>
              <w:rPr>
                <w:rFonts w:ascii="仿宋" w:eastAsia="仿宋" w:hAnsi="仿宋" w:hint="eastAsia"/>
                <w:sz w:val="22"/>
                <w:szCs w:val="28"/>
              </w:rPr>
              <w:t>刘帅</w:t>
            </w:r>
          </w:p>
        </w:tc>
        <w:tc>
          <w:tcPr>
            <w:tcW w:w="1894" w:type="dxa"/>
            <w:vAlign w:val="center"/>
          </w:tcPr>
          <w:p w14:paraId="3937FB0D"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33A6FF4F" w14:textId="77777777" w:rsidR="00270578" w:rsidRDefault="00000000">
            <w:pPr>
              <w:jc w:val="center"/>
              <w:rPr>
                <w:rFonts w:ascii="仿宋" w:eastAsia="仿宋" w:hAnsi="仿宋"/>
                <w:sz w:val="22"/>
                <w:szCs w:val="28"/>
              </w:rPr>
            </w:pPr>
            <w:r>
              <w:rPr>
                <w:rFonts w:ascii="仿宋" w:eastAsia="仿宋" w:hAnsi="仿宋" w:hint="eastAsia"/>
                <w:sz w:val="22"/>
                <w:szCs w:val="28"/>
              </w:rPr>
              <w:t>讲师</w:t>
            </w:r>
          </w:p>
        </w:tc>
        <w:tc>
          <w:tcPr>
            <w:tcW w:w="1405" w:type="dxa"/>
            <w:vAlign w:val="center"/>
          </w:tcPr>
          <w:p w14:paraId="289D4E85"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35DA0F78" w14:textId="77777777" w:rsidR="00270578" w:rsidRDefault="00270578">
            <w:pPr>
              <w:jc w:val="center"/>
              <w:rPr>
                <w:rFonts w:ascii="仿宋" w:eastAsia="仿宋" w:hAnsi="仿宋"/>
                <w:sz w:val="22"/>
                <w:szCs w:val="28"/>
              </w:rPr>
            </w:pPr>
          </w:p>
        </w:tc>
      </w:tr>
      <w:tr w:rsidR="00270578" w14:paraId="78616202" w14:textId="77777777">
        <w:trPr>
          <w:trHeight w:val="488"/>
        </w:trPr>
        <w:tc>
          <w:tcPr>
            <w:tcW w:w="789" w:type="dxa"/>
            <w:vAlign w:val="center"/>
          </w:tcPr>
          <w:p w14:paraId="0048AFB7" w14:textId="77777777" w:rsidR="00270578" w:rsidRDefault="00000000">
            <w:pPr>
              <w:jc w:val="center"/>
              <w:rPr>
                <w:rFonts w:ascii="仿宋" w:eastAsia="仿宋" w:hAnsi="仿宋"/>
                <w:sz w:val="22"/>
                <w:szCs w:val="28"/>
              </w:rPr>
            </w:pPr>
            <w:r>
              <w:rPr>
                <w:rFonts w:ascii="仿宋" w:eastAsia="仿宋" w:hAnsi="仿宋" w:hint="eastAsia"/>
                <w:sz w:val="22"/>
                <w:szCs w:val="28"/>
              </w:rPr>
              <w:t>9</w:t>
            </w:r>
          </w:p>
        </w:tc>
        <w:tc>
          <w:tcPr>
            <w:tcW w:w="1258" w:type="dxa"/>
            <w:vAlign w:val="center"/>
          </w:tcPr>
          <w:p w14:paraId="7F89AAA3" w14:textId="77777777" w:rsidR="00270578" w:rsidRDefault="00000000">
            <w:pPr>
              <w:jc w:val="center"/>
              <w:rPr>
                <w:rFonts w:ascii="仿宋" w:eastAsia="仿宋" w:hAnsi="仿宋"/>
                <w:sz w:val="22"/>
                <w:szCs w:val="28"/>
              </w:rPr>
            </w:pPr>
            <w:r>
              <w:rPr>
                <w:rFonts w:ascii="仿宋" w:eastAsia="仿宋" w:hAnsi="仿宋" w:hint="eastAsia"/>
                <w:sz w:val="22"/>
                <w:szCs w:val="28"/>
              </w:rPr>
              <w:t>武梦琦</w:t>
            </w:r>
          </w:p>
        </w:tc>
        <w:tc>
          <w:tcPr>
            <w:tcW w:w="1894" w:type="dxa"/>
            <w:vAlign w:val="center"/>
          </w:tcPr>
          <w:p w14:paraId="5F642108"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1F5414B0" w14:textId="77777777" w:rsidR="00270578" w:rsidRDefault="00000000">
            <w:pPr>
              <w:jc w:val="center"/>
              <w:rPr>
                <w:rFonts w:ascii="仿宋" w:eastAsia="仿宋" w:hAnsi="仿宋"/>
                <w:sz w:val="22"/>
                <w:szCs w:val="28"/>
              </w:rPr>
            </w:pPr>
            <w:r>
              <w:rPr>
                <w:rFonts w:ascii="仿宋" w:eastAsia="仿宋" w:hAnsi="仿宋" w:hint="eastAsia"/>
                <w:sz w:val="22"/>
                <w:szCs w:val="28"/>
              </w:rPr>
              <w:t>助教</w:t>
            </w:r>
          </w:p>
        </w:tc>
        <w:tc>
          <w:tcPr>
            <w:tcW w:w="1405" w:type="dxa"/>
            <w:vAlign w:val="center"/>
          </w:tcPr>
          <w:p w14:paraId="77AA632D"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5EAB9AE0" w14:textId="77777777" w:rsidR="00270578" w:rsidRDefault="00270578">
            <w:pPr>
              <w:jc w:val="center"/>
              <w:rPr>
                <w:rFonts w:ascii="仿宋" w:eastAsia="仿宋" w:hAnsi="仿宋"/>
                <w:sz w:val="22"/>
                <w:szCs w:val="28"/>
              </w:rPr>
            </w:pPr>
          </w:p>
        </w:tc>
      </w:tr>
      <w:tr w:rsidR="00270578" w14:paraId="626270E3" w14:textId="77777777">
        <w:trPr>
          <w:trHeight w:val="488"/>
        </w:trPr>
        <w:tc>
          <w:tcPr>
            <w:tcW w:w="789" w:type="dxa"/>
            <w:vAlign w:val="center"/>
          </w:tcPr>
          <w:p w14:paraId="4AF9D060" w14:textId="77777777" w:rsidR="00270578" w:rsidRDefault="00000000">
            <w:pPr>
              <w:jc w:val="center"/>
              <w:rPr>
                <w:rFonts w:ascii="仿宋" w:eastAsia="仿宋" w:hAnsi="仿宋"/>
                <w:sz w:val="22"/>
                <w:szCs w:val="28"/>
              </w:rPr>
            </w:pPr>
            <w:r>
              <w:rPr>
                <w:rFonts w:ascii="仿宋" w:eastAsia="仿宋" w:hAnsi="仿宋" w:hint="eastAsia"/>
                <w:sz w:val="22"/>
                <w:szCs w:val="28"/>
              </w:rPr>
              <w:t>10</w:t>
            </w:r>
          </w:p>
        </w:tc>
        <w:tc>
          <w:tcPr>
            <w:tcW w:w="1258" w:type="dxa"/>
            <w:vAlign w:val="center"/>
          </w:tcPr>
          <w:p w14:paraId="6CBBD10F" w14:textId="77777777" w:rsidR="00270578" w:rsidRDefault="00000000">
            <w:pPr>
              <w:jc w:val="center"/>
              <w:rPr>
                <w:rFonts w:ascii="仿宋" w:eastAsia="仿宋" w:hAnsi="仿宋"/>
                <w:sz w:val="22"/>
                <w:szCs w:val="28"/>
              </w:rPr>
            </w:pPr>
            <w:r>
              <w:rPr>
                <w:rFonts w:ascii="仿宋" w:eastAsia="仿宋" w:hAnsi="仿宋" w:hint="eastAsia"/>
                <w:sz w:val="22"/>
                <w:szCs w:val="28"/>
              </w:rPr>
              <w:t>甄舒然</w:t>
            </w:r>
          </w:p>
        </w:tc>
        <w:tc>
          <w:tcPr>
            <w:tcW w:w="1894" w:type="dxa"/>
            <w:vAlign w:val="center"/>
          </w:tcPr>
          <w:p w14:paraId="7C5012A6"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26E86138" w14:textId="77777777" w:rsidR="00270578" w:rsidRDefault="00000000">
            <w:pPr>
              <w:jc w:val="center"/>
              <w:rPr>
                <w:rFonts w:ascii="仿宋" w:eastAsia="仿宋" w:hAnsi="仿宋"/>
                <w:sz w:val="22"/>
                <w:szCs w:val="28"/>
              </w:rPr>
            </w:pPr>
            <w:r>
              <w:rPr>
                <w:rFonts w:ascii="仿宋" w:eastAsia="仿宋" w:hAnsi="仿宋" w:hint="eastAsia"/>
                <w:sz w:val="22"/>
                <w:szCs w:val="28"/>
              </w:rPr>
              <w:t>助教</w:t>
            </w:r>
          </w:p>
        </w:tc>
        <w:tc>
          <w:tcPr>
            <w:tcW w:w="1405" w:type="dxa"/>
            <w:vAlign w:val="center"/>
          </w:tcPr>
          <w:p w14:paraId="3BE65F03"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0FD7BC60" w14:textId="77777777" w:rsidR="00270578" w:rsidRDefault="00270578">
            <w:pPr>
              <w:jc w:val="center"/>
              <w:rPr>
                <w:rFonts w:ascii="仿宋" w:eastAsia="仿宋" w:hAnsi="仿宋"/>
                <w:sz w:val="22"/>
                <w:szCs w:val="28"/>
              </w:rPr>
            </w:pPr>
          </w:p>
        </w:tc>
      </w:tr>
      <w:tr w:rsidR="00270578" w14:paraId="4B2A3771" w14:textId="77777777">
        <w:trPr>
          <w:trHeight w:val="488"/>
        </w:trPr>
        <w:tc>
          <w:tcPr>
            <w:tcW w:w="789" w:type="dxa"/>
            <w:vAlign w:val="center"/>
          </w:tcPr>
          <w:p w14:paraId="75918F46" w14:textId="77777777" w:rsidR="00270578" w:rsidRDefault="00000000">
            <w:pPr>
              <w:jc w:val="center"/>
              <w:rPr>
                <w:rFonts w:ascii="仿宋" w:eastAsia="仿宋" w:hAnsi="仿宋"/>
                <w:sz w:val="22"/>
                <w:szCs w:val="28"/>
              </w:rPr>
            </w:pPr>
            <w:r>
              <w:rPr>
                <w:rFonts w:ascii="仿宋" w:eastAsia="仿宋" w:hAnsi="仿宋" w:hint="eastAsia"/>
                <w:sz w:val="22"/>
                <w:szCs w:val="28"/>
              </w:rPr>
              <w:t>11</w:t>
            </w:r>
          </w:p>
        </w:tc>
        <w:tc>
          <w:tcPr>
            <w:tcW w:w="1258" w:type="dxa"/>
            <w:vAlign w:val="center"/>
          </w:tcPr>
          <w:p w14:paraId="6C327653" w14:textId="77777777" w:rsidR="00270578" w:rsidRDefault="00000000">
            <w:pPr>
              <w:jc w:val="center"/>
              <w:rPr>
                <w:rFonts w:ascii="仿宋" w:eastAsia="仿宋" w:hAnsi="仿宋"/>
                <w:sz w:val="22"/>
                <w:szCs w:val="28"/>
              </w:rPr>
            </w:pPr>
            <w:r>
              <w:rPr>
                <w:rFonts w:ascii="仿宋" w:eastAsia="仿宋" w:hAnsi="仿宋" w:hint="eastAsia"/>
                <w:sz w:val="22"/>
                <w:szCs w:val="28"/>
              </w:rPr>
              <w:t>魏贤运</w:t>
            </w:r>
          </w:p>
        </w:tc>
        <w:tc>
          <w:tcPr>
            <w:tcW w:w="1894" w:type="dxa"/>
            <w:vAlign w:val="center"/>
          </w:tcPr>
          <w:p w14:paraId="66F23EC4"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765EE5B4" w14:textId="77777777" w:rsidR="00270578" w:rsidRDefault="00000000">
            <w:pPr>
              <w:jc w:val="center"/>
              <w:rPr>
                <w:rFonts w:ascii="仿宋" w:eastAsia="仿宋" w:hAnsi="仿宋"/>
                <w:sz w:val="22"/>
                <w:szCs w:val="28"/>
              </w:rPr>
            </w:pPr>
            <w:r>
              <w:rPr>
                <w:rFonts w:ascii="仿宋" w:eastAsia="仿宋" w:hAnsi="仿宋" w:hint="eastAsia"/>
                <w:sz w:val="22"/>
                <w:szCs w:val="28"/>
              </w:rPr>
              <w:t>正高级</w:t>
            </w:r>
          </w:p>
        </w:tc>
        <w:tc>
          <w:tcPr>
            <w:tcW w:w="1405" w:type="dxa"/>
            <w:vAlign w:val="center"/>
          </w:tcPr>
          <w:p w14:paraId="319F17F0"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3F661B18" w14:textId="77777777" w:rsidR="00270578" w:rsidRDefault="00000000">
            <w:pPr>
              <w:jc w:val="center"/>
              <w:rPr>
                <w:rFonts w:ascii="仿宋" w:eastAsia="仿宋" w:hAnsi="仿宋"/>
                <w:sz w:val="22"/>
                <w:szCs w:val="28"/>
              </w:rPr>
            </w:pPr>
            <w:r>
              <w:rPr>
                <w:rFonts w:ascii="仿宋" w:eastAsia="仿宋" w:hAnsi="仿宋" w:hint="eastAsia"/>
                <w:sz w:val="22"/>
                <w:szCs w:val="28"/>
              </w:rPr>
              <w:t>正高级会计师，副教授</w:t>
            </w:r>
          </w:p>
        </w:tc>
      </w:tr>
      <w:tr w:rsidR="00270578" w14:paraId="27DE7E85" w14:textId="77777777">
        <w:trPr>
          <w:trHeight w:val="488"/>
        </w:trPr>
        <w:tc>
          <w:tcPr>
            <w:tcW w:w="789" w:type="dxa"/>
            <w:vAlign w:val="center"/>
          </w:tcPr>
          <w:p w14:paraId="2D9DCE15" w14:textId="77777777" w:rsidR="00270578" w:rsidRDefault="00000000">
            <w:pPr>
              <w:jc w:val="center"/>
              <w:rPr>
                <w:rFonts w:ascii="仿宋" w:eastAsia="仿宋" w:hAnsi="仿宋"/>
                <w:sz w:val="22"/>
                <w:szCs w:val="28"/>
              </w:rPr>
            </w:pPr>
            <w:r>
              <w:rPr>
                <w:rFonts w:ascii="仿宋" w:eastAsia="仿宋" w:hAnsi="仿宋" w:hint="eastAsia"/>
                <w:sz w:val="22"/>
                <w:szCs w:val="28"/>
              </w:rPr>
              <w:t>12</w:t>
            </w:r>
          </w:p>
        </w:tc>
        <w:tc>
          <w:tcPr>
            <w:tcW w:w="1258" w:type="dxa"/>
            <w:vAlign w:val="center"/>
          </w:tcPr>
          <w:p w14:paraId="19F7C1EA" w14:textId="77777777" w:rsidR="00270578" w:rsidRDefault="00000000">
            <w:pPr>
              <w:jc w:val="center"/>
              <w:rPr>
                <w:rFonts w:ascii="仿宋" w:eastAsia="仿宋" w:hAnsi="仿宋"/>
                <w:sz w:val="22"/>
                <w:szCs w:val="28"/>
              </w:rPr>
            </w:pPr>
            <w:r>
              <w:rPr>
                <w:rFonts w:ascii="仿宋" w:eastAsia="仿宋" w:hAnsi="仿宋" w:hint="eastAsia"/>
                <w:sz w:val="22"/>
                <w:szCs w:val="28"/>
              </w:rPr>
              <w:t>褚昱含</w:t>
            </w:r>
          </w:p>
        </w:tc>
        <w:tc>
          <w:tcPr>
            <w:tcW w:w="1894" w:type="dxa"/>
            <w:vAlign w:val="center"/>
          </w:tcPr>
          <w:p w14:paraId="50D6F005"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60C2CAA1" w14:textId="77777777" w:rsidR="00270578" w:rsidRDefault="00000000">
            <w:pPr>
              <w:jc w:val="center"/>
              <w:rPr>
                <w:rFonts w:ascii="仿宋" w:eastAsia="仿宋" w:hAnsi="仿宋"/>
                <w:sz w:val="22"/>
                <w:szCs w:val="28"/>
              </w:rPr>
            </w:pPr>
            <w:r>
              <w:rPr>
                <w:rFonts w:ascii="仿宋" w:eastAsia="仿宋" w:hAnsi="仿宋" w:hint="eastAsia"/>
                <w:sz w:val="22"/>
                <w:szCs w:val="28"/>
              </w:rPr>
              <w:t>助教</w:t>
            </w:r>
          </w:p>
        </w:tc>
        <w:tc>
          <w:tcPr>
            <w:tcW w:w="1405" w:type="dxa"/>
            <w:vAlign w:val="center"/>
          </w:tcPr>
          <w:p w14:paraId="2BE46206"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3914A5B" w14:textId="77777777" w:rsidR="00270578" w:rsidRDefault="00270578">
            <w:pPr>
              <w:jc w:val="center"/>
              <w:rPr>
                <w:rFonts w:ascii="仿宋" w:eastAsia="仿宋" w:hAnsi="仿宋"/>
                <w:sz w:val="22"/>
                <w:szCs w:val="28"/>
              </w:rPr>
            </w:pPr>
          </w:p>
        </w:tc>
      </w:tr>
      <w:tr w:rsidR="00270578" w14:paraId="3E659DD9" w14:textId="77777777">
        <w:trPr>
          <w:trHeight w:val="488"/>
        </w:trPr>
        <w:tc>
          <w:tcPr>
            <w:tcW w:w="789" w:type="dxa"/>
            <w:vAlign w:val="center"/>
          </w:tcPr>
          <w:p w14:paraId="1DA878BA" w14:textId="77777777" w:rsidR="00270578" w:rsidRDefault="00000000">
            <w:pPr>
              <w:jc w:val="center"/>
              <w:rPr>
                <w:rFonts w:ascii="仿宋" w:eastAsia="仿宋" w:hAnsi="仿宋"/>
                <w:sz w:val="22"/>
                <w:szCs w:val="28"/>
              </w:rPr>
            </w:pPr>
            <w:r>
              <w:rPr>
                <w:rFonts w:ascii="仿宋" w:eastAsia="仿宋" w:hAnsi="仿宋" w:hint="eastAsia"/>
                <w:sz w:val="22"/>
                <w:szCs w:val="28"/>
              </w:rPr>
              <w:t>13</w:t>
            </w:r>
          </w:p>
        </w:tc>
        <w:tc>
          <w:tcPr>
            <w:tcW w:w="1258" w:type="dxa"/>
            <w:vAlign w:val="center"/>
          </w:tcPr>
          <w:p w14:paraId="632C4B30" w14:textId="77777777" w:rsidR="00270578" w:rsidRDefault="00000000">
            <w:pPr>
              <w:jc w:val="center"/>
              <w:rPr>
                <w:rFonts w:ascii="仿宋" w:eastAsia="仿宋" w:hAnsi="仿宋"/>
                <w:sz w:val="22"/>
                <w:szCs w:val="28"/>
              </w:rPr>
            </w:pPr>
            <w:r>
              <w:rPr>
                <w:rFonts w:ascii="仿宋" w:eastAsia="仿宋" w:hAnsi="仿宋" w:hint="eastAsia"/>
                <w:sz w:val="22"/>
                <w:szCs w:val="28"/>
              </w:rPr>
              <w:t>温玉洁</w:t>
            </w:r>
          </w:p>
        </w:tc>
        <w:tc>
          <w:tcPr>
            <w:tcW w:w="1894" w:type="dxa"/>
            <w:vAlign w:val="center"/>
          </w:tcPr>
          <w:p w14:paraId="354D658D"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753DA863" w14:textId="77777777" w:rsidR="00270578" w:rsidRDefault="00000000">
            <w:pPr>
              <w:jc w:val="center"/>
              <w:rPr>
                <w:rFonts w:ascii="仿宋" w:eastAsia="仿宋" w:hAnsi="仿宋"/>
                <w:sz w:val="22"/>
                <w:szCs w:val="28"/>
              </w:rPr>
            </w:pPr>
            <w:r>
              <w:rPr>
                <w:rFonts w:ascii="仿宋" w:eastAsia="仿宋" w:hAnsi="仿宋" w:hint="eastAsia"/>
                <w:sz w:val="22"/>
                <w:szCs w:val="28"/>
              </w:rPr>
              <w:t>助教</w:t>
            </w:r>
          </w:p>
        </w:tc>
        <w:tc>
          <w:tcPr>
            <w:tcW w:w="1405" w:type="dxa"/>
            <w:vAlign w:val="center"/>
          </w:tcPr>
          <w:p w14:paraId="5971D9D2"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FBE30DD" w14:textId="77777777" w:rsidR="00270578" w:rsidRDefault="00270578">
            <w:pPr>
              <w:jc w:val="center"/>
              <w:rPr>
                <w:rFonts w:ascii="仿宋" w:eastAsia="仿宋" w:hAnsi="仿宋"/>
                <w:sz w:val="22"/>
                <w:szCs w:val="28"/>
              </w:rPr>
            </w:pPr>
          </w:p>
        </w:tc>
      </w:tr>
      <w:tr w:rsidR="00270578" w14:paraId="2E4B00E6" w14:textId="77777777">
        <w:trPr>
          <w:trHeight w:val="488"/>
        </w:trPr>
        <w:tc>
          <w:tcPr>
            <w:tcW w:w="789" w:type="dxa"/>
            <w:vAlign w:val="center"/>
          </w:tcPr>
          <w:p w14:paraId="5B656892" w14:textId="77777777" w:rsidR="00270578" w:rsidRDefault="00000000">
            <w:pPr>
              <w:jc w:val="center"/>
              <w:rPr>
                <w:rFonts w:ascii="仿宋" w:eastAsia="仿宋" w:hAnsi="仿宋"/>
                <w:sz w:val="22"/>
                <w:szCs w:val="28"/>
              </w:rPr>
            </w:pPr>
            <w:r>
              <w:rPr>
                <w:rFonts w:ascii="仿宋" w:eastAsia="仿宋" w:hAnsi="仿宋" w:hint="eastAsia"/>
                <w:sz w:val="22"/>
                <w:szCs w:val="28"/>
              </w:rPr>
              <w:t>14</w:t>
            </w:r>
          </w:p>
        </w:tc>
        <w:tc>
          <w:tcPr>
            <w:tcW w:w="1258" w:type="dxa"/>
            <w:vAlign w:val="center"/>
          </w:tcPr>
          <w:p w14:paraId="5C69819A" w14:textId="77777777" w:rsidR="00270578" w:rsidRDefault="00000000">
            <w:pPr>
              <w:jc w:val="center"/>
              <w:rPr>
                <w:rFonts w:ascii="仿宋" w:eastAsia="仿宋" w:hAnsi="仿宋"/>
                <w:sz w:val="22"/>
                <w:szCs w:val="28"/>
              </w:rPr>
            </w:pPr>
            <w:r>
              <w:rPr>
                <w:rFonts w:ascii="仿宋" w:eastAsia="仿宋" w:hAnsi="仿宋" w:hint="eastAsia"/>
                <w:sz w:val="22"/>
                <w:szCs w:val="28"/>
              </w:rPr>
              <w:t>袁玉淑</w:t>
            </w:r>
          </w:p>
        </w:tc>
        <w:tc>
          <w:tcPr>
            <w:tcW w:w="1894" w:type="dxa"/>
            <w:vAlign w:val="center"/>
          </w:tcPr>
          <w:p w14:paraId="569DE59C" w14:textId="77777777" w:rsidR="00270578" w:rsidRDefault="00000000">
            <w:pPr>
              <w:jc w:val="center"/>
              <w:rPr>
                <w:rFonts w:ascii="仿宋" w:eastAsia="仿宋" w:hAnsi="仿宋"/>
                <w:sz w:val="22"/>
                <w:szCs w:val="28"/>
              </w:rPr>
            </w:pPr>
            <w:r>
              <w:rPr>
                <w:rFonts w:ascii="仿宋" w:eastAsia="仿宋" w:hAnsi="仿宋" w:hint="eastAsia"/>
                <w:sz w:val="22"/>
                <w:szCs w:val="28"/>
              </w:rPr>
              <w:t>校内专任教师</w:t>
            </w:r>
          </w:p>
        </w:tc>
        <w:tc>
          <w:tcPr>
            <w:tcW w:w="1527" w:type="dxa"/>
            <w:vAlign w:val="center"/>
          </w:tcPr>
          <w:p w14:paraId="027E6466" w14:textId="77777777" w:rsidR="00270578" w:rsidRDefault="00000000">
            <w:pPr>
              <w:jc w:val="center"/>
              <w:rPr>
                <w:rFonts w:ascii="仿宋" w:eastAsia="仿宋" w:hAnsi="仿宋"/>
                <w:sz w:val="22"/>
                <w:szCs w:val="28"/>
              </w:rPr>
            </w:pPr>
            <w:r>
              <w:rPr>
                <w:rFonts w:ascii="仿宋" w:eastAsia="仿宋" w:hAnsi="仿宋" w:hint="eastAsia"/>
                <w:sz w:val="22"/>
                <w:szCs w:val="28"/>
              </w:rPr>
              <w:t>助教</w:t>
            </w:r>
          </w:p>
        </w:tc>
        <w:tc>
          <w:tcPr>
            <w:tcW w:w="1405" w:type="dxa"/>
            <w:vAlign w:val="center"/>
          </w:tcPr>
          <w:p w14:paraId="45DE3E8C"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A12621E" w14:textId="77777777" w:rsidR="00270578" w:rsidRDefault="00270578">
            <w:pPr>
              <w:jc w:val="center"/>
              <w:rPr>
                <w:rFonts w:ascii="仿宋" w:eastAsia="仿宋" w:hAnsi="仿宋"/>
                <w:sz w:val="22"/>
                <w:szCs w:val="28"/>
              </w:rPr>
            </w:pPr>
          </w:p>
        </w:tc>
      </w:tr>
      <w:tr w:rsidR="00270578" w14:paraId="55111460" w14:textId="77777777">
        <w:trPr>
          <w:trHeight w:val="488"/>
        </w:trPr>
        <w:tc>
          <w:tcPr>
            <w:tcW w:w="789" w:type="dxa"/>
            <w:vAlign w:val="center"/>
          </w:tcPr>
          <w:p w14:paraId="0E6E55E5" w14:textId="77777777" w:rsidR="00270578" w:rsidRDefault="00000000">
            <w:pPr>
              <w:jc w:val="center"/>
              <w:rPr>
                <w:rFonts w:ascii="仿宋" w:eastAsia="仿宋" w:hAnsi="仿宋"/>
                <w:sz w:val="22"/>
                <w:szCs w:val="28"/>
              </w:rPr>
            </w:pPr>
            <w:r>
              <w:rPr>
                <w:rFonts w:ascii="仿宋" w:eastAsia="仿宋" w:hAnsi="仿宋" w:hint="eastAsia"/>
                <w:sz w:val="22"/>
                <w:szCs w:val="28"/>
              </w:rPr>
              <w:lastRenderedPageBreak/>
              <w:t>15</w:t>
            </w:r>
          </w:p>
        </w:tc>
        <w:tc>
          <w:tcPr>
            <w:tcW w:w="1258" w:type="dxa"/>
            <w:vAlign w:val="center"/>
          </w:tcPr>
          <w:p w14:paraId="39E1D99B" w14:textId="77777777" w:rsidR="00270578" w:rsidRDefault="00000000">
            <w:pPr>
              <w:jc w:val="center"/>
              <w:rPr>
                <w:rFonts w:ascii="仿宋" w:eastAsia="仿宋" w:hAnsi="仿宋"/>
                <w:sz w:val="22"/>
                <w:szCs w:val="28"/>
              </w:rPr>
            </w:pPr>
            <w:r>
              <w:rPr>
                <w:rFonts w:ascii="仿宋" w:eastAsia="仿宋" w:hAnsi="仿宋" w:hint="eastAsia"/>
                <w:sz w:val="22"/>
                <w:szCs w:val="28"/>
              </w:rPr>
              <w:t>许凤江</w:t>
            </w:r>
          </w:p>
        </w:tc>
        <w:tc>
          <w:tcPr>
            <w:tcW w:w="1894" w:type="dxa"/>
            <w:vAlign w:val="center"/>
          </w:tcPr>
          <w:p w14:paraId="2865D79E"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660D86BD"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2FF6DF4C"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2CE129E5" w14:textId="77777777" w:rsidR="00270578" w:rsidRDefault="00270578">
            <w:pPr>
              <w:jc w:val="center"/>
              <w:rPr>
                <w:rFonts w:ascii="仿宋" w:eastAsia="仿宋" w:hAnsi="仿宋"/>
                <w:sz w:val="22"/>
                <w:szCs w:val="28"/>
              </w:rPr>
            </w:pPr>
          </w:p>
        </w:tc>
      </w:tr>
      <w:tr w:rsidR="00270578" w14:paraId="65D623AD" w14:textId="77777777">
        <w:trPr>
          <w:trHeight w:val="488"/>
        </w:trPr>
        <w:tc>
          <w:tcPr>
            <w:tcW w:w="789" w:type="dxa"/>
            <w:vAlign w:val="center"/>
          </w:tcPr>
          <w:p w14:paraId="0B478D15" w14:textId="77777777" w:rsidR="00270578" w:rsidRDefault="00000000">
            <w:pPr>
              <w:jc w:val="center"/>
              <w:rPr>
                <w:rFonts w:ascii="仿宋" w:eastAsia="仿宋" w:hAnsi="仿宋"/>
                <w:sz w:val="22"/>
                <w:szCs w:val="28"/>
              </w:rPr>
            </w:pPr>
            <w:r>
              <w:rPr>
                <w:rFonts w:ascii="仿宋" w:eastAsia="仿宋" w:hAnsi="仿宋" w:hint="eastAsia"/>
                <w:sz w:val="22"/>
                <w:szCs w:val="28"/>
              </w:rPr>
              <w:t>16</w:t>
            </w:r>
          </w:p>
        </w:tc>
        <w:tc>
          <w:tcPr>
            <w:tcW w:w="1258" w:type="dxa"/>
            <w:vAlign w:val="center"/>
          </w:tcPr>
          <w:p w14:paraId="52FC08D0" w14:textId="77777777" w:rsidR="00270578" w:rsidRDefault="00000000">
            <w:pPr>
              <w:jc w:val="center"/>
              <w:rPr>
                <w:rFonts w:ascii="仿宋" w:eastAsia="仿宋" w:hAnsi="仿宋"/>
                <w:sz w:val="22"/>
                <w:szCs w:val="28"/>
              </w:rPr>
            </w:pPr>
            <w:r>
              <w:rPr>
                <w:rFonts w:ascii="仿宋" w:eastAsia="仿宋" w:hAnsi="仿宋" w:hint="eastAsia"/>
                <w:sz w:val="22"/>
                <w:szCs w:val="28"/>
              </w:rPr>
              <w:t>兰长虹</w:t>
            </w:r>
          </w:p>
        </w:tc>
        <w:tc>
          <w:tcPr>
            <w:tcW w:w="1894" w:type="dxa"/>
            <w:vAlign w:val="center"/>
          </w:tcPr>
          <w:p w14:paraId="29EAF785"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362668A2" w14:textId="77777777" w:rsidR="00270578" w:rsidRDefault="00000000">
            <w:pPr>
              <w:jc w:val="center"/>
              <w:rPr>
                <w:rFonts w:ascii="仿宋" w:eastAsia="仿宋" w:hAnsi="仿宋"/>
                <w:sz w:val="22"/>
                <w:szCs w:val="28"/>
              </w:rPr>
            </w:pPr>
            <w:r>
              <w:rPr>
                <w:rFonts w:ascii="仿宋" w:eastAsia="仿宋" w:hAnsi="仿宋" w:hint="eastAsia"/>
                <w:sz w:val="22"/>
                <w:szCs w:val="28"/>
              </w:rPr>
              <w:t>中级</w:t>
            </w:r>
          </w:p>
        </w:tc>
        <w:tc>
          <w:tcPr>
            <w:tcW w:w="1405" w:type="dxa"/>
            <w:vAlign w:val="center"/>
          </w:tcPr>
          <w:p w14:paraId="7A88D4FB"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6E5FA1FC" w14:textId="77777777" w:rsidR="00270578" w:rsidRDefault="00000000">
            <w:pPr>
              <w:jc w:val="center"/>
              <w:rPr>
                <w:rFonts w:ascii="仿宋" w:eastAsia="仿宋" w:hAnsi="仿宋"/>
                <w:sz w:val="22"/>
                <w:szCs w:val="28"/>
              </w:rPr>
            </w:pPr>
            <w:r>
              <w:rPr>
                <w:rFonts w:ascii="仿宋" w:eastAsia="仿宋" w:hAnsi="仿宋" w:hint="eastAsia"/>
                <w:sz w:val="22"/>
                <w:szCs w:val="28"/>
              </w:rPr>
              <w:t>会计师/税务师</w:t>
            </w:r>
          </w:p>
        </w:tc>
      </w:tr>
      <w:tr w:rsidR="00270578" w14:paraId="2D43DF72" w14:textId="77777777">
        <w:trPr>
          <w:trHeight w:val="488"/>
        </w:trPr>
        <w:tc>
          <w:tcPr>
            <w:tcW w:w="789" w:type="dxa"/>
            <w:vAlign w:val="center"/>
          </w:tcPr>
          <w:p w14:paraId="632389AC" w14:textId="77777777" w:rsidR="00270578" w:rsidRDefault="00000000">
            <w:pPr>
              <w:jc w:val="center"/>
              <w:rPr>
                <w:rFonts w:ascii="仿宋" w:eastAsia="仿宋" w:hAnsi="仿宋"/>
                <w:sz w:val="22"/>
                <w:szCs w:val="28"/>
              </w:rPr>
            </w:pPr>
            <w:r>
              <w:rPr>
                <w:rFonts w:ascii="仿宋" w:eastAsia="仿宋" w:hAnsi="仿宋" w:hint="eastAsia"/>
                <w:sz w:val="22"/>
                <w:szCs w:val="28"/>
              </w:rPr>
              <w:t>17</w:t>
            </w:r>
          </w:p>
        </w:tc>
        <w:tc>
          <w:tcPr>
            <w:tcW w:w="1258" w:type="dxa"/>
            <w:vAlign w:val="center"/>
          </w:tcPr>
          <w:p w14:paraId="656585EA" w14:textId="77777777" w:rsidR="00270578" w:rsidRDefault="00000000">
            <w:pPr>
              <w:jc w:val="center"/>
              <w:rPr>
                <w:rFonts w:ascii="仿宋" w:eastAsia="仿宋" w:hAnsi="仿宋"/>
                <w:sz w:val="22"/>
                <w:szCs w:val="28"/>
              </w:rPr>
            </w:pPr>
            <w:r>
              <w:rPr>
                <w:rFonts w:ascii="仿宋" w:eastAsia="仿宋" w:hAnsi="仿宋" w:hint="eastAsia"/>
                <w:sz w:val="22"/>
                <w:szCs w:val="28"/>
              </w:rPr>
              <w:t>邱菊</w:t>
            </w:r>
          </w:p>
        </w:tc>
        <w:tc>
          <w:tcPr>
            <w:tcW w:w="1894" w:type="dxa"/>
            <w:vAlign w:val="center"/>
          </w:tcPr>
          <w:p w14:paraId="02CF5A92"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67D2507A" w14:textId="77777777" w:rsidR="00270578" w:rsidRDefault="00000000">
            <w:pPr>
              <w:jc w:val="center"/>
              <w:rPr>
                <w:rFonts w:ascii="仿宋" w:eastAsia="仿宋" w:hAnsi="仿宋"/>
                <w:sz w:val="22"/>
                <w:szCs w:val="28"/>
              </w:rPr>
            </w:pPr>
            <w:r>
              <w:rPr>
                <w:rFonts w:ascii="仿宋" w:eastAsia="仿宋" w:hAnsi="仿宋" w:hint="eastAsia"/>
                <w:sz w:val="22"/>
                <w:szCs w:val="28"/>
              </w:rPr>
              <w:t>副高</w:t>
            </w:r>
          </w:p>
        </w:tc>
        <w:tc>
          <w:tcPr>
            <w:tcW w:w="1405" w:type="dxa"/>
            <w:vAlign w:val="center"/>
          </w:tcPr>
          <w:p w14:paraId="0A66566E"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130E78FB" w14:textId="77777777" w:rsidR="00270578" w:rsidRDefault="00000000">
            <w:pPr>
              <w:jc w:val="center"/>
              <w:rPr>
                <w:rFonts w:ascii="仿宋" w:eastAsia="仿宋" w:hAnsi="仿宋"/>
                <w:sz w:val="22"/>
                <w:szCs w:val="28"/>
              </w:rPr>
            </w:pPr>
            <w:r>
              <w:rPr>
                <w:rFonts w:ascii="仿宋" w:eastAsia="仿宋" w:hAnsi="仿宋" w:hint="eastAsia"/>
                <w:sz w:val="22"/>
                <w:szCs w:val="28"/>
              </w:rPr>
              <w:t>注册税务师</w:t>
            </w:r>
          </w:p>
        </w:tc>
      </w:tr>
      <w:tr w:rsidR="00270578" w14:paraId="5A493499" w14:textId="77777777">
        <w:trPr>
          <w:trHeight w:val="488"/>
        </w:trPr>
        <w:tc>
          <w:tcPr>
            <w:tcW w:w="789" w:type="dxa"/>
            <w:vAlign w:val="center"/>
          </w:tcPr>
          <w:p w14:paraId="1FDFDCFA" w14:textId="77777777" w:rsidR="00270578" w:rsidRDefault="00000000">
            <w:pPr>
              <w:jc w:val="center"/>
              <w:rPr>
                <w:rFonts w:ascii="仿宋" w:eastAsia="仿宋" w:hAnsi="仿宋"/>
                <w:sz w:val="22"/>
                <w:szCs w:val="28"/>
              </w:rPr>
            </w:pPr>
            <w:r>
              <w:rPr>
                <w:rFonts w:ascii="仿宋" w:eastAsia="仿宋" w:hAnsi="仿宋" w:hint="eastAsia"/>
                <w:sz w:val="22"/>
                <w:szCs w:val="28"/>
              </w:rPr>
              <w:t>18</w:t>
            </w:r>
          </w:p>
        </w:tc>
        <w:tc>
          <w:tcPr>
            <w:tcW w:w="1258" w:type="dxa"/>
            <w:vAlign w:val="center"/>
          </w:tcPr>
          <w:p w14:paraId="6A2D1E03" w14:textId="77777777" w:rsidR="00270578" w:rsidRDefault="00000000">
            <w:pPr>
              <w:jc w:val="center"/>
              <w:rPr>
                <w:rFonts w:ascii="仿宋" w:eastAsia="仿宋" w:hAnsi="仿宋"/>
                <w:sz w:val="22"/>
                <w:szCs w:val="28"/>
              </w:rPr>
            </w:pPr>
            <w:r>
              <w:rPr>
                <w:rFonts w:ascii="仿宋" w:eastAsia="仿宋" w:hAnsi="仿宋" w:hint="eastAsia"/>
                <w:sz w:val="22"/>
                <w:szCs w:val="28"/>
              </w:rPr>
              <w:t>吴兆刚</w:t>
            </w:r>
          </w:p>
        </w:tc>
        <w:tc>
          <w:tcPr>
            <w:tcW w:w="1894" w:type="dxa"/>
            <w:vAlign w:val="center"/>
          </w:tcPr>
          <w:p w14:paraId="5FE545F6"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79B9C548"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66D24FF8"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2D52BDD4" w14:textId="77777777" w:rsidR="00270578" w:rsidRDefault="00270578">
            <w:pPr>
              <w:jc w:val="center"/>
              <w:rPr>
                <w:rFonts w:ascii="仿宋" w:eastAsia="仿宋" w:hAnsi="仿宋"/>
                <w:sz w:val="22"/>
                <w:szCs w:val="28"/>
              </w:rPr>
            </w:pPr>
          </w:p>
        </w:tc>
      </w:tr>
      <w:tr w:rsidR="00270578" w14:paraId="358B9951" w14:textId="77777777">
        <w:trPr>
          <w:trHeight w:val="488"/>
        </w:trPr>
        <w:tc>
          <w:tcPr>
            <w:tcW w:w="789" w:type="dxa"/>
            <w:vAlign w:val="center"/>
          </w:tcPr>
          <w:p w14:paraId="4573AF78" w14:textId="77777777" w:rsidR="00270578" w:rsidRDefault="00000000">
            <w:pPr>
              <w:jc w:val="center"/>
              <w:rPr>
                <w:rFonts w:ascii="仿宋" w:eastAsia="仿宋" w:hAnsi="仿宋"/>
                <w:sz w:val="22"/>
                <w:szCs w:val="28"/>
              </w:rPr>
            </w:pPr>
            <w:r>
              <w:rPr>
                <w:rFonts w:ascii="仿宋" w:eastAsia="仿宋" w:hAnsi="仿宋" w:hint="eastAsia"/>
                <w:sz w:val="22"/>
                <w:szCs w:val="28"/>
              </w:rPr>
              <w:t>19</w:t>
            </w:r>
          </w:p>
        </w:tc>
        <w:tc>
          <w:tcPr>
            <w:tcW w:w="1258" w:type="dxa"/>
            <w:vAlign w:val="center"/>
          </w:tcPr>
          <w:p w14:paraId="021F58ED" w14:textId="77777777" w:rsidR="00270578" w:rsidRDefault="00000000">
            <w:pPr>
              <w:jc w:val="center"/>
              <w:rPr>
                <w:rFonts w:ascii="仿宋" w:eastAsia="仿宋" w:hAnsi="仿宋"/>
                <w:sz w:val="22"/>
                <w:szCs w:val="28"/>
              </w:rPr>
            </w:pPr>
            <w:r>
              <w:rPr>
                <w:rFonts w:ascii="仿宋" w:eastAsia="仿宋" w:hAnsi="仿宋" w:hint="eastAsia"/>
                <w:sz w:val="22"/>
                <w:szCs w:val="28"/>
              </w:rPr>
              <w:t>徐敏</w:t>
            </w:r>
          </w:p>
        </w:tc>
        <w:tc>
          <w:tcPr>
            <w:tcW w:w="1894" w:type="dxa"/>
            <w:vAlign w:val="center"/>
          </w:tcPr>
          <w:p w14:paraId="07A336C5"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1B78DFAA" w14:textId="77777777" w:rsidR="00270578" w:rsidRDefault="00000000">
            <w:pPr>
              <w:jc w:val="center"/>
              <w:rPr>
                <w:rFonts w:ascii="仿宋" w:eastAsia="仿宋" w:hAnsi="仿宋"/>
                <w:sz w:val="22"/>
                <w:szCs w:val="28"/>
              </w:rPr>
            </w:pPr>
            <w:r>
              <w:rPr>
                <w:rFonts w:ascii="仿宋" w:eastAsia="仿宋" w:hAnsi="仿宋" w:hint="eastAsia"/>
                <w:sz w:val="22"/>
                <w:szCs w:val="28"/>
              </w:rPr>
              <w:t>副高</w:t>
            </w:r>
          </w:p>
        </w:tc>
        <w:tc>
          <w:tcPr>
            <w:tcW w:w="1405" w:type="dxa"/>
            <w:vAlign w:val="center"/>
          </w:tcPr>
          <w:p w14:paraId="07293ACB"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53C13142" w14:textId="77777777" w:rsidR="00270578" w:rsidRDefault="00270578">
            <w:pPr>
              <w:jc w:val="center"/>
              <w:rPr>
                <w:rFonts w:ascii="仿宋" w:eastAsia="仿宋" w:hAnsi="仿宋"/>
                <w:sz w:val="22"/>
                <w:szCs w:val="28"/>
              </w:rPr>
            </w:pPr>
          </w:p>
        </w:tc>
      </w:tr>
      <w:tr w:rsidR="00270578" w14:paraId="699CA43F" w14:textId="77777777">
        <w:trPr>
          <w:trHeight w:val="488"/>
        </w:trPr>
        <w:tc>
          <w:tcPr>
            <w:tcW w:w="789" w:type="dxa"/>
            <w:vAlign w:val="center"/>
          </w:tcPr>
          <w:p w14:paraId="47857C9C" w14:textId="77777777" w:rsidR="00270578" w:rsidRDefault="00000000">
            <w:pPr>
              <w:jc w:val="center"/>
              <w:rPr>
                <w:rFonts w:ascii="仿宋" w:eastAsia="仿宋" w:hAnsi="仿宋"/>
                <w:sz w:val="22"/>
                <w:szCs w:val="28"/>
              </w:rPr>
            </w:pPr>
            <w:r>
              <w:rPr>
                <w:rFonts w:ascii="仿宋" w:eastAsia="仿宋" w:hAnsi="仿宋" w:hint="eastAsia"/>
                <w:sz w:val="22"/>
                <w:szCs w:val="28"/>
              </w:rPr>
              <w:t>20</w:t>
            </w:r>
          </w:p>
        </w:tc>
        <w:tc>
          <w:tcPr>
            <w:tcW w:w="1258" w:type="dxa"/>
            <w:vAlign w:val="center"/>
          </w:tcPr>
          <w:p w14:paraId="670A51C0" w14:textId="77777777" w:rsidR="00270578" w:rsidRDefault="00000000">
            <w:pPr>
              <w:jc w:val="center"/>
              <w:rPr>
                <w:rFonts w:ascii="仿宋" w:eastAsia="仿宋" w:hAnsi="仿宋"/>
                <w:sz w:val="22"/>
                <w:szCs w:val="28"/>
              </w:rPr>
            </w:pPr>
            <w:r>
              <w:rPr>
                <w:rFonts w:ascii="仿宋" w:eastAsia="仿宋" w:hAnsi="仿宋" w:hint="eastAsia"/>
                <w:sz w:val="22"/>
                <w:szCs w:val="28"/>
              </w:rPr>
              <w:t>窦荣华</w:t>
            </w:r>
          </w:p>
        </w:tc>
        <w:tc>
          <w:tcPr>
            <w:tcW w:w="1894" w:type="dxa"/>
            <w:vAlign w:val="center"/>
          </w:tcPr>
          <w:p w14:paraId="11EF0DDE"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1AF3AC55" w14:textId="77777777" w:rsidR="00270578" w:rsidRDefault="00000000">
            <w:pPr>
              <w:jc w:val="center"/>
              <w:rPr>
                <w:rFonts w:ascii="仿宋" w:eastAsia="仿宋" w:hAnsi="仿宋"/>
                <w:sz w:val="22"/>
                <w:szCs w:val="28"/>
              </w:rPr>
            </w:pPr>
            <w:r>
              <w:rPr>
                <w:rFonts w:ascii="仿宋" w:eastAsia="仿宋" w:hAnsi="仿宋" w:hint="eastAsia"/>
                <w:sz w:val="22"/>
                <w:szCs w:val="28"/>
              </w:rPr>
              <w:t>副高</w:t>
            </w:r>
          </w:p>
        </w:tc>
        <w:tc>
          <w:tcPr>
            <w:tcW w:w="1405" w:type="dxa"/>
            <w:vAlign w:val="center"/>
          </w:tcPr>
          <w:p w14:paraId="1126F294" w14:textId="77777777" w:rsidR="00270578" w:rsidRDefault="00000000">
            <w:pPr>
              <w:jc w:val="center"/>
              <w:rPr>
                <w:rFonts w:ascii="仿宋" w:eastAsia="仿宋" w:hAnsi="仿宋"/>
                <w:sz w:val="22"/>
                <w:szCs w:val="28"/>
              </w:rPr>
            </w:pPr>
            <w:r>
              <w:rPr>
                <w:rFonts w:ascii="仿宋" w:eastAsia="仿宋" w:hAnsi="仿宋" w:hint="eastAsia"/>
                <w:sz w:val="22"/>
                <w:szCs w:val="28"/>
              </w:rPr>
              <w:t>大专</w:t>
            </w:r>
          </w:p>
        </w:tc>
        <w:tc>
          <w:tcPr>
            <w:tcW w:w="1381" w:type="dxa"/>
            <w:vAlign w:val="center"/>
          </w:tcPr>
          <w:p w14:paraId="1E34C600" w14:textId="77777777" w:rsidR="00270578" w:rsidRDefault="00000000">
            <w:pPr>
              <w:jc w:val="center"/>
              <w:rPr>
                <w:rFonts w:ascii="仿宋" w:eastAsia="仿宋" w:hAnsi="仿宋"/>
                <w:sz w:val="22"/>
                <w:szCs w:val="28"/>
              </w:rPr>
            </w:pPr>
            <w:r>
              <w:rPr>
                <w:rFonts w:ascii="仿宋" w:eastAsia="仿宋" w:hAnsi="仿宋" w:hint="eastAsia"/>
                <w:sz w:val="22"/>
                <w:szCs w:val="28"/>
              </w:rPr>
              <w:t>注册会计师</w:t>
            </w:r>
          </w:p>
        </w:tc>
      </w:tr>
      <w:tr w:rsidR="00270578" w14:paraId="79E21091" w14:textId="77777777">
        <w:trPr>
          <w:trHeight w:val="488"/>
        </w:trPr>
        <w:tc>
          <w:tcPr>
            <w:tcW w:w="789" w:type="dxa"/>
            <w:vAlign w:val="center"/>
          </w:tcPr>
          <w:p w14:paraId="3955F235" w14:textId="77777777" w:rsidR="00270578" w:rsidRDefault="00000000">
            <w:pPr>
              <w:jc w:val="center"/>
              <w:rPr>
                <w:rFonts w:ascii="仿宋" w:eastAsia="仿宋" w:hAnsi="仿宋"/>
                <w:sz w:val="22"/>
                <w:szCs w:val="28"/>
              </w:rPr>
            </w:pPr>
            <w:r>
              <w:rPr>
                <w:rFonts w:ascii="仿宋" w:eastAsia="仿宋" w:hAnsi="仿宋" w:hint="eastAsia"/>
                <w:sz w:val="22"/>
                <w:szCs w:val="28"/>
              </w:rPr>
              <w:t>21</w:t>
            </w:r>
          </w:p>
        </w:tc>
        <w:tc>
          <w:tcPr>
            <w:tcW w:w="1258" w:type="dxa"/>
            <w:vAlign w:val="center"/>
          </w:tcPr>
          <w:p w14:paraId="3139B59E" w14:textId="77777777" w:rsidR="00270578" w:rsidRDefault="00000000">
            <w:pPr>
              <w:jc w:val="center"/>
              <w:rPr>
                <w:rFonts w:ascii="仿宋" w:eastAsia="仿宋" w:hAnsi="仿宋"/>
                <w:sz w:val="22"/>
                <w:szCs w:val="28"/>
              </w:rPr>
            </w:pPr>
            <w:r>
              <w:rPr>
                <w:rFonts w:ascii="仿宋" w:eastAsia="仿宋" w:hAnsi="仿宋" w:hint="eastAsia"/>
                <w:sz w:val="22"/>
                <w:szCs w:val="28"/>
              </w:rPr>
              <w:t>李杨</w:t>
            </w:r>
          </w:p>
        </w:tc>
        <w:tc>
          <w:tcPr>
            <w:tcW w:w="1894" w:type="dxa"/>
            <w:vAlign w:val="center"/>
          </w:tcPr>
          <w:p w14:paraId="0DF94A7D"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2FAB59F4" w14:textId="77777777" w:rsidR="00270578" w:rsidRDefault="00000000">
            <w:pPr>
              <w:jc w:val="center"/>
              <w:rPr>
                <w:rFonts w:ascii="仿宋" w:eastAsia="仿宋" w:hAnsi="仿宋"/>
                <w:sz w:val="22"/>
                <w:szCs w:val="28"/>
              </w:rPr>
            </w:pPr>
            <w:r>
              <w:rPr>
                <w:rFonts w:ascii="仿宋" w:eastAsia="仿宋" w:hAnsi="仿宋" w:hint="eastAsia"/>
                <w:sz w:val="22"/>
                <w:szCs w:val="28"/>
              </w:rPr>
              <w:t>中级</w:t>
            </w:r>
          </w:p>
        </w:tc>
        <w:tc>
          <w:tcPr>
            <w:tcW w:w="1405" w:type="dxa"/>
            <w:vAlign w:val="center"/>
          </w:tcPr>
          <w:p w14:paraId="5BA6B67D" w14:textId="77777777" w:rsidR="00270578" w:rsidRDefault="00000000">
            <w:pPr>
              <w:jc w:val="center"/>
              <w:rPr>
                <w:rFonts w:ascii="仿宋" w:eastAsia="仿宋" w:hAnsi="仿宋"/>
                <w:sz w:val="22"/>
                <w:szCs w:val="28"/>
              </w:rPr>
            </w:pPr>
            <w:r>
              <w:rPr>
                <w:rFonts w:ascii="仿宋" w:eastAsia="仿宋" w:hAnsi="仿宋" w:hint="eastAsia"/>
                <w:sz w:val="22"/>
                <w:szCs w:val="28"/>
              </w:rPr>
              <w:t>博士</w:t>
            </w:r>
          </w:p>
        </w:tc>
        <w:tc>
          <w:tcPr>
            <w:tcW w:w="1381" w:type="dxa"/>
            <w:vAlign w:val="center"/>
          </w:tcPr>
          <w:p w14:paraId="25B3B2E0" w14:textId="77777777" w:rsidR="00270578" w:rsidRDefault="00000000">
            <w:pPr>
              <w:jc w:val="center"/>
              <w:rPr>
                <w:rFonts w:ascii="仿宋" w:eastAsia="仿宋" w:hAnsi="仿宋"/>
                <w:sz w:val="22"/>
                <w:szCs w:val="28"/>
              </w:rPr>
            </w:pPr>
            <w:r>
              <w:rPr>
                <w:rFonts w:ascii="仿宋" w:eastAsia="仿宋" w:hAnsi="仿宋" w:hint="eastAsia"/>
                <w:sz w:val="22"/>
                <w:szCs w:val="28"/>
              </w:rPr>
              <w:t>助理工程师</w:t>
            </w:r>
          </w:p>
        </w:tc>
      </w:tr>
      <w:tr w:rsidR="00270578" w14:paraId="615CDA0E" w14:textId="77777777">
        <w:trPr>
          <w:trHeight w:val="488"/>
        </w:trPr>
        <w:tc>
          <w:tcPr>
            <w:tcW w:w="789" w:type="dxa"/>
            <w:vAlign w:val="center"/>
          </w:tcPr>
          <w:p w14:paraId="70A278AB" w14:textId="77777777" w:rsidR="00270578" w:rsidRDefault="00000000">
            <w:pPr>
              <w:jc w:val="center"/>
              <w:rPr>
                <w:rFonts w:ascii="仿宋" w:eastAsia="仿宋" w:hAnsi="仿宋"/>
                <w:sz w:val="22"/>
                <w:szCs w:val="28"/>
              </w:rPr>
            </w:pPr>
            <w:r>
              <w:rPr>
                <w:rFonts w:ascii="仿宋" w:eastAsia="仿宋" w:hAnsi="仿宋" w:hint="eastAsia"/>
                <w:sz w:val="22"/>
                <w:szCs w:val="28"/>
              </w:rPr>
              <w:t>22</w:t>
            </w:r>
          </w:p>
        </w:tc>
        <w:tc>
          <w:tcPr>
            <w:tcW w:w="1258" w:type="dxa"/>
            <w:vAlign w:val="center"/>
          </w:tcPr>
          <w:p w14:paraId="23FC2AD7" w14:textId="77777777" w:rsidR="00270578" w:rsidRDefault="00000000">
            <w:pPr>
              <w:jc w:val="center"/>
              <w:rPr>
                <w:rFonts w:ascii="仿宋" w:eastAsia="仿宋" w:hAnsi="仿宋"/>
                <w:sz w:val="22"/>
                <w:szCs w:val="28"/>
              </w:rPr>
            </w:pPr>
            <w:r>
              <w:rPr>
                <w:rFonts w:ascii="仿宋" w:eastAsia="仿宋" w:hAnsi="仿宋" w:hint="eastAsia"/>
                <w:sz w:val="22"/>
                <w:szCs w:val="28"/>
              </w:rPr>
              <w:t>张凤云</w:t>
            </w:r>
          </w:p>
        </w:tc>
        <w:tc>
          <w:tcPr>
            <w:tcW w:w="1894" w:type="dxa"/>
            <w:vAlign w:val="center"/>
          </w:tcPr>
          <w:p w14:paraId="1C04312E"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67DF7897" w14:textId="77777777" w:rsidR="00270578" w:rsidRDefault="00000000">
            <w:pPr>
              <w:jc w:val="center"/>
              <w:rPr>
                <w:rFonts w:ascii="仿宋" w:eastAsia="仿宋" w:hAnsi="仿宋"/>
                <w:sz w:val="22"/>
                <w:szCs w:val="28"/>
              </w:rPr>
            </w:pPr>
            <w:r>
              <w:rPr>
                <w:rFonts w:ascii="仿宋" w:eastAsia="仿宋" w:hAnsi="仿宋" w:hint="eastAsia"/>
                <w:sz w:val="22"/>
                <w:szCs w:val="28"/>
              </w:rPr>
              <w:t>中级</w:t>
            </w:r>
          </w:p>
        </w:tc>
        <w:tc>
          <w:tcPr>
            <w:tcW w:w="1405" w:type="dxa"/>
            <w:vAlign w:val="center"/>
          </w:tcPr>
          <w:p w14:paraId="0322329E"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51FC913E" w14:textId="77777777" w:rsidR="00270578" w:rsidRDefault="00000000">
            <w:pPr>
              <w:jc w:val="center"/>
              <w:rPr>
                <w:rFonts w:ascii="仿宋" w:eastAsia="仿宋" w:hAnsi="仿宋"/>
                <w:sz w:val="22"/>
                <w:szCs w:val="28"/>
              </w:rPr>
            </w:pPr>
            <w:r>
              <w:rPr>
                <w:rFonts w:ascii="仿宋" w:eastAsia="仿宋" w:hAnsi="仿宋" w:hint="eastAsia"/>
                <w:sz w:val="22"/>
                <w:szCs w:val="28"/>
              </w:rPr>
              <w:t>会计师</w:t>
            </w:r>
          </w:p>
        </w:tc>
      </w:tr>
      <w:tr w:rsidR="00270578" w14:paraId="2BA8B768" w14:textId="77777777">
        <w:trPr>
          <w:trHeight w:val="488"/>
        </w:trPr>
        <w:tc>
          <w:tcPr>
            <w:tcW w:w="789" w:type="dxa"/>
            <w:vAlign w:val="center"/>
          </w:tcPr>
          <w:p w14:paraId="42263675" w14:textId="77777777" w:rsidR="00270578" w:rsidRDefault="00000000">
            <w:pPr>
              <w:jc w:val="center"/>
              <w:rPr>
                <w:rFonts w:ascii="仿宋" w:eastAsia="仿宋" w:hAnsi="仿宋"/>
                <w:sz w:val="22"/>
                <w:szCs w:val="28"/>
              </w:rPr>
            </w:pPr>
            <w:r>
              <w:rPr>
                <w:rFonts w:ascii="仿宋" w:eastAsia="仿宋" w:hAnsi="仿宋" w:hint="eastAsia"/>
                <w:sz w:val="22"/>
                <w:szCs w:val="28"/>
              </w:rPr>
              <w:t>23</w:t>
            </w:r>
          </w:p>
        </w:tc>
        <w:tc>
          <w:tcPr>
            <w:tcW w:w="1258" w:type="dxa"/>
            <w:vAlign w:val="center"/>
          </w:tcPr>
          <w:p w14:paraId="4F040B82" w14:textId="77777777" w:rsidR="00270578" w:rsidRDefault="00000000">
            <w:pPr>
              <w:jc w:val="center"/>
              <w:rPr>
                <w:rFonts w:ascii="仿宋" w:eastAsia="仿宋" w:hAnsi="仿宋"/>
                <w:sz w:val="22"/>
                <w:szCs w:val="28"/>
              </w:rPr>
            </w:pPr>
            <w:r>
              <w:rPr>
                <w:rFonts w:ascii="仿宋" w:eastAsia="仿宋" w:hAnsi="仿宋" w:hint="eastAsia"/>
                <w:sz w:val="22"/>
                <w:szCs w:val="28"/>
              </w:rPr>
              <w:t>于素梅</w:t>
            </w:r>
          </w:p>
        </w:tc>
        <w:tc>
          <w:tcPr>
            <w:tcW w:w="1894" w:type="dxa"/>
            <w:vAlign w:val="center"/>
          </w:tcPr>
          <w:p w14:paraId="693A4E5E"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7CDD6BAC" w14:textId="77777777" w:rsidR="00270578" w:rsidRDefault="00000000">
            <w:pPr>
              <w:jc w:val="center"/>
              <w:rPr>
                <w:rFonts w:ascii="仿宋" w:eastAsia="仿宋" w:hAnsi="仿宋"/>
                <w:sz w:val="22"/>
                <w:szCs w:val="28"/>
              </w:rPr>
            </w:pPr>
            <w:r>
              <w:rPr>
                <w:rFonts w:ascii="仿宋" w:eastAsia="仿宋" w:hAnsi="仿宋" w:hint="eastAsia"/>
                <w:sz w:val="22"/>
                <w:szCs w:val="28"/>
              </w:rPr>
              <w:t>中级</w:t>
            </w:r>
          </w:p>
        </w:tc>
        <w:tc>
          <w:tcPr>
            <w:tcW w:w="1405" w:type="dxa"/>
            <w:vAlign w:val="center"/>
          </w:tcPr>
          <w:p w14:paraId="5578AB88"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1159589A" w14:textId="77777777" w:rsidR="00270578" w:rsidRDefault="00000000">
            <w:pPr>
              <w:jc w:val="center"/>
              <w:rPr>
                <w:rFonts w:ascii="仿宋" w:eastAsia="仿宋" w:hAnsi="仿宋"/>
                <w:sz w:val="22"/>
                <w:szCs w:val="28"/>
              </w:rPr>
            </w:pPr>
            <w:r>
              <w:rPr>
                <w:rFonts w:ascii="仿宋" w:eastAsia="仿宋" w:hAnsi="仿宋" w:hint="eastAsia"/>
                <w:sz w:val="22"/>
                <w:szCs w:val="28"/>
              </w:rPr>
              <w:t>会计师</w:t>
            </w:r>
          </w:p>
        </w:tc>
      </w:tr>
      <w:tr w:rsidR="00270578" w14:paraId="0D5394E7" w14:textId="77777777">
        <w:trPr>
          <w:trHeight w:val="488"/>
        </w:trPr>
        <w:tc>
          <w:tcPr>
            <w:tcW w:w="789" w:type="dxa"/>
            <w:vAlign w:val="center"/>
          </w:tcPr>
          <w:p w14:paraId="0290D1C0" w14:textId="77777777" w:rsidR="00270578" w:rsidRDefault="00000000">
            <w:pPr>
              <w:jc w:val="center"/>
              <w:rPr>
                <w:rFonts w:ascii="仿宋" w:eastAsia="仿宋" w:hAnsi="仿宋"/>
                <w:sz w:val="22"/>
                <w:szCs w:val="28"/>
              </w:rPr>
            </w:pPr>
            <w:r>
              <w:rPr>
                <w:rFonts w:ascii="仿宋" w:eastAsia="仿宋" w:hAnsi="仿宋" w:hint="eastAsia"/>
                <w:sz w:val="22"/>
                <w:szCs w:val="28"/>
              </w:rPr>
              <w:t>24</w:t>
            </w:r>
          </w:p>
        </w:tc>
        <w:tc>
          <w:tcPr>
            <w:tcW w:w="1258" w:type="dxa"/>
            <w:vAlign w:val="center"/>
          </w:tcPr>
          <w:p w14:paraId="08CB5260"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黄燚</w:t>
            </w:r>
          </w:p>
        </w:tc>
        <w:tc>
          <w:tcPr>
            <w:tcW w:w="1894" w:type="dxa"/>
            <w:vAlign w:val="center"/>
          </w:tcPr>
          <w:p w14:paraId="7B23D303"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28631C62"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7D44A15B"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4CEF2462" w14:textId="77777777" w:rsidR="00270578" w:rsidRDefault="00270578">
            <w:pPr>
              <w:jc w:val="center"/>
              <w:rPr>
                <w:rFonts w:ascii="仿宋" w:eastAsia="仿宋" w:hAnsi="仿宋"/>
                <w:sz w:val="22"/>
                <w:szCs w:val="28"/>
              </w:rPr>
            </w:pPr>
          </w:p>
        </w:tc>
      </w:tr>
      <w:tr w:rsidR="00270578" w14:paraId="23E6F572" w14:textId="77777777">
        <w:trPr>
          <w:trHeight w:val="488"/>
        </w:trPr>
        <w:tc>
          <w:tcPr>
            <w:tcW w:w="789" w:type="dxa"/>
            <w:vAlign w:val="center"/>
          </w:tcPr>
          <w:p w14:paraId="5A841877" w14:textId="77777777" w:rsidR="00270578" w:rsidRDefault="00000000">
            <w:pPr>
              <w:jc w:val="center"/>
              <w:rPr>
                <w:rFonts w:ascii="仿宋" w:eastAsia="仿宋" w:hAnsi="仿宋"/>
                <w:sz w:val="22"/>
                <w:szCs w:val="28"/>
              </w:rPr>
            </w:pPr>
            <w:r>
              <w:rPr>
                <w:rFonts w:ascii="仿宋" w:eastAsia="仿宋" w:hAnsi="仿宋" w:hint="eastAsia"/>
                <w:sz w:val="22"/>
                <w:szCs w:val="28"/>
              </w:rPr>
              <w:t>25</w:t>
            </w:r>
          </w:p>
        </w:tc>
        <w:tc>
          <w:tcPr>
            <w:tcW w:w="1258" w:type="dxa"/>
            <w:vAlign w:val="center"/>
          </w:tcPr>
          <w:p w14:paraId="18AB7010"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郑在柏</w:t>
            </w:r>
          </w:p>
        </w:tc>
        <w:tc>
          <w:tcPr>
            <w:tcW w:w="1894" w:type="dxa"/>
            <w:vAlign w:val="center"/>
          </w:tcPr>
          <w:p w14:paraId="03F6DFB2"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30F066E3" w14:textId="77777777" w:rsidR="00270578" w:rsidRDefault="00000000">
            <w:pPr>
              <w:jc w:val="center"/>
              <w:rPr>
                <w:rFonts w:ascii="仿宋" w:eastAsia="仿宋" w:hAnsi="仿宋"/>
                <w:sz w:val="22"/>
                <w:szCs w:val="28"/>
              </w:rPr>
            </w:pPr>
            <w:r>
              <w:rPr>
                <w:rFonts w:ascii="仿宋" w:eastAsia="仿宋" w:hAnsi="仿宋" w:hint="eastAsia"/>
                <w:sz w:val="22"/>
                <w:szCs w:val="28"/>
              </w:rPr>
              <w:t>教授</w:t>
            </w:r>
          </w:p>
        </w:tc>
        <w:tc>
          <w:tcPr>
            <w:tcW w:w="1405" w:type="dxa"/>
            <w:vAlign w:val="center"/>
          </w:tcPr>
          <w:p w14:paraId="11A7E749"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7160A6AB" w14:textId="77777777" w:rsidR="00270578" w:rsidRDefault="00270578">
            <w:pPr>
              <w:jc w:val="center"/>
              <w:rPr>
                <w:rFonts w:ascii="仿宋" w:eastAsia="仿宋" w:hAnsi="仿宋"/>
                <w:sz w:val="22"/>
                <w:szCs w:val="28"/>
              </w:rPr>
            </w:pPr>
          </w:p>
        </w:tc>
      </w:tr>
      <w:tr w:rsidR="00270578" w14:paraId="5EBE82E8" w14:textId="77777777">
        <w:trPr>
          <w:trHeight w:val="488"/>
        </w:trPr>
        <w:tc>
          <w:tcPr>
            <w:tcW w:w="789" w:type="dxa"/>
            <w:vAlign w:val="center"/>
          </w:tcPr>
          <w:p w14:paraId="6E62CB89" w14:textId="77777777" w:rsidR="00270578" w:rsidRDefault="00000000">
            <w:pPr>
              <w:jc w:val="center"/>
              <w:rPr>
                <w:rFonts w:ascii="仿宋" w:eastAsia="仿宋" w:hAnsi="仿宋"/>
                <w:sz w:val="22"/>
                <w:szCs w:val="28"/>
              </w:rPr>
            </w:pPr>
            <w:r>
              <w:rPr>
                <w:rFonts w:ascii="仿宋" w:eastAsia="仿宋" w:hAnsi="仿宋" w:hint="eastAsia"/>
                <w:sz w:val="22"/>
                <w:szCs w:val="28"/>
              </w:rPr>
              <w:t>26</w:t>
            </w:r>
          </w:p>
        </w:tc>
        <w:tc>
          <w:tcPr>
            <w:tcW w:w="1258" w:type="dxa"/>
            <w:vAlign w:val="center"/>
          </w:tcPr>
          <w:p w14:paraId="5F273EA7"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张雷</w:t>
            </w:r>
          </w:p>
        </w:tc>
        <w:tc>
          <w:tcPr>
            <w:tcW w:w="1894" w:type="dxa"/>
            <w:vAlign w:val="center"/>
          </w:tcPr>
          <w:p w14:paraId="7F9B7E7B"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0B503185" w14:textId="77777777" w:rsidR="00270578" w:rsidRDefault="00000000">
            <w:pPr>
              <w:jc w:val="center"/>
              <w:rPr>
                <w:rFonts w:ascii="仿宋" w:eastAsia="仿宋" w:hAnsi="仿宋"/>
                <w:sz w:val="22"/>
                <w:szCs w:val="28"/>
              </w:rPr>
            </w:pPr>
            <w:r>
              <w:rPr>
                <w:rFonts w:ascii="仿宋" w:eastAsia="仿宋" w:hAnsi="仿宋" w:hint="eastAsia"/>
                <w:sz w:val="22"/>
                <w:szCs w:val="28"/>
              </w:rPr>
              <w:t>正高级</w:t>
            </w:r>
          </w:p>
        </w:tc>
        <w:tc>
          <w:tcPr>
            <w:tcW w:w="1405" w:type="dxa"/>
            <w:vAlign w:val="center"/>
          </w:tcPr>
          <w:p w14:paraId="1E885FF5"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0D60D06" w14:textId="77777777" w:rsidR="00270578" w:rsidRDefault="00000000">
            <w:pPr>
              <w:jc w:val="center"/>
              <w:rPr>
                <w:rFonts w:ascii="仿宋" w:eastAsia="仿宋" w:hAnsi="仿宋"/>
                <w:sz w:val="22"/>
                <w:szCs w:val="28"/>
              </w:rPr>
            </w:pPr>
            <w:r>
              <w:rPr>
                <w:rFonts w:ascii="仿宋" w:eastAsia="仿宋" w:hAnsi="仿宋" w:hint="eastAsia"/>
                <w:sz w:val="22"/>
                <w:szCs w:val="28"/>
              </w:rPr>
              <w:t>高级会计师、注册会计师</w:t>
            </w:r>
          </w:p>
        </w:tc>
      </w:tr>
      <w:tr w:rsidR="00270578" w14:paraId="65928FD1" w14:textId="77777777">
        <w:trPr>
          <w:trHeight w:val="488"/>
        </w:trPr>
        <w:tc>
          <w:tcPr>
            <w:tcW w:w="789" w:type="dxa"/>
            <w:vAlign w:val="center"/>
          </w:tcPr>
          <w:p w14:paraId="4DB0F57E" w14:textId="77777777" w:rsidR="00270578" w:rsidRDefault="00000000">
            <w:pPr>
              <w:jc w:val="center"/>
              <w:rPr>
                <w:rFonts w:ascii="仿宋" w:eastAsia="仿宋" w:hAnsi="仿宋"/>
                <w:sz w:val="22"/>
                <w:szCs w:val="28"/>
              </w:rPr>
            </w:pPr>
            <w:r>
              <w:rPr>
                <w:rFonts w:ascii="仿宋" w:eastAsia="仿宋" w:hAnsi="仿宋" w:hint="eastAsia"/>
                <w:sz w:val="22"/>
                <w:szCs w:val="28"/>
              </w:rPr>
              <w:t>27</w:t>
            </w:r>
          </w:p>
        </w:tc>
        <w:tc>
          <w:tcPr>
            <w:tcW w:w="1258" w:type="dxa"/>
            <w:vAlign w:val="center"/>
          </w:tcPr>
          <w:p w14:paraId="18C6BC3E"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闫燕</w:t>
            </w:r>
          </w:p>
        </w:tc>
        <w:tc>
          <w:tcPr>
            <w:tcW w:w="1894" w:type="dxa"/>
            <w:vAlign w:val="center"/>
          </w:tcPr>
          <w:p w14:paraId="1B30455B"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25E17BB1"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565301A7" w14:textId="77777777" w:rsidR="00270578" w:rsidRDefault="00000000">
            <w:pPr>
              <w:jc w:val="center"/>
              <w:rPr>
                <w:rFonts w:ascii="仿宋" w:eastAsia="仿宋" w:hAnsi="仿宋"/>
                <w:sz w:val="22"/>
                <w:szCs w:val="28"/>
              </w:rPr>
            </w:pPr>
            <w:r>
              <w:rPr>
                <w:rFonts w:ascii="仿宋" w:eastAsia="仿宋" w:hAnsi="仿宋" w:hint="eastAsia"/>
                <w:sz w:val="22"/>
                <w:szCs w:val="28"/>
              </w:rPr>
              <w:t>本科</w:t>
            </w:r>
          </w:p>
        </w:tc>
        <w:tc>
          <w:tcPr>
            <w:tcW w:w="1381" w:type="dxa"/>
            <w:vAlign w:val="center"/>
          </w:tcPr>
          <w:p w14:paraId="49734107" w14:textId="77777777" w:rsidR="00270578" w:rsidRDefault="00270578">
            <w:pPr>
              <w:jc w:val="center"/>
              <w:rPr>
                <w:rFonts w:ascii="仿宋" w:eastAsia="仿宋" w:hAnsi="仿宋"/>
                <w:sz w:val="22"/>
                <w:szCs w:val="28"/>
              </w:rPr>
            </w:pPr>
          </w:p>
        </w:tc>
      </w:tr>
      <w:tr w:rsidR="00270578" w14:paraId="74AA53AD" w14:textId="77777777">
        <w:trPr>
          <w:trHeight w:val="488"/>
        </w:trPr>
        <w:tc>
          <w:tcPr>
            <w:tcW w:w="789" w:type="dxa"/>
            <w:vAlign w:val="center"/>
          </w:tcPr>
          <w:p w14:paraId="42A442CE" w14:textId="77777777" w:rsidR="00270578" w:rsidRDefault="00000000">
            <w:pPr>
              <w:jc w:val="center"/>
              <w:rPr>
                <w:rFonts w:ascii="仿宋" w:eastAsia="仿宋" w:hAnsi="仿宋"/>
                <w:sz w:val="22"/>
                <w:szCs w:val="28"/>
              </w:rPr>
            </w:pPr>
            <w:r>
              <w:rPr>
                <w:rFonts w:ascii="仿宋" w:eastAsia="仿宋" w:hAnsi="仿宋" w:hint="eastAsia"/>
                <w:sz w:val="22"/>
                <w:szCs w:val="28"/>
              </w:rPr>
              <w:t>28</w:t>
            </w:r>
          </w:p>
        </w:tc>
        <w:tc>
          <w:tcPr>
            <w:tcW w:w="1258" w:type="dxa"/>
            <w:vAlign w:val="center"/>
          </w:tcPr>
          <w:p w14:paraId="32A3B8AC"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张新颖</w:t>
            </w:r>
          </w:p>
        </w:tc>
        <w:tc>
          <w:tcPr>
            <w:tcW w:w="1894" w:type="dxa"/>
            <w:vAlign w:val="center"/>
          </w:tcPr>
          <w:p w14:paraId="4DF05E2C"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1959A6F6"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1F66F134"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4B401675" w14:textId="77777777" w:rsidR="00270578" w:rsidRDefault="00270578">
            <w:pPr>
              <w:jc w:val="center"/>
              <w:rPr>
                <w:rFonts w:ascii="仿宋" w:eastAsia="仿宋" w:hAnsi="仿宋"/>
                <w:sz w:val="22"/>
                <w:szCs w:val="28"/>
              </w:rPr>
            </w:pPr>
          </w:p>
        </w:tc>
      </w:tr>
      <w:tr w:rsidR="00270578" w14:paraId="7EB25786" w14:textId="77777777">
        <w:trPr>
          <w:trHeight w:val="488"/>
        </w:trPr>
        <w:tc>
          <w:tcPr>
            <w:tcW w:w="789" w:type="dxa"/>
            <w:vAlign w:val="center"/>
          </w:tcPr>
          <w:p w14:paraId="4559177F" w14:textId="77777777" w:rsidR="00270578" w:rsidRDefault="00000000">
            <w:pPr>
              <w:jc w:val="center"/>
              <w:rPr>
                <w:rFonts w:ascii="仿宋" w:eastAsia="仿宋" w:hAnsi="仿宋"/>
                <w:sz w:val="22"/>
                <w:szCs w:val="28"/>
              </w:rPr>
            </w:pPr>
            <w:r>
              <w:rPr>
                <w:rFonts w:ascii="仿宋" w:eastAsia="仿宋" w:hAnsi="仿宋" w:hint="eastAsia"/>
                <w:sz w:val="22"/>
                <w:szCs w:val="28"/>
              </w:rPr>
              <w:t>29</w:t>
            </w:r>
          </w:p>
        </w:tc>
        <w:tc>
          <w:tcPr>
            <w:tcW w:w="1258" w:type="dxa"/>
            <w:vAlign w:val="center"/>
          </w:tcPr>
          <w:p w14:paraId="05E74286" w14:textId="77777777" w:rsidR="00270578" w:rsidRDefault="00000000">
            <w:pPr>
              <w:widowControl/>
              <w:jc w:val="center"/>
              <w:rPr>
                <w:rFonts w:ascii="仿宋" w:eastAsia="仿宋" w:hAnsi="仿宋"/>
                <w:sz w:val="22"/>
                <w:szCs w:val="28"/>
              </w:rPr>
            </w:pPr>
            <w:r>
              <w:rPr>
                <w:rFonts w:ascii="仿宋" w:eastAsia="仿宋" w:hAnsi="仿宋" w:hint="eastAsia"/>
                <w:sz w:val="22"/>
                <w:szCs w:val="28"/>
              </w:rPr>
              <w:t>葛杰</w:t>
            </w:r>
          </w:p>
        </w:tc>
        <w:tc>
          <w:tcPr>
            <w:tcW w:w="1894" w:type="dxa"/>
            <w:vAlign w:val="center"/>
          </w:tcPr>
          <w:p w14:paraId="13EFCAED" w14:textId="77777777" w:rsidR="00270578" w:rsidRDefault="00000000">
            <w:pPr>
              <w:jc w:val="center"/>
              <w:rPr>
                <w:rFonts w:ascii="仿宋" w:eastAsia="仿宋" w:hAnsi="仿宋"/>
                <w:sz w:val="22"/>
                <w:szCs w:val="28"/>
              </w:rPr>
            </w:pPr>
            <w:r>
              <w:rPr>
                <w:rFonts w:ascii="仿宋" w:eastAsia="仿宋" w:hAnsi="仿宋" w:hint="eastAsia"/>
                <w:sz w:val="22"/>
                <w:szCs w:val="28"/>
              </w:rPr>
              <w:t>校外兼职教师</w:t>
            </w:r>
          </w:p>
        </w:tc>
        <w:tc>
          <w:tcPr>
            <w:tcW w:w="1527" w:type="dxa"/>
            <w:vAlign w:val="center"/>
          </w:tcPr>
          <w:p w14:paraId="71489B12" w14:textId="77777777" w:rsidR="00270578" w:rsidRDefault="00000000">
            <w:pPr>
              <w:jc w:val="center"/>
              <w:rPr>
                <w:rFonts w:ascii="仿宋" w:eastAsia="仿宋" w:hAnsi="仿宋"/>
                <w:sz w:val="22"/>
                <w:szCs w:val="28"/>
              </w:rPr>
            </w:pPr>
            <w:r>
              <w:rPr>
                <w:rFonts w:ascii="仿宋" w:eastAsia="仿宋" w:hAnsi="仿宋" w:hint="eastAsia"/>
                <w:sz w:val="22"/>
                <w:szCs w:val="28"/>
              </w:rPr>
              <w:t>副教授</w:t>
            </w:r>
          </w:p>
        </w:tc>
        <w:tc>
          <w:tcPr>
            <w:tcW w:w="1405" w:type="dxa"/>
            <w:vAlign w:val="center"/>
          </w:tcPr>
          <w:p w14:paraId="0971EB7E" w14:textId="77777777" w:rsidR="00270578" w:rsidRDefault="00000000">
            <w:pPr>
              <w:jc w:val="center"/>
              <w:rPr>
                <w:rFonts w:ascii="仿宋" w:eastAsia="仿宋" w:hAnsi="仿宋"/>
                <w:sz w:val="22"/>
                <w:szCs w:val="28"/>
              </w:rPr>
            </w:pPr>
            <w:r>
              <w:rPr>
                <w:rFonts w:ascii="仿宋" w:eastAsia="仿宋" w:hAnsi="仿宋" w:hint="eastAsia"/>
                <w:sz w:val="22"/>
                <w:szCs w:val="28"/>
              </w:rPr>
              <w:t>硕士</w:t>
            </w:r>
          </w:p>
        </w:tc>
        <w:tc>
          <w:tcPr>
            <w:tcW w:w="1381" w:type="dxa"/>
            <w:vAlign w:val="center"/>
          </w:tcPr>
          <w:p w14:paraId="7263EE1A" w14:textId="77777777" w:rsidR="00270578" w:rsidRDefault="00270578">
            <w:pPr>
              <w:jc w:val="center"/>
              <w:rPr>
                <w:rFonts w:ascii="仿宋" w:eastAsia="仿宋" w:hAnsi="仿宋"/>
                <w:sz w:val="22"/>
                <w:szCs w:val="28"/>
              </w:rPr>
            </w:pPr>
          </w:p>
        </w:tc>
      </w:tr>
    </w:tbl>
    <w:p w14:paraId="1AD4A818" w14:textId="77777777" w:rsidR="00270578" w:rsidRDefault="00270578">
      <w:pPr>
        <w:spacing w:line="480" w:lineRule="exact"/>
        <w:jc w:val="center"/>
        <w:rPr>
          <w:rFonts w:ascii="仿宋" w:eastAsia="仿宋" w:hAnsi="仿宋"/>
          <w:b/>
          <w:sz w:val="28"/>
          <w:szCs w:val="28"/>
        </w:rPr>
      </w:pPr>
    </w:p>
    <w:p w14:paraId="6B41504C"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（二）教学设施</w:t>
      </w:r>
    </w:p>
    <w:p w14:paraId="43B25A90"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、专业教室基本条件</w:t>
      </w:r>
    </w:p>
    <w:p w14:paraId="2C490FD2"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专业教室配备黑（白）板、多媒体计算机、投影设备，互联网接入或</w:t>
      </w:r>
      <w:r>
        <w:rPr>
          <w:rFonts w:ascii="仿宋" w:eastAsia="仿宋" w:hAnsi="仿宋"/>
          <w:sz w:val="28"/>
          <w:szCs w:val="28"/>
        </w:rPr>
        <w:t>Wi-Fi</w:t>
      </w:r>
      <w:r>
        <w:rPr>
          <w:rFonts w:ascii="仿宋" w:eastAsia="仿宋" w:hAnsi="仿宋" w:hint="eastAsia"/>
          <w:sz w:val="28"/>
          <w:szCs w:val="28"/>
        </w:rPr>
        <w:t>环境，并实施网络安全防护措施；按照应急照明装置并保持良好状态，符合紧急疏散要求，标志明显，保持逃生通道畅通无阻。</w:t>
      </w:r>
    </w:p>
    <w:p w14:paraId="09F0A609"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、校内实训室基本要求</w:t>
      </w:r>
    </w:p>
    <w:p w14:paraId="701E6A54" w14:textId="77777777" w:rsidR="00270578" w:rsidRDefault="00000000">
      <w:pPr>
        <w:spacing w:line="480" w:lineRule="exact"/>
        <w:ind w:firstLineChars="200" w:firstLine="560"/>
        <w:rPr>
          <w:rFonts w:eastAsia="仿宋"/>
          <w:sz w:val="28"/>
          <w:szCs w:val="28"/>
        </w:rPr>
      </w:pPr>
      <w:r>
        <w:rPr>
          <w:rFonts w:eastAsia="仿宋"/>
          <w:sz w:val="28"/>
          <w:szCs w:val="28"/>
        </w:rPr>
        <w:t>校内实训室满足</w:t>
      </w:r>
      <w:r>
        <w:rPr>
          <w:rFonts w:ascii="Times New Roman Regular" w:eastAsia="仿宋" w:hAnsi="Times New Roman Regular" w:cs="Times New Roman Regular"/>
          <w:sz w:val="28"/>
          <w:szCs w:val="28"/>
        </w:rPr>
        <w:t>校内实训室满足会计模拟实训室、会计电算化实训室、会计网络教学实训室、企业模拟沙盘实训室等专业实训室。</w:t>
      </w:r>
    </w:p>
    <w:p w14:paraId="59E20828"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sz w:val="28"/>
          <w:szCs w:val="28"/>
        </w:rPr>
        <w:t>会计模拟实训室</w:t>
      </w:r>
      <w:r>
        <w:rPr>
          <w:rFonts w:ascii="Times New Roman Regular" w:eastAsia="仿宋" w:hAnsi="Times New Roman Regular" w:cs="Times New Roman Regular"/>
          <w:sz w:val="28"/>
          <w:szCs w:val="28"/>
        </w:rPr>
        <w:t xml:space="preserve"> </w:t>
      </w:r>
    </w:p>
    <w:p w14:paraId="4F5FD919"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sz w:val="28"/>
          <w:szCs w:val="28"/>
        </w:rPr>
        <w:t>会计模拟实训室应配备实训工作台、计算机（安装教学管理系统）、</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投影设备和音响设备、点钞和捆钞机、凭证装订机；练功券、捆钞纸、</w:t>
      </w:r>
      <w:r>
        <w:rPr>
          <w:rFonts w:ascii="Times New Roman Regular" w:eastAsia="仿宋" w:hAnsi="Times New Roman Regular" w:cs="Times New Roman Regular"/>
          <w:sz w:val="28"/>
          <w:szCs w:val="28"/>
        </w:rPr>
        <w:lastRenderedPageBreak/>
        <w:t>书写纸、文件柜以及相关实训用资料和工具，互联网接入或</w:t>
      </w:r>
      <w:r>
        <w:rPr>
          <w:rFonts w:ascii="Times New Roman Regular" w:eastAsia="仿宋" w:hAnsi="Times New Roman Regular" w:cs="Times New Roman Regular"/>
          <w:sz w:val="28"/>
          <w:szCs w:val="28"/>
        </w:rPr>
        <w:t xml:space="preserve"> Wi-Fi </w:t>
      </w:r>
      <w:r>
        <w:rPr>
          <w:rFonts w:ascii="Times New Roman Regular" w:eastAsia="仿宋" w:hAnsi="Times New Roman Regular" w:cs="Times New Roman Regular"/>
          <w:sz w:val="28"/>
          <w:szCs w:val="28"/>
        </w:rPr>
        <w:t>环境；支持分班进行点钞捆钞、凭证整理与装订、小键盘录入、会计书写、办公软件应用等会计基本技能实训，支持智能出纳业</w:t>
      </w:r>
      <w:r>
        <w:rPr>
          <w:rFonts w:ascii="Times New Roman Regular" w:eastAsia="仿宋" w:hAnsi="Times New Roman Regular" w:cs="Times New Roman Regular"/>
          <w:kern w:val="0"/>
          <w:sz w:val="28"/>
          <w:szCs w:val="28"/>
          <w:lang w:bidi="ar"/>
        </w:rPr>
        <w:t>务实训、智能财务共享服务实训、财务会计岗位综合实训、</w:t>
      </w:r>
      <w:r>
        <w:rPr>
          <w:rFonts w:ascii="Times New Roman Regular" w:eastAsia="仿宋" w:hAnsi="Times New Roman Regular" w:cs="Times New Roman Regular"/>
          <w:sz w:val="28"/>
          <w:szCs w:val="28"/>
        </w:rPr>
        <w:t>管理会计岗位综合实训等专业课程实训。</w:t>
      </w:r>
      <w:r>
        <w:rPr>
          <w:rFonts w:ascii="Times New Roman Regular" w:eastAsia="仿宋" w:hAnsi="Times New Roman Regular" w:cs="Times New Roman Regular"/>
          <w:sz w:val="28"/>
          <w:szCs w:val="28"/>
        </w:rPr>
        <w:t xml:space="preserve"> </w:t>
      </w:r>
    </w:p>
    <w:p w14:paraId="2B186382"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会计电算化实训室</w:t>
      </w:r>
    </w:p>
    <w:p w14:paraId="61AE3A61" w14:textId="77777777" w:rsidR="00270578" w:rsidRDefault="00000000">
      <w:pPr>
        <w:spacing w:line="480" w:lineRule="exact"/>
        <w:ind w:firstLine="482"/>
        <w:rPr>
          <w:rFonts w:ascii="Times New Roman Regular" w:hAnsi="Times New Roman Regular" w:cs="Times New Roman Regular"/>
        </w:rPr>
      </w:pPr>
      <w:r>
        <w:rPr>
          <w:rFonts w:ascii="Times New Roman Regular" w:eastAsia="仿宋" w:hAnsi="Times New Roman Regular" w:cs="Times New Roman Regular"/>
          <w:sz w:val="28"/>
          <w:szCs w:val="28"/>
        </w:rPr>
        <w:t>会计电算化实训室应营造仿真企业财务室工作环境，配备工位台、</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计算机（已安装网中网教学实训平台、用友</w:t>
      </w:r>
      <w:r>
        <w:rPr>
          <w:rFonts w:ascii="Times New Roman Regular" w:eastAsia="仿宋" w:hAnsi="Times New Roman Regular" w:cs="Times New Roman Regular"/>
          <w:sz w:val="28"/>
          <w:szCs w:val="28"/>
        </w:rPr>
        <w:t xml:space="preserve">U8 10.1 </w:t>
      </w:r>
      <w:r>
        <w:rPr>
          <w:rFonts w:ascii="Times New Roman Regular" w:eastAsia="仿宋" w:hAnsi="Times New Roman Regular" w:cs="Times New Roman Regular"/>
          <w:sz w:val="28"/>
          <w:szCs w:val="28"/>
        </w:rPr>
        <w:t>会计电算化教学软件）、</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凭证装订机、投影设备和音</w:t>
      </w:r>
      <w:r>
        <w:rPr>
          <w:rFonts w:ascii="Times New Roman Regular" w:eastAsia="仿宋" w:hAnsi="Times New Roman Regular" w:cs="Times New Roman Regular"/>
          <w:kern w:val="0"/>
          <w:sz w:val="28"/>
          <w:szCs w:val="28"/>
          <w:lang w:bidi="ar"/>
        </w:rPr>
        <w:t>响设备，文件柜以及相关实训用资料和工具，互联网接入或</w:t>
      </w:r>
      <w:r>
        <w:rPr>
          <w:rFonts w:ascii="Times New Roman Regular" w:eastAsia="仿宋" w:hAnsi="Times New Roman Regular" w:cs="Times New Roman Regular"/>
          <w:kern w:val="0"/>
          <w:sz w:val="28"/>
          <w:szCs w:val="28"/>
          <w:lang w:bidi="ar"/>
        </w:rPr>
        <w:t xml:space="preserve"> Wi-Fi </w:t>
      </w:r>
      <w:r>
        <w:rPr>
          <w:rFonts w:ascii="Times New Roman Regular" w:eastAsia="仿宋" w:hAnsi="Times New Roman Regular" w:cs="Times New Roman Regular"/>
          <w:kern w:val="0"/>
          <w:sz w:val="28"/>
          <w:szCs w:val="28"/>
          <w:lang w:bidi="ar"/>
        </w:rPr>
        <w:t>环境；支持会计信息系统应用模拟办税平台实训等专业课程实训。</w:t>
      </w:r>
      <w:r>
        <w:rPr>
          <w:rFonts w:ascii="Times New Roman Regular" w:eastAsia="仿宋" w:hAnsi="Times New Roman Regular" w:cs="Times New Roman Regular"/>
          <w:kern w:val="0"/>
          <w:sz w:val="28"/>
          <w:szCs w:val="28"/>
          <w:lang w:bidi="ar"/>
        </w:rPr>
        <w:t xml:space="preserve"> </w:t>
      </w:r>
    </w:p>
    <w:p w14:paraId="7402985E"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ERP</w:t>
      </w:r>
      <w:r>
        <w:rPr>
          <w:rFonts w:ascii="Times New Roman Regular" w:eastAsia="仿宋" w:hAnsi="Times New Roman Regular" w:cs="Times New Roman Regular"/>
          <w:sz w:val="28"/>
          <w:szCs w:val="28"/>
        </w:rPr>
        <w:t>实训室</w:t>
      </w:r>
      <w:r>
        <w:rPr>
          <w:rFonts w:ascii="Times New Roman Regular" w:eastAsia="仿宋" w:hAnsi="Times New Roman Regular" w:cs="Times New Roman Regular"/>
          <w:sz w:val="28"/>
          <w:szCs w:val="28"/>
        </w:rPr>
        <w:t xml:space="preserve"> </w:t>
      </w:r>
    </w:p>
    <w:p w14:paraId="229C3507" w14:textId="77777777" w:rsidR="00270578" w:rsidRDefault="00000000">
      <w:pPr>
        <w:spacing w:line="480" w:lineRule="exact"/>
        <w:ind w:firstLine="482"/>
        <w:rPr>
          <w:rFonts w:ascii="Times New Roman Regular" w:hAnsi="Times New Roman Regular" w:cs="Times New Roman Regular"/>
        </w:rPr>
      </w:pPr>
      <w:r>
        <w:rPr>
          <w:rFonts w:ascii="Times New Roman Regular" w:eastAsia="仿宋" w:hAnsi="Times New Roman Regular" w:cs="Times New Roman Regular"/>
          <w:sz w:val="28"/>
          <w:szCs w:val="28"/>
        </w:rPr>
        <w:t>ERP</w:t>
      </w:r>
      <w:r>
        <w:rPr>
          <w:rFonts w:ascii="Times New Roman Regular" w:eastAsia="仿宋" w:hAnsi="Times New Roman Regular" w:cs="Times New Roman Regular"/>
          <w:sz w:val="28"/>
          <w:szCs w:val="28"/>
        </w:rPr>
        <w:t>实训室应配置实训工作台，计算机（安装教学管理系统以及相关</w:t>
      </w:r>
      <w:r>
        <w:rPr>
          <w:rFonts w:ascii="Times New Roman Regular" w:eastAsia="仿宋" w:hAnsi="Times New Roman Regular" w:cs="Times New Roman Regular"/>
          <w:sz w:val="28"/>
          <w:szCs w:val="28"/>
        </w:rPr>
        <w:t>ERP</w:t>
      </w:r>
      <w:r>
        <w:rPr>
          <w:rFonts w:ascii="Times New Roman Regular" w:eastAsia="仿宋" w:hAnsi="Times New Roman Regular" w:cs="Times New Roman Regular"/>
          <w:sz w:val="28"/>
          <w:szCs w:val="28"/>
        </w:rPr>
        <w:t>实训软件）、投影设备和音响设备，文件柜以及相关实训用资料和工具，</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kern w:val="0"/>
          <w:sz w:val="28"/>
          <w:szCs w:val="28"/>
          <w:lang w:bidi="ar"/>
        </w:rPr>
        <w:t>互联网接入或</w:t>
      </w:r>
      <w:r>
        <w:rPr>
          <w:rFonts w:ascii="Times New Roman Regular" w:eastAsia="仿宋" w:hAnsi="Times New Roman Regular" w:cs="Times New Roman Regular"/>
          <w:kern w:val="0"/>
          <w:sz w:val="28"/>
          <w:szCs w:val="28"/>
          <w:lang w:bidi="ar"/>
        </w:rPr>
        <w:t xml:space="preserve"> Wi-Fi </w:t>
      </w:r>
      <w:r>
        <w:rPr>
          <w:rFonts w:ascii="Times New Roman Regular" w:eastAsia="仿宋" w:hAnsi="Times New Roman Regular" w:cs="Times New Roman Regular"/>
          <w:kern w:val="0"/>
          <w:sz w:val="28"/>
          <w:szCs w:val="28"/>
          <w:lang w:bidi="ar"/>
        </w:rPr>
        <w:t>环境</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支持企业经营模拟沙盘训练等专业课程实训。</w:t>
      </w:r>
      <w:r>
        <w:rPr>
          <w:rFonts w:ascii="Times New Roman Regular" w:eastAsia="仿宋" w:hAnsi="Times New Roman Regular" w:cs="Times New Roman Regular"/>
          <w:kern w:val="0"/>
          <w:sz w:val="28"/>
          <w:szCs w:val="28"/>
          <w:lang w:bidi="ar"/>
        </w:rPr>
        <w:t xml:space="preserve"> </w:t>
      </w:r>
    </w:p>
    <w:p w14:paraId="5DAB1027"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sz w:val="28"/>
          <w:szCs w:val="28"/>
        </w:rPr>
        <w:t>会计网络教学实训室</w:t>
      </w:r>
      <w:r>
        <w:rPr>
          <w:rFonts w:ascii="Times New Roman Regular" w:eastAsia="仿宋" w:hAnsi="Times New Roman Regular" w:cs="Times New Roman Regular"/>
          <w:sz w:val="28"/>
          <w:szCs w:val="28"/>
        </w:rPr>
        <w:t xml:space="preserve"> </w:t>
      </w:r>
    </w:p>
    <w:p w14:paraId="0697945E" w14:textId="77777777" w:rsidR="00270578" w:rsidRDefault="00000000">
      <w:pPr>
        <w:spacing w:line="480" w:lineRule="exact"/>
        <w:ind w:firstLine="482"/>
        <w:rPr>
          <w:rFonts w:ascii="Times New Roman Regular" w:eastAsia="仿宋" w:hAnsi="Times New Roman Regular" w:cs="Times New Roman Regular"/>
        </w:rPr>
      </w:pPr>
      <w:r>
        <w:rPr>
          <w:rFonts w:ascii="Times New Roman Regular" w:eastAsia="仿宋" w:hAnsi="Times New Roman Regular" w:cs="Times New Roman Regular"/>
          <w:sz w:val="28"/>
          <w:szCs w:val="28"/>
        </w:rPr>
        <w:t>会计网络教学实训室应配置实训工作台，计算机（安装教学管理系统以及会计综合实训软件）、投影设备和音响设备，文件柜以及相关实训用资料和工具，互联网接入或</w:t>
      </w:r>
      <w:r>
        <w:rPr>
          <w:rFonts w:ascii="Times New Roman Regular" w:eastAsia="仿宋" w:hAnsi="Times New Roman Regular" w:cs="Times New Roman Regular"/>
          <w:sz w:val="28"/>
          <w:szCs w:val="28"/>
        </w:rPr>
        <w:t xml:space="preserve"> Wi-Fi </w:t>
      </w:r>
      <w:r>
        <w:rPr>
          <w:rFonts w:ascii="Times New Roman Regular" w:eastAsia="仿宋" w:hAnsi="Times New Roman Regular" w:cs="Times New Roman Regular"/>
          <w:sz w:val="28"/>
          <w:szCs w:val="28"/>
        </w:rPr>
        <w:t>环境</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支持</w:t>
      </w:r>
      <w:r>
        <w:rPr>
          <w:rFonts w:ascii="Times New Roman Regular" w:eastAsia="仿宋" w:hAnsi="Times New Roman Regular" w:cs="Times New Roman Regular"/>
          <w:kern w:val="0"/>
          <w:sz w:val="28"/>
          <w:szCs w:val="28"/>
          <w:lang w:bidi="ar"/>
        </w:rPr>
        <w:t>业财一体信息系统应用、财务机器人应用、大数据技术应用基础、财务大数据分析、大数据技术在财务中的应用等专业课程实训。</w:t>
      </w:r>
    </w:p>
    <w:p w14:paraId="002398B8" w14:textId="77777777" w:rsidR="00270578" w:rsidRDefault="00000000">
      <w:pPr>
        <w:spacing w:line="480" w:lineRule="exact"/>
        <w:jc w:val="center"/>
        <w:rPr>
          <w:rFonts w:ascii="仿宋" w:eastAsia="仿宋" w:hAnsi="仿宋"/>
          <w:b/>
          <w:sz w:val="28"/>
          <w:szCs w:val="28"/>
        </w:rPr>
      </w:pPr>
      <w:r>
        <w:rPr>
          <w:rFonts w:ascii="仿宋" w:eastAsia="仿宋" w:hAnsi="仿宋" w:hint="eastAsia"/>
          <w:b/>
          <w:sz w:val="28"/>
          <w:szCs w:val="28"/>
        </w:rPr>
        <w:t>大数据与会计专业校内实训室一栏表</w:t>
      </w:r>
    </w:p>
    <w:tbl>
      <w:tblPr>
        <w:tblStyle w:val="a9"/>
        <w:tblW w:w="5096" w:type="pct"/>
        <w:jc w:val="center"/>
        <w:tblLook w:val="04A0" w:firstRow="1" w:lastRow="0" w:firstColumn="1" w:lastColumn="0" w:noHBand="0" w:noVBand="1"/>
      </w:tblPr>
      <w:tblGrid>
        <w:gridCol w:w="685"/>
        <w:gridCol w:w="2430"/>
        <w:gridCol w:w="1676"/>
        <w:gridCol w:w="991"/>
        <w:gridCol w:w="1919"/>
        <w:gridCol w:w="754"/>
      </w:tblGrid>
      <w:tr w:rsidR="00270578" w14:paraId="1C9FD3A1" w14:textId="77777777">
        <w:trPr>
          <w:trHeight w:val="454"/>
          <w:jc w:val="center"/>
        </w:trPr>
        <w:tc>
          <w:tcPr>
            <w:tcW w:w="405" w:type="pct"/>
            <w:vAlign w:val="center"/>
          </w:tcPr>
          <w:p w14:paraId="70A671A7"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序号</w:t>
            </w:r>
          </w:p>
        </w:tc>
        <w:tc>
          <w:tcPr>
            <w:tcW w:w="1436" w:type="pct"/>
            <w:vAlign w:val="center"/>
          </w:tcPr>
          <w:p w14:paraId="3C631752"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实训室名称</w:t>
            </w:r>
          </w:p>
        </w:tc>
        <w:tc>
          <w:tcPr>
            <w:tcW w:w="990" w:type="pct"/>
            <w:vAlign w:val="center"/>
          </w:tcPr>
          <w:p w14:paraId="40826C0C"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实训室配置</w:t>
            </w:r>
          </w:p>
        </w:tc>
        <w:tc>
          <w:tcPr>
            <w:tcW w:w="586" w:type="pct"/>
            <w:vAlign w:val="center"/>
          </w:tcPr>
          <w:p w14:paraId="6677D83B"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台套数</w:t>
            </w:r>
          </w:p>
        </w:tc>
        <w:tc>
          <w:tcPr>
            <w:tcW w:w="1134" w:type="pct"/>
            <w:vAlign w:val="center"/>
          </w:tcPr>
          <w:p w14:paraId="1EAF4167"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开设课程</w:t>
            </w:r>
          </w:p>
        </w:tc>
        <w:tc>
          <w:tcPr>
            <w:tcW w:w="446" w:type="pct"/>
          </w:tcPr>
          <w:p w14:paraId="446CCA75"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备注</w:t>
            </w:r>
          </w:p>
        </w:tc>
      </w:tr>
      <w:tr w:rsidR="00270578" w14:paraId="15203CF1" w14:textId="77777777">
        <w:trPr>
          <w:trHeight w:val="454"/>
          <w:jc w:val="center"/>
        </w:trPr>
        <w:tc>
          <w:tcPr>
            <w:tcW w:w="405" w:type="pct"/>
            <w:vAlign w:val="center"/>
          </w:tcPr>
          <w:p w14:paraId="3A869B42" w14:textId="77777777" w:rsidR="00270578" w:rsidRDefault="00000000">
            <w:pPr>
              <w:jc w:val="center"/>
              <w:rPr>
                <w:rFonts w:ascii="仿宋" w:eastAsia="仿宋" w:hAnsi="仿宋"/>
                <w:sz w:val="22"/>
                <w:szCs w:val="28"/>
              </w:rPr>
            </w:pPr>
            <w:r>
              <w:rPr>
                <w:rFonts w:ascii="仿宋" w:eastAsia="仿宋" w:hAnsi="仿宋" w:hint="eastAsia"/>
                <w:sz w:val="22"/>
                <w:szCs w:val="28"/>
              </w:rPr>
              <w:t>1</w:t>
            </w:r>
          </w:p>
        </w:tc>
        <w:tc>
          <w:tcPr>
            <w:tcW w:w="1436" w:type="pct"/>
            <w:vAlign w:val="center"/>
          </w:tcPr>
          <w:p w14:paraId="58FF0FA9"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会计模拟实训室</w:t>
            </w:r>
          </w:p>
        </w:tc>
        <w:tc>
          <w:tcPr>
            <w:tcW w:w="990" w:type="pct"/>
            <w:vAlign w:val="center"/>
          </w:tcPr>
          <w:p w14:paraId="4C08BAAF"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实训工作台、计算机、凭证装订机、点钞机、</w:t>
            </w:r>
          </w:p>
        </w:tc>
        <w:tc>
          <w:tcPr>
            <w:tcW w:w="586" w:type="pct"/>
            <w:vAlign w:val="center"/>
          </w:tcPr>
          <w:p w14:paraId="05EEA1D2" w14:textId="77777777" w:rsidR="00270578" w:rsidRDefault="00000000">
            <w:pPr>
              <w:jc w:val="center"/>
              <w:rPr>
                <w:rFonts w:ascii="仿宋" w:eastAsia="仿宋" w:hAnsi="仿宋"/>
                <w:sz w:val="22"/>
                <w:szCs w:val="28"/>
              </w:rPr>
            </w:pPr>
            <w:r>
              <w:rPr>
                <w:rFonts w:ascii="仿宋" w:eastAsia="仿宋" w:hAnsi="仿宋" w:hint="eastAsia"/>
                <w:sz w:val="22"/>
                <w:szCs w:val="28"/>
              </w:rPr>
              <w:t>100</w:t>
            </w:r>
          </w:p>
        </w:tc>
        <w:tc>
          <w:tcPr>
            <w:tcW w:w="1134" w:type="pct"/>
            <w:vAlign w:val="center"/>
          </w:tcPr>
          <w:p w14:paraId="2EC2AB63"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hint="eastAsia"/>
                <w:sz w:val="22"/>
                <w:szCs w:val="28"/>
              </w:rPr>
              <w:t>专业综合实践、财务大数据综合项目实训、财务会计岗位综合实训、管理会计岗位综合实训</w:t>
            </w:r>
          </w:p>
        </w:tc>
        <w:tc>
          <w:tcPr>
            <w:tcW w:w="446" w:type="pct"/>
            <w:vAlign w:val="center"/>
          </w:tcPr>
          <w:p w14:paraId="7D35D458" w14:textId="77777777" w:rsidR="00270578" w:rsidRDefault="00270578">
            <w:pPr>
              <w:jc w:val="center"/>
              <w:rPr>
                <w:rFonts w:ascii="仿宋" w:eastAsia="仿宋" w:hAnsi="仿宋"/>
                <w:sz w:val="22"/>
                <w:szCs w:val="28"/>
              </w:rPr>
            </w:pPr>
          </w:p>
        </w:tc>
      </w:tr>
      <w:tr w:rsidR="00270578" w14:paraId="75D81104" w14:textId="77777777">
        <w:trPr>
          <w:trHeight w:val="454"/>
          <w:jc w:val="center"/>
        </w:trPr>
        <w:tc>
          <w:tcPr>
            <w:tcW w:w="405" w:type="pct"/>
            <w:vAlign w:val="center"/>
          </w:tcPr>
          <w:p w14:paraId="10CE9E87" w14:textId="77777777" w:rsidR="00270578" w:rsidRDefault="00000000">
            <w:pPr>
              <w:jc w:val="center"/>
              <w:rPr>
                <w:rFonts w:ascii="仿宋" w:eastAsia="仿宋" w:hAnsi="仿宋"/>
                <w:sz w:val="22"/>
                <w:szCs w:val="28"/>
              </w:rPr>
            </w:pPr>
            <w:r>
              <w:rPr>
                <w:rFonts w:ascii="仿宋" w:eastAsia="仿宋" w:hAnsi="仿宋" w:hint="eastAsia"/>
                <w:sz w:val="22"/>
                <w:szCs w:val="28"/>
              </w:rPr>
              <w:t>2</w:t>
            </w:r>
          </w:p>
        </w:tc>
        <w:tc>
          <w:tcPr>
            <w:tcW w:w="1436" w:type="pct"/>
            <w:vAlign w:val="center"/>
          </w:tcPr>
          <w:p w14:paraId="61A464A0"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会计电算化实训室</w:t>
            </w:r>
          </w:p>
        </w:tc>
        <w:tc>
          <w:tcPr>
            <w:tcW w:w="990" w:type="pct"/>
            <w:vAlign w:val="center"/>
          </w:tcPr>
          <w:p w14:paraId="7AB5482E"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工位台、计算</w:t>
            </w:r>
            <w:r>
              <w:rPr>
                <w:rFonts w:ascii="Times New Roman Regular" w:eastAsia="仿宋" w:hAnsi="Times New Roman Regular" w:cs="Times New Roman Regular"/>
                <w:sz w:val="22"/>
                <w:szCs w:val="28"/>
              </w:rPr>
              <w:lastRenderedPageBreak/>
              <w:t>机（已安装用有</w:t>
            </w:r>
            <w:r>
              <w:rPr>
                <w:rFonts w:ascii="Times New Roman Regular" w:eastAsia="仿宋" w:hAnsi="Times New Roman Regular" w:cs="Times New Roman Regular"/>
                <w:sz w:val="22"/>
                <w:szCs w:val="28"/>
              </w:rPr>
              <w:t>U8</w:t>
            </w:r>
            <w:r>
              <w:rPr>
                <w:rFonts w:ascii="Times New Roman Regular" w:eastAsia="仿宋" w:hAnsi="Times New Roman Regular" w:cs="Times New Roman Regular"/>
                <w:sz w:val="22"/>
                <w:szCs w:val="28"/>
              </w:rPr>
              <w:t>电算化教学软件）、投影设备、音响设备、文件柜</w:t>
            </w:r>
          </w:p>
        </w:tc>
        <w:tc>
          <w:tcPr>
            <w:tcW w:w="586" w:type="pct"/>
            <w:vAlign w:val="center"/>
          </w:tcPr>
          <w:p w14:paraId="179F08CC" w14:textId="77777777" w:rsidR="00270578" w:rsidRDefault="00000000">
            <w:pPr>
              <w:jc w:val="center"/>
              <w:rPr>
                <w:rFonts w:ascii="仿宋" w:eastAsia="仿宋" w:hAnsi="仿宋"/>
                <w:sz w:val="22"/>
                <w:szCs w:val="28"/>
              </w:rPr>
            </w:pPr>
            <w:r>
              <w:rPr>
                <w:rFonts w:ascii="仿宋" w:eastAsia="仿宋" w:hAnsi="仿宋" w:hint="eastAsia"/>
                <w:sz w:val="22"/>
                <w:szCs w:val="28"/>
              </w:rPr>
              <w:lastRenderedPageBreak/>
              <w:t>100</w:t>
            </w:r>
          </w:p>
        </w:tc>
        <w:tc>
          <w:tcPr>
            <w:tcW w:w="1134" w:type="pct"/>
            <w:vAlign w:val="center"/>
          </w:tcPr>
          <w:p w14:paraId="4B2125CB"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会计信息系统应</w:t>
            </w:r>
            <w:r>
              <w:rPr>
                <w:rFonts w:ascii="Times New Roman Regular" w:eastAsia="仿宋" w:hAnsi="Times New Roman Regular" w:cs="Times New Roman Regular"/>
                <w:sz w:val="22"/>
                <w:szCs w:val="28"/>
              </w:rPr>
              <w:lastRenderedPageBreak/>
              <w:t>用、模拟办税平台实训</w:t>
            </w:r>
          </w:p>
        </w:tc>
        <w:tc>
          <w:tcPr>
            <w:tcW w:w="446" w:type="pct"/>
            <w:vAlign w:val="center"/>
          </w:tcPr>
          <w:p w14:paraId="51B3B29D" w14:textId="77777777" w:rsidR="00270578" w:rsidRDefault="00270578">
            <w:pPr>
              <w:jc w:val="center"/>
              <w:rPr>
                <w:rFonts w:ascii="仿宋" w:eastAsia="仿宋" w:hAnsi="仿宋"/>
                <w:sz w:val="22"/>
                <w:szCs w:val="28"/>
              </w:rPr>
            </w:pPr>
          </w:p>
        </w:tc>
      </w:tr>
      <w:tr w:rsidR="00270578" w14:paraId="11AA6CD9" w14:textId="77777777">
        <w:trPr>
          <w:trHeight w:val="454"/>
          <w:jc w:val="center"/>
        </w:trPr>
        <w:tc>
          <w:tcPr>
            <w:tcW w:w="405" w:type="pct"/>
            <w:vAlign w:val="center"/>
          </w:tcPr>
          <w:p w14:paraId="7D11BA70" w14:textId="77777777" w:rsidR="00270578" w:rsidRDefault="00000000">
            <w:pPr>
              <w:jc w:val="center"/>
              <w:rPr>
                <w:rFonts w:ascii="仿宋" w:eastAsia="仿宋" w:hAnsi="仿宋"/>
                <w:sz w:val="22"/>
                <w:szCs w:val="28"/>
              </w:rPr>
            </w:pPr>
            <w:r>
              <w:rPr>
                <w:rFonts w:ascii="仿宋" w:eastAsia="仿宋" w:hAnsi="仿宋" w:hint="eastAsia"/>
                <w:sz w:val="22"/>
                <w:szCs w:val="28"/>
              </w:rPr>
              <w:t>3</w:t>
            </w:r>
          </w:p>
        </w:tc>
        <w:tc>
          <w:tcPr>
            <w:tcW w:w="1436" w:type="pct"/>
            <w:vAlign w:val="center"/>
          </w:tcPr>
          <w:p w14:paraId="2C2A61C9" w14:textId="77777777" w:rsidR="00270578" w:rsidRDefault="00000000">
            <w:pPr>
              <w:jc w:val="center"/>
              <w:rPr>
                <w:rFonts w:ascii="Times New Roman Regular" w:eastAsia="仿宋" w:hAnsi="Times New Roman Regular" w:cs="Times New Roman Regular"/>
                <w:sz w:val="22"/>
                <w:szCs w:val="28"/>
              </w:rPr>
            </w:pPr>
            <w:r>
              <w:rPr>
                <w:rFonts w:ascii="Times New Roman Regular" w:eastAsia="仿宋" w:hAnsi="Times New Roman Regular" w:cs="Times New Roman Regular"/>
                <w:sz w:val="22"/>
                <w:szCs w:val="28"/>
              </w:rPr>
              <w:t>ERP</w:t>
            </w:r>
            <w:r>
              <w:rPr>
                <w:rFonts w:ascii="Times New Roman Regular" w:eastAsia="仿宋" w:hAnsi="Times New Roman Regular" w:cs="Times New Roman Regular"/>
                <w:sz w:val="22"/>
                <w:szCs w:val="28"/>
              </w:rPr>
              <w:t>实训室</w:t>
            </w:r>
          </w:p>
        </w:tc>
        <w:tc>
          <w:tcPr>
            <w:tcW w:w="990" w:type="pct"/>
            <w:vAlign w:val="center"/>
          </w:tcPr>
          <w:p w14:paraId="70F622AD" w14:textId="77777777" w:rsidR="00270578" w:rsidRDefault="00000000">
            <w:pPr>
              <w:jc w:val="center"/>
              <w:rPr>
                <w:rFonts w:ascii="Times New Roman Regular" w:eastAsia="仿宋" w:hAnsi="Times New Roman Regular" w:cs="Times New Roman Regular"/>
                <w:sz w:val="22"/>
                <w:szCs w:val="28"/>
              </w:rPr>
            </w:pPr>
            <w:r>
              <w:rPr>
                <w:rFonts w:ascii="Times New Roman Regular" w:eastAsia="仿宋" w:hAnsi="Times New Roman Regular" w:cs="Times New Roman Regular"/>
                <w:sz w:val="22"/>
                <w:szCs w:val="28"/>
              </w:rPr>
              <w:t>实训工作台，计算机（安装安装教学管理系统以及相关</w:t>
            </w:r>
            <w:r>
              <w:rPr>
                <w:rFonts w:ascii="Times New Roman Regular" w:eastAsia="仿宋" w:hAnsi="Times New Roman Regular" w:cs="Times New Roman Regular"/>
                <w:sz w:val="22"/>
                <w:szCs w:val="28"/>
              </w:rPr>
              <w:t>ERP</w:t>
            </w:r>
            <w:r>
              <w:rPr>
                <w:rFonts w:ascii="Times New Roman Regular" w:eastAsia="仿宋" w:hAnsi="Times New Roman Regular" w:cs="Times New Roman Regular"/>
                <w:sz w:val="22"/>
                <w:szCs w:val="28"/>
              </w:rPr>
              <w:t>实训软件）、投影设备、音响设备、文件柜</w:t>
            </w:r>
          </w:p>
        </w:tc>
        <w:tc>
          <w:tcPr>
            <w:tcW w:w="586" w:type="pct"/>
            <w:vAlign w:val="center"/>
          </w:tcPr>
          <w:p w14:paraId="2D9D2BB4" w14:textId="77777777" w:rsidR="00270578" w:rsidRDefault="00000000">
            <w:pPr>
              <w:jc w:val="center"/>
              <w:rPr>
                <w:rFonts w:ascii="仿宋" w:eastAsia="仿宋" w:hAnsi="仿宋"/>
                <w:sz w:val="22"/>
                <w:szCs w:val="28"/>
              </w:rPr>
            </w:pPr>
            <w:r>
              <w:rPr>
                <w:rFonts w:ascii="仿宋" w:eastAsia="仿宋" w:hAnsi="仿宋" w:hint="eastAsia"/>
                <w:sz w:val="22"/>
                <w:szCs w:val="28"/>
              </w:rPr>
              <w:t>50</w:t>
            </w:r>
          </w:p>
        </w:tc>
        <w:tc>
          <w:tcPr>
            <w:tcW w:w="1134" w:type="pct"/>
            <w:vAlign w:val="center"/>
          </w:tcPr>
          <w:p w14:paraId="01A25E9A"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企业经营模拟沙盘训练</w:t>
            </w:r>
          </w:p>
        </w:tc>
        <w:tc>
          <w:tcPr>
            <w:tcW w:w="446" w:type="pct"/>
            <w:vAlign w:val="center"/>
          </w:tcPr>
          <w:p w14:paraId="4D13F4FD" w14:textId="77777777" w:rsidR="00270578" w:rsidRDefault="00270578">
            <w:pPr>
              <w:jc w:val="center"/>
              <w:rPr>
                <w:rFonts w:ascii="仿宋" w:eastAsia="仿宋" w:hAnsi="仿宋"/>
                <w:sz w:val="22"/>
                <w:szCs w:val="28"/>
              </w:rPr>
            </w:pPr>
          </w:p>
        </w:tc>
      </w:tr>
      <w:tr w:rsidR="00270578" w14:paraId="05CC06C4" w14:textId="77777777">
        <w:trPr>
          <w:trHeight w:val="454"/>
          <w:jc w:val="center"/>
        </w:trPr>
        <w:tc>
          <w:tcPr>
            <w:tcW w:w="405" w:type="pct"/>
            <w:vAlign w:val="center"/>
          </w:tcPr>
          <w:p w14:paraId="521E8517" w14:textId="77777777" w:rsidR="00270578" w:rsidRDefault="00000000">
            <w:pPr>
              <w:jc w:val="center"/>
              <w:rPr>
                <w:rFonts w:ascii="仿宋" w:eastAsia="仿宋" w:hAnsi="仿宋"/>
                <w:sz w:val="22"/>
                <w:szCs w:val="28"/>
              </w:rPr>
            </w:pPr>
            <w:r>
              <w:rPr>
                <w:rFonts w:ascii="仿宋" w:eastAsia="仿宋" w:hAnsi="仿宋" w:hint="eastAsia"/>
                <w:sz w:val="22"/>
                <w:szCs w:val="28"/>
              </w:rPr>
              <w:t>4</w:t>
            </w:r>
          </w:p>
        </w:tc>
        <w:tc>
          <w:tcPr>
            <w:tcW w:w="1436" w:type="pct"/>
            <w:vAlign w:val="center"/>
          </w:tcPr>
          <w:p w14:paraId="77E4AF66"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会计网络教学实训室</w:t>
            </w:r>
          </w:p>
        </w:tc>
        <w:tc>
          <w:tcPr>
            <w:tcW w:w="990" w:type="pct"/>
            <w:vAlign w:val="center"/>
          </w:tcPr>
          <w:p w14:paraId="1B29D96A" w14:textId="77777777" w:rsidR="00270578" w:rsidRDefault="00000000">
            <w:pPr>
              <w:jc w:val="center"/>
              <w:rPr>
                <w:rFonts w:ascii="仿宋" w:eastAsia="仿宋" w:hAnsi="仿宋"/>
                <w:sz w:val="22"/>
                <w:szCs w:val="28"/>
              </w:rPr>
            </w:pPr>
            <w:r>
              <w:rPr>
                <w:rFonts w:ascii="Times New Roman Regular" w:eastAsia="仿宋" w:hAnsi="Times New Roman Regular" w:cs="Times New Roman Regular"/>
                <w:sz w:val="22"/>
                <w:szCs w:val="28"/>
              </w:rPr>
              <w:t>实训工作台，计算机（安装教学管理系统以及会计综合实训软件）、投影设备和音响设备，文件柜</w:t>
            </w:r>
          </w:p>
        </w:tc>
        <w:tc>
          <w:tcPr>
            <w:tcW w:w="586" w:type="pct"/>
            <w:vAlign w:val="center"/>
          </w:tcPr>
          <w:p w14:paraId="2F8666A4" w14:textId="77777777" w:rsidR="00270578" w:rsidRDefault="00000000">
            <w:pPr>
              <w:jc w:val="center"/>
              <w:rPr>
                <w:rFonts w:ascii="仿宋" w:eastAsia="仿宋" w:hAnsi="仿宋"/>
                <w:sz w:val="22"/>
                <w:szCs w:val="28"/>
              </w:rPr>
            </w:pPr>
            <w:r>
              <w:rPr>
                <w:rFonts w:ascii="仿宋" w:eastAsia="仿宋" w:hAnsi="仿宋" w:hint="eastAsia"/>
                <w:sz w:val="22"/>
                <w:szCs w:val="28"/>
              </w:rPr>
              <w:t>100</w:t>
            </w:r>
          </w:p>
        </w:tc>
        <w:tc>
          <w:tcPr>
            <w:tcW w:w="1134" w:type="pct"/>
            <w:vAlign w:val="center"/>
          </w:tcPr>
          <w:p w14:paraId="521C5EB8" w14:textId="77777777" w:rsidR="00270578" w:rsidRDefault="00000000">
            <w:pPr>
              <w:rPr>
                <w:rFonts w:ascii="仿宋" w:eastAsia="仿宋" w:hAnsi="仿宋"/>
                <w:sz w:val="22"/>
                <w:szCs w:val="28"/>
              </w:rPr>
            </w:pPr>
            <w:r>
              <w:rPr>
                <w:rFonts w:ascii="Times New Roman Regular" w:eastAsia="仿宋" w:hAnsi="Times New Roman Regular" w:cs="Times New Roman Regular"/>
                <w:sz w:val="22"/>
                <w:szCs w:val="28"/>
              </w:rPr>
              <w:t>财务机器人应用</w:t>
            </w:r>
            <w:r>
              <w:rPr>
                <w:rFonts w:ascii="Times New Roman Regular" w:eastAsia="仿宋" w:hAnsi="Times New Roman Regular" w:cs="Times New Roman Regular" w:hint="eastAsia"/>
                <w:sz w:val="22"/>
                <w:szCs w:val="28"/>
              </w:rPr>
              <w:t>实训</w:t>
            </w:r>
            <w:r>
              <w:rPr>
                <w:rFonts w:ascii="Times New Roman Regular" w:eastAsia="仿宋" w:hAnsi="Times New Roman Regular" w:cs="Times New Roman Regular"/>
                <w:sz w:val="22"/>
                <w:szCs w:val="28"/>
              </w:rPr>
              <w:t>、财务大数据分析、大数据技术在财务中的应用等</w:t>
            </w:r>
          </w:p>
        </w:tc>
        <w:tc>
          <w:tcPr>
            <w:tcW w:w="446" w:type="pct"/>
            <w:vAlign w:val="center"/>
          </w:tcPr>
          <w:p w14:paraId="256A9B14" w14:textId="77777777" w:rsidR="00270578" w:rsidRDefault="00270578">
            <w:pPr>
              <w:jc w:val="center"/>
              <w:rPr>
                <w:rFonts w:ascii="仿宋" w:eastAsia="仿宋" w:hAnsi="仿宋"/>
                <w:sz w:val="22"/>
                <w:szCs w:val="28"/>
              </w:rPr>
            </w:pPr>
          </w:p>
        </w:tc>
      </w:tr>
    </w:tbl>
    <w:p w14:paraId="7F2C3F07"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、校外实训基地基本要求</w:t>
      </w:r>
    </w:p>
    <w:p w14:paraId="5F7AE7BA"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具有稳定的校外实训基地；</w:t>
      </w:r>
      <w:r>
        <w:rPr>
          <w:rFonts w:ascii="Times New Roman Regular" w:eastAsia="仿宋" w:hAnsi="Times New Roman Regular" w:cs="Times New Roman Regular"/>
          <w:sz w:val="28"/>
          <w:szCs w:val="28"/>
        </w:rPr>
        <w:t>能够接纳一定规模的学生，开展出纳、财务会计核算、成本会计核算、财务管理、纳税申报、财务大数据分析；企业管理、金融服务等有关实训。实训设施齐备，实训岗位、实训指导教师确定，实训管理及实施制度健全</w:t>
      </w:r>
      <w:r>
        <w:rPr>
          <w:rFonts w:ascii="仿宋" w:eastAsia="仿宋" w:hAnsi="仿宋" w:hint="eastAsia"/>
          <w:sz w:val="28"/>
          <w:szCs w:val="28"/>
        </w:rPr>
        <w:t>。</w:t>
      </w:r>
    </w:p>
    <w:p w14:paraId="0918B1E6" w14:textId="77777777" w:rsidR="00270578" w:rsidRDefault="00000000">
      <w:pPr>
        <w:spacing w:line="480" w:lineRule="exact"/>
        <w:jc w:val="center"/>
        <w:rPr>
          <w:rFonts w:ascii="仿宋" w:eastAsia="仿宋" w:hAnsi="仿宋"/>
          <w:b/>
          <w:sz w:val="28"/>
          <w:szCs w:val="28"/>
        </w:rPr>
      </w:pPr>
      <w:r>
        <w:rPr>
          <w:rFonts w:ascii="仿宋" w:eastAsia="仿宋" w:hAnsi="仿宋" w:hint="eastAsia"/>
          <w:b/>
          <w:sz w:val="28"/>
          <w:szCs w:val="28"/>
        </w:rPr>
        <w:t>大数据与会计专业校外实训基地一栏表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179"/>
        <w:gridCol w:w="1595"/>
        <w:gridCol w:w="777"/>
        <w:gridCol w:w="2568"/>
        <w:gridCol w:w="545"/>
      </w:tblGrid>
      <w:tr w:rsidR="00270578" w14:paraId="0037A72F" w14:textId="77777777">
        <w:trPr>
          <w:trHeight w:val="454"/>
        </w:trPr>
        <w:tc>
          <w:tcPr>
            <w:tcW w:w="641" w:type="dxa"/>
            <w:vAlign w:val="center"/>
          </w:tcPr>
          <w:p w14:paraId="136D8A8A"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序号</w:t>
            </w:r>
          </w:p>
        </w:tc>
        <w:tc>
          <w:tcPr>
            <w:tcW w:w="2251" w:type="dxa"/>
            <w:vAlign w:val="center"/>
          </w:tcPr>
          <w:p w14:paraId="6C689CA2"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企业名称</w:t>
            </w:r>
          </w:p>
        </w:tc>
        <w:tc>
          <w:tcPr>
            <w:tcW w:w="1643" w:type="dxa"/>
            <w:vAlign w:val="center"/>
          </w:tcPr>
          <w:p w14:paraId="044DDE27"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企业类型</w:t>
            </w:r>
          </w:p>
        </w:tc>
        <w:tc>
          <w:tcPr>
            <w:tcW w:w="791" w:type="dxa"/>
            <w:vAlign w:val="center"/>
          </w:tcPr>
          <w:p w14:paraId="3A5035D7"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企业地点</w:t>
            </w:r>
          </w:p>
        </w:tc>
        <w:tc>
          <w:tcPr>
            <w:tcW w:w="2647" w:type="dxa"/>
            <w:vAlign w:val="center"/>
          </w:tcPr>
          <w:p w14:paraId="322E515F"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实训项目</w:t>
            </w:r>
          </w:p>
        </w:tc>
        <w:tc>
          <w:tcPr>
            <w:tcW w:w="549" w:type="dxa"/>
            <w:vAlign w:val="center"/>
          </w:tcPr>
          <w:p w14:paraId="35F4824D"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备注</w:t>
            </w:r>
          </w:p>
        </w:tc>
      </w:tr>
      <w:tr w:rsidR="00270578" w14:paraId="5F7C45B4" w14:textId="77777777">
        <w:trPr>
          <w:trHeight w:val="454"/>
        </w:trPr>
        <w:tc>
          <w:tcPr>
            <w:tcW w:w="641" w:type="dxa"/>
            <w:vAlign w:val="center"/>
          </w:tcPr>
          <w:p w14:paraId="72155611" w14:textId="77777777" w:rsidR="00270578" w:rsidRDefault="00000000">
            <w:pPr>
              <w:jc w:val="center"/>
              <w:rPr>
                <w:rFonts w:ascii="仿宋" w:eastAsia="仿宋" w:hAnsi="仿宋"/>
                <w:sz w:val="22"/>
                <w:szCs w:val="28"/>
              </w:rPr>
            </w:pPr>
            <w:r>
              <w:rPr>
                <w:rFonts w:ascii="仿宋" w:eastAsia="仿宋" w:hAnsi="仿宋" w:hint="eastAsia"/>
                <w:sz w:val="22"/>
                <w:szCs w:val="28"/>
              </w:rPr>
              <w:t>1</w:t>
            </w:r>
          </w:p>
        </w:tc>
        <w:tc>
          <w:tcPr>
            <w:tcW w:w="2251" w:type="dxa"/>
            <w:vAlign w:val="center"/>
          </w:tcPr>
          <w:p w14:paraId="3793B986" w14:textId="77777777" w:rsidR="00270578" w:rsidRDefault="00000000">
            <w:pPr>
              <w:widowControl/>
              <w:jc w:val="left"/>
              <w:rPr>
                <w:rFonts w:ascii="仿宋" w:eastAsia="仿宋" w:hAnsi="仿宋"/>
                <w:sz w:val="22"/>
                <w:szCs w:val="28"/>
              </w:rPr>
            </w:pPr>
            <w:r>
              <w:rPr>
                <w:rFonts w:ascii="仿宋" w:eastAsia="仿宋" w:hAnsi="仿宋" w:hint="eastAsia"/>
                <w:sz w:val="22"/>
                <w:szCs w:val="28"/>
              </w:rPr>
              <w:t>徐州会计服务业协会</w:t>
            </w:r>
            <w:r>
              <w:rPr>
                <w:rFonts w:ascii="仿宋" w:eastAsia="仿宋" w:hAnsi="仿宋"/>
                <w:sz w:val="22"/>
                <w:szCs w:val="28"/>
              </w:rPr>
              <w:t xml:space="preserve"> </w:t>
            </w:r>
          </w:p>
        </w:tc>
        <w:tc>
          <w:tcPr>
            <w:tcW w:w="1643" w:type="dxa"/>
            <w:vAlign w:val="center"/>
          </w:tcPr>
          <w:p w14:paraId="39410865"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0EEBE5CF"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vAlign w:val="center"/>
          </w:tcPr>
          <w:p w14:paraId="0ADBE4E2" w14:textId="77777777" w:rsidR="00270578" w:rsidRDefault="00000000">
            <w:pPr>
              <w:jc w:val="center"/>
              <w:rPr>
                <w:rFonts w:ascii="仿宋" w:eastAsia="仿宋" w:hAnsi="仿宋"/>
                <w:sz w:val="22"/>
                <w:szCs w:val="28"/>
              </w:rPr>
            </w:pPr>
            <w:r>
              <w:rPr>
                <w:rFonts w:ascii="仿宋" w:eastAsia="仿宋" w:hAnsi="仿宋" w:hint="eastAsia"/>
                <w:sz w:val="22"/>
                <w:szCs w:val="28"/>
              </w:rPr>
              <w:t>财务会计岗位综合实训、管理会计岗位综合实训、模拟办税平台实训</w:t>
            </w:r>
          </w:p>
        </w:tc>
        <w:tc>
          <w:tcPr>
            <w:tcW w:w="549" w:type="dxa"/>
            <w:vAlign w:val="center"/>
          </w:tcPr>
          <w:p w14:paraId="30E86BCC" w14:textId="77777777" w:rsidR="00270578" w:rsidRDefault="00270578">
            <w:pPr>
              <w:jc w:val="center"/>
              <w:rPr>
                <w:rFonts w:ascii="仿宋" w:eastAsia="仿宋" w:hAnsi="仿宋"/>
                <w:sz w:val="22"/>
                <w:szCs w:val="28"/>
              </w:rPr>
            </w:pPr>
          </w:p>
        </w:tc>
      </w:tr>
      <w:tr w:rsidR="00270578" w14:paraId="2C871967" w14:textId="77777777">
        <w:trPr>
          <w:trHeight w:val="454"/>
        </w:trPr>
        <w:tc>
          <w:tcPr>
            <w:tcW w:w="641" w:type="dxa"/>
            <w:vAlign w:val="center"/>
          </w:tcPr>
          <w:p w14:paraId="3D8AE701" w14:textId="77777777" w:rsidR="00270578" w:rsidRDefault="00000000">
            <w:pPr>
              <w:jc w:val="center"/>
              <w:rPr>
                <w:rFonts w:ascii="仿宋" w:eastAsia="仿宋" w:hAnsi="仿宋"/>
                <w:sz w:val="22"/>
                <w:szCs w:val="28"/>
              </w:rPr>
            </w:pPr>
            <w:r>
              <w:rPr>
                <w:rFonts w:ascii="仿宋" w:eastAsia="仿宋" w:hAnsi="仿宋" w:hint="eastAsia"/>
                <w:sz w:val="22"/>
                <w:szCs w:val="28"/>
              </w:rPr>
              <w:t>2</w:t>
            </w:r>
          </w:p>
        </w:tc>
        <w:tc>
          <w:tcPr>
            <w:tcW w:w="2251" w:type="dxa"/>
            <w:vAlign w:val="center"/>
          </w:tcPr>
          <w:p w14:paraId="14CCD853" w14:textId="77777777" w:rsidR="00270578" w:rsidRDefault="00000000">
            <w:pPr>
              <w:widowControl/>
              <w:jc w:val="left"/>
              <w:rPr>
                <w:rFonts w:ascii="仿宋" w:eastAsia="仿宋" w:hAnsi="仿宋"/>
                <w:sz w:val="22"/>
                <w:szCs w:val="28"/>
              </w:rPr>
            </w:pPr>
            <w:r>
              <w:rPr>
                <w:rFonts w:ascii="仿宋" w:eastAsia="仿宋" w:hAnsi="仿宋" w:hint="eastAsia"/>
                <w:sz w:val="22"/>
                <w:szCs w:val="28"/>
              </w:rPr>
              <w:t>华道数据股份有限公司</w:t>
            </w:r>
            <w:r>
              <w:rPr>
                <w:rFonts w:ascii="仿宋" w:eastAsia="仿宋" w:hAnsi="仿宋"/>
                <w:sz w:val="22"/>
                <w:szCs w:val="28"/>
              </w:rPr>
              <w:t xml:space="preserve"> </w:t>
            </w:r>
          </w:p>
        </w:tc>
        <w:tc>
          <w:tcPr>
            <w:tcW w:w="1643" w:type="dxa"/>
            <w:vAlign w:val="center"/>
          </w:tcPr>
          <w:p w14:paraId="11939C28"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66DA6041"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vAlign w:val="center"/>
          </w:tcPr>
          <w:p w14:paraId="62AB8084" w14:textId="77777777" w:rsidR="00270578" w:rsidRDefault="00000000">
            <w:pPr>
              <w:jc w:val="center"/>
              <w:rPr>
                <w:rFonts w:ascii="仿宋" w:eastAsia="仿宋" w:hAnsi="仿宋"/>
                <w:sz w:val="22"/>
                <w:szCs w:val="28"/>
              </w:rPr>
            </w:pPr>
            <w:r>
              <w:rPr>
                <w:rFonts w:ascii="仿宋" w:eastAsia="仿宋" w:hAnsi="仿宋" w:hint="eastAsia"/>
                <w:sz w:val="22"/>
                <w:szCs w:val="28"/>
              </w:rPr>
              <w:t>专业认知实践、</w:t>
            </w:r>
          </w:p>
          <w:p w14:paraId="686E3F29" w14:textId="77777777" w:rsidR="00270578" w:rsidRDefault="00000000">
            <w:pPr>
              <w:jc w:val="center"/>
              <w:rPr>
                <w:rFonts w:ascii="仿宋" w:eastAsia="仿宋" w:hAnsi="仿宋"/>
                <w:sz w:val="22"/>
                <w:szCs w:val="28"/>
              </w:rPr>
            </w:pPr>
            <w:r>
              <w:rPr>
                <w:rFonts w:ascii="仿宋" w:eastAsia="仿宋" w:hAnsi="仿宋" w:hint="eastAsia"/>
                <w:sz w:val="22"/>
                <w:szCs w:val="28"/>
              </w:rPr>
              <w:t>专业综合实践</w:t>
            </w:r>
          </w:p>
        </w:tc>
        <w:tc>
          <w:tcPr>
            <w:tcW w:w="549" w:type="dxa"/>
            <w:vAlign w:val="center"/>
          </w:tcPr>
          <w:p w14:paraId="687A07B8" w14:textId="77777777" w:rsidR="00270578" w:rsidRDefault="00270578">
            <w:pPr>
              <w:jc w:val="center"/>
              <w:rPr>
                <w:rFonts w:ascii="仿宋" w:eastAsia="仿宋" w:hAnsi="仿宋"/>
                <w:sz w:val="22"/>
                <w:szCs w:val="28"/>
              </w:rPr>
            </w:pPr>
          </w:p>
        </w:tc>
      </w:tr>
      <w:tr w:rsidR="00270578" w14:paraId="777F7728" w14:textId="77777777">
        <w:trPr>
          <w:trHeight w:val="454"/>
        </w:trPr>
        <w:tc>
          <w:tcPr>
            <w:tcW w:w="641" w:type="dxa"/>
            <w:vAlign w:val="center"/>
          </w:tcPr>
          <w:p w14:paraId="55E64C0C" w14:textId="77777777" w:rsidR="00270578" w:rsidRDefault="00000000">
            <w:pPr>
              <w:jc w:val="center"/>
              <w:rPr>
                <w:rFonts w:ascii="仿宋" w:eastAsia="仿宋" w:hAnsi="仿宋"/>
                <w:sz w:val="22"/>
                <w:szCs w:val="28"/>
              </w:rPr>
            </w:pPr>
            <w:r>
              <w:rPr>
                <w:rFonts w:ascii="仿宋" w:eastAsia="仿宋" w:hAnsi="仿宋" w:hint="eastAsia"/>
                <w:sz w:val="22"/>
                <w:szCs w:val="28"/>
              </w:rPr>
              <w:t>3</w:t>
            </w:r>
          </w:p>
        </w:tc>
        <w:tc>
          <w:tcPr>
            <w:tcW w:w="2251" w:type="dxa"/>
            <w:vAlign w:val="center"/>
          </w:tcPr>
          <w:p w14:paraId="7F005B12" w14:textId="77777777" w:rsidR="00270578" w:rsidRDefault="00000000">
            <w:pPr>
              <w:widowControl/>
              <w:jc w:val="left"/>
              <w:rPr>
                <w:rFonts w:ascii="仿宋" w:eastAsia="仿宋" w:hAnsi="仿宋"/>
                <w:sz w:val="22"/>
                <w:szCs w:val="28"/>
              </w:rPr>
            </w:pPr>
            <w:r>
              <w:rPr>
                <w:rFonts w:ascii="仿宋" w:eastAsia="仿宋" w:hAnsi="仿宋" w:cs="Calibri" w:hint="eastAsia"/>
                <w:sz w:val="22"/>
                <w:szCs w:val="28"/>
              </w:rPr>
              <w:t>江苏京东信息技术有限公司</w:t>
            </w:r>
            <w:r>
              <w:rPr>
                <w:rFonts w:ascii="仿宋" w:eastAsia="仿宋" w:hAnsi="仿宋" w:cs="Calibri"/>
                <w:sz w:val="22"/>
                <w:szCs w:val="28"/>
              </w:rPr>
              <w:t xml:space="preserve"> </w:t>
            </w:r>
          </w:p>
        </w:tc>
        <w:tc>
          <w:tcPr>
            <w:tcW w:w="1643" w:type="dxa"/>
            <w:vAlign w:val="center"/>
          </w:tcPr>
          <w:p w14:paraId="4BB2C543" w14:textId="77777777" w:rsidR="00270578" w:rsidRDefault="00000000">
            <w:pPr>
              <w:jc w:val="center"/>
              <w:rPr>
                <w:rFonts w:ascii="仿宋" w:eastAsia="仿宋" w:hAnsi="仿宋"/>
                <w:sz w:val="22"/>
                <w:szCs w:val="28"/>
              </w:rPr>
            </w:pPr>
            <w:r>
              <w:rPr>
                <w:rFonts w:ascii="仿宋" w:eastAsia="仿宋" w:hAnsi="仿宋" w:hint="eastAsia"/>
                <w:sz w:val="22"/>
                <w:szCs w:val="28"/>
              </w:rPr>
              <w:t>行业龙头企业</w:t>
            </w:r>
          </w:p>
        </w:tc>
        <w:tc>
          <w:tcPr>
            <w:tcW w:w="791" w:type="dxa"/>
            <w:vAlign w:val="center"/>
          </w:tcPr>
          <w:p w14:paraId="2446819E" w14:textId="77777777" w:rsidR="00270578" w:rsidRDefault="00000000">
            <w:pPr>
              <w:jc w:val="center"/>
              <w:rPr>
                <w:rFonts w:ascii="仿宋" w:eastAsia="仿宋" w:hAnsi="仿宋"/>
                <w:sz w:val="22"/>
                <w:szCs w:val="28"/>
              </w:rPr>
            </w:pPr>
            <w:r>
              <w:rPr>
                <w:rFonts w:ascii="仿宋" w:eastAsia="仿宋" w:hAnsi="仿宋" w:hint="eastAsia"/>
                <w:sz w:val="22"/>
                <w:szCs w:val="28"/>
              </w:rPr>
              <w:t>宿迁</w:t>
            </w:r>
          </w:p>
        </w:tc>
        <w:tc>
          <w:tcPr>
            <w:tcW w:w="2647" w:type="dxa"/>
            <w:vAlign w:val="center"/>
          </w:tcPr>
          <w:p w14:paraId="3FE761EA" w14:textId="77777777" w:rsidR="00270578" w:rsidRDefault="00000000">
            <w:pPr>
              <w:jc w:val="center"/>
              <w:rPr>
                <w:rFonts w:ascii="仿宋" w:eastAsia="仿宋" w:hAnsi="仿宋"/>
                <w:sz w:val="22"/>
                <w:szCs w:val="28"/>
              </w:rPr>
            </w:pPr>
            <w:r>
              <w:rPr>
                <w:rFonts w:ascii="仿宋" w:eastAsia="仿宋" w:hAnsi="仿宋" w:hint="eastAsia"/>
                <w:sz w:val="22"/>
                <w:szCs w:val="28"/>
              </w:rPr>
              <w:t>专业认知实践、专业综合实践</w:t>
            </w:r>
          </w:p>
        </w:tc>
        <w:tc>
          <w:tcPr>
            <w:tcW w:w="549" w:type="dxa"/>
            <w:vAlign w:val="center"/>
          </w:tcPr>
          <w:p w14:paraId="2AA42DD8" w14:textId="77777777" w:rsidR="00270578" w:rsidRDefault="00270578">
            <w:pPr>
              <w:jc w:val="center"/>
              <w:rPr>
                <w:rFonts w:ascii="仿宋" w:eastAsia="仿宋" w:hAnsi="仿宋"/>
                <w:sz w:val="22"/>
                <w:szCs w:val="28"/>
              </w:rPr>
            </w:pPr>
          </w:p>
        </w:tc>
      </w:tr>
      <w:tr w:rsidR="00270578" w14:paraId="51B32633" w14:textId="77777777">
        <w:trPr>
          <w:trHeight w:val="454"/>
        </w:trPr>
        <w:tc>
          <w:tcPr>
            <w:tcW w:w="641" w:type="dxa"/>
            <w:vAlign w:val="center"/>
          </w:tcPr>
          <w:p w14:paraId="700B2281" w14:textId="77777777" w:rsidR="00270578" w:rsidRDefault="00000000">
            <w:pPr>
              <w:jc w:val="center"/>
              <w:rPr>
                <w:rFonts w:ascii="仿宋" w:eastAsia="仿宋" w:hAnsi="仿宋"/>
                <w:sz w:val="22"/>
                <w:szCs w:val="28"/>
              </w:rPr>
            </w:pPr>
            <w:r>
              <w:rPr>
                <w:rFonts w:ascii="仿宋" w:eastAsia="仿宋" w:hAnsi="仿宋" w:hint="eastAsia"/>
                <w:sz w:val="22"/>
                <w:szCs w:val="28"/>
              </w:rPr>
              <w:t>4</w:t>
            </w:r>
          </w:p>
        </w:tc>
        <w:tc>
          <w:tcPr>
            <w:tcW w:w="2251" w:type="dxa"/>
            <w:vAlign w:val="center"/>
          </w:tcPr>
          <w:p w14:paraId="76379B22" w14:textId="77777777" w:rsidR="00270578" w:rsidRDefault="00000000">
            <w:pPr>
              <w:widowControl/>
              <w:jc w:val="left"/>
              <w:rPr>
                <w:rFonts w:ascii="仿宋" w:eastAsia="仿宋" w:hAnsi="仿宋" w:cs="Calibri"/>
                <w:sz w:val="22"/>
                <w:szCs w:val="28"/>
              </w:rPr>
            </w:pPr>
            <w:r>
              <w:rPr>
                <w:rFonts w:ascii="仿宋" w:eastAsia="仿宋" w:hAnsi="仿宋" w:cs="Calibri" w:hint="eastAsia"/>
                <w:sz w:val="22"/>
                <w:szCs w:val="28"/>
              </w:rPr>
              <w:t>徐州天衡会计师事务所</w:t>
            </w:r>
          </w:p>
        </w:tc>
        <w:tc>
          <w:tcPr>
            <w:tcW w:w="1643" w:type="dxa"/>
            <w:vAlign w:val="center"/>
          </w:tcPr>
          <w:p w14:paraId="4E475353"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21546741"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vAlign w:val="center"/>
          </w:tcPr>
          <w:p w14:paraId="3E09E2C2" w14:textId="77777777" w:rsidR="00270578" w:rsidRDefault="00000000">
            <w:pPr>
              <w:jc w:val="center"/>
              <w:rPr>
                <w:rFonts w:ascii="仿宋" w:eastAsia="仿宋" w:hAnsi="仿宋"/>
                <w:sz w:val="22"/>
                <w:szCs w:val="28"/>
              </w:rPr>
            </w:pPr>
            <w:r>
              <w:rPr>
                <w:rFonts w:ascii="仿宋" w:eastAsia="仿宋" w:hAnsi="仿宋" w:hint="eastAsia"/>
                <w:sz w:val="22"/>
                <w:szCs w:val="28"/>
              </w:rPr>
              <w:t>财务会计岗位综合实训、专业综合实践、审计基础与实务</w:t>
            </w:r>
          </w:p>
        </w:tc>
        <w:tc>
          <w:tcPr>
            <w:tcW w:w="549" w:type="dxa"/>
            <w:vAlign w:val="center"/>
          </w:tcPr>
          <w:p w14:paraId="1C4D0485" w14:textId="77777777" w:rsidR="00270578" w:rsidRDefault="00270578">
            <w:pPr>
              <w:jc w:val="center"/>
              <w:rPr>
                <w:rFonts w:ascii="仿宋" w:eastAsia="仿宋" w:hAnsi="仿宋"/>
                <w:sz w:val="22"/>
                <w:szCs w:val="28"/>
              </w:rPr>
            </w:pPr>
          </w:p>
        </w:tc>
      </w:tr>
    </w:tbl>
    <w:p w14:paraId="60CD6218" w14:textId="77777777" w:rsidR="00270578" w:rsidRDefault="00270578">
      <w:pPr>
        <w:spacing w:line="480" w:lineRule="exact"/>
        <w:jc w:val="center"/>
        <w:rPr>
          <w:rFonts w:ascii="仿宋" w:eastAsia="仿宋" w:hAnsi="仿宋"/>
          <w:b/>
          <w:sz w:val="28"/>
          <w:szCs w:val="28"/>
        </w:rPr>
      </w:pPr>
    </w:p>
    <w:p w14:paraId="42391E51"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lastRenderedPageBreak/>
        <w:t>4</w:t>
      </w:r>
      <w:r>
        <w:rPr>
          <w:rFonts w:ascii="仿宋" w:eastAsia="仿宋" w:hAnsi="仿宋" w:hint="eastAsia"/>
          <w:sz w:val="28"/>
          <w:szCs w:val="28"/>
        </w:rPr>
        <w:t>、学生实习基地</w:t>
      </w:r>
    </w:p>
    <w:p w14:paraId="244CDCF9"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t>具有稳定的校外实习基地；能够提供</w:t>
      </w:r>
      <w:r>
        <w:rPr>
          <w:rFonts w:ascii="Times New Roman Regular" w:eastAsia="仿宋" w:hAnsi="Times New Roman Regular" w:cs="Times New Roman Regular"/>
          <w:sz w:val="28"/>
          <w:szCs w:val="28"/>
        </w:rPr>
        <w:t>会计核算、财务管理、金融服务、供应链服务、企业运营管理等相关实习岗位</w:t>
      </w:r>
      <w:r>
        <w:rPr>
          <w:rFonts w:ascii="仿宋" w:eastAsia="仿宋" w:hAnsi="仿宋" w:hint="eastAsia"/>
          <w:sz w:val="28"/>
          <w:szCs w:val="28"/>
        </w:rPr>
        <w:t>，能涵盖当前相关产业发展的主流技术，可接纳一定规模的学生实习；能够配备相应数量的指导教师对学生实习进行指导和管理；有保证实习学生日常工作、学习、生活的规章制度，有安全、保险保障。</w:t>
      </w:r>
    </w:p>
    <w:p w14:paraId="33C6043D" w14:textId="77777777" w:rsidR="00270578" w:rsidRDefault="00000000">
      <w:pPr>
        <w:spacing w:line="480" w:lineRule="exact"/>
        <w:jc w:val="center"/>
        <w:rPr>
          <w:rFonts w:ascii="仿宋" w:eastAsia="仿宋" w:hAnsi="仿宋"/>
          <w:sz w:val="28"/>
          <w:szCs w:val="28"/>
        </w:rPr>
      </w:pPr>
      <w:r>
        <w:rPr>
          <w:rFonts w:ascii="仿宋" w:eastAsia="仿宋" w:hAnsi="仿宋" w:hint="eastAsia"/>
          <w:b/>
          <w:sz w:val="28"/>
          <w:szCs w:val="28"/>
        </w:rPr>
        <w:t>大数据与会计专业校外实习基地一栏表</w:t>
      </w:r>
    </w:p>
    <w:p w14:paraId="4E9D7273" w14:textId="77777777" w:rsidR="00270578" w:rsidRDefault="00270578">
      <w:pPr>
        <w:spacing w:line="480" w:lineRule="exact"/>
        <w:jc w:val="center"/>
        <w:rPr>
          <w:rFonts w:ascii="仿宋" w:eastAsia="仿宋" w:hAnsi="仿宋"/>
          <w:b/>
          <w:sz w:val="28"/>
          <w:szCs w:val="28"/>
        </w:rPr>
      </w:pPr>
    </w:p>
    <w:tbl>
      <w:tblPr>
        <w:tblpPr w:leftFromText="180" w:rightFromText="180" w:vertAnchor="text" w:horzAnchor="page" w:tblpX="1792"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179"/>
        <w:gridCol w:w="1595"/>
        <w:gridCol w:w="777"/>
        <w:gridCol w:w="2568"/>
        <w:gridCol w:w="545"/>
      </w:tblGrid>
      <w:tr w:rsidR="00270578" w14:paraId="25669505" w14:textId="77777777">
        <w:trPr>
          <w:trHeight w:val="454"/>
        </w:trPr>
        <w:tc>
          <w:tcPr>
            <w:tcW w:w="641" w:type="dxa"/>
            <w:vAlign w:val="center"/>
          </w:tcPr>
          <w:p w14:paraId="093C7AE6"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序号</w:t>
            </w:r>
          </w:p>
        </w:tc>
        <w:tc>
          <w:tcPr>
            <w:tcW w:w="2251" w:type="dxa"/>
            <w:vAlign w:val="center"/>
          </w:tcPr>
          <w:p w14:paraId="70438A37"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企业名称</w:t>
            </w:r>
          </w:p>
        </w:tc>
        <w:tc>
          <w:tcPr>
            <w:tcW w:w="1643" w:type="dxa"/>
            <w:vAlign w:val="center"/>
          </w:tcPr>
          <w:p w14:paraId="6A1A56D1"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企业类型</w:t>
            </w:r>
          </w:p>
        </w:tc>
        <w:tc>
          <w:tcPr>
            <w:tcW w:w="791" w:type="dxa"/>
            <w:vAlign w:val="center"/>
          </w:tcPr>
          <w:p w14:paraId="0F816CEA"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企业地点</w:t>
            </w:r>
          </w:p>
        </w:tc>
        <w:tc>
          <w:tcPr>
            <w:tcW w:w="2647" w:type="dxa"/>
            <w:vAlign w:val="center"/>
          </w:tcPr>
          <w:p w14:paraId="733C1071"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实习岗位</w:t>
            </w:r>
          </w:p>
        </w:tc>
        <w:tc>
          <w:tcPr>
            <w:tcW w:w="549" w:type="dxa"/>
            <w:vAlign w:val="center"/>
          </w:tcPr>
          <w:p w14:paraId="624FAB2C" w14:textId="77777777" w:rsidR="00270578" w:rsidRDefault="00000000">
            <w:pPr>
              <w:jc w:val="center"/>
              <w:rPr>
                <w:rFonts w:ascii="仿宋" w:eastAsia="仿宋" w:hAnsi="仿宋"/>
                <w:b/>
                <w:bCs/>
                <w:sz w:val="22"/>
                <w:szCs w:val="28"/>
              </w:rPr>
            </w:pPr>
            <w:r>
              <w:rPr>
                <w:rFonts w:ascii="仿宋" w:eastAsia="仿宋" w:hAnsi="仿宋" w:hint="eastAsia"/>
                <w:b/>
                <w:bCs/>
                <w:sz w:val="22"/>
                <w:szCs w:val="28"/>
              </w:rPr>
              <w:t>备注</w:t>
            </w:r>
          </w:p>
        </w:tc>
      </w:tr>
      <w:tr w:rsidR="00270578" w14:paraId="3899D6C7" w14:textId="77777777">
        <w:trPr>
          <w:trHeight w:val="454"/>
        </w:trPr>
        <w:tc>
          <w:tcPr>
            <w:tcW w:w="641" w:type="dxa"/>
            <w:vAlign w:val="center"/>
          </w:tcPr>
          <w:p w14:paraId="6B6FB914" w14:textId="77777777" w:rsidR="00270578" w:rsidRDefault="00000000">
            <w:pPr>
              <w:jc w:val="center"/>
              <w:rPr>
                <w:rFonts w:ascii="仿宋" w:eastAsia="仿宋" w:hAnsi="仿宋"/>
                <w:sz w:val="22"/>
                <w:szCs w:val="28"/>
              </w:rPr>
            </w:pPr>
            <w:r>
              <w:rPr>
                <w:rFonts w:ascii="仿宋" w:eastAsia="仿宋" w:hAnsi="仿宋" w:hint="eastAsia"/>
                <w:sz w:val="22"/>
                <w:szCs w:val="28"/>
              </w:rPr>
              <w:t>1</w:t>
            </w:r>
          </w:p>
        </w:tc>
        <w:tc>
          <w:tcPr>
            <w:tcW w:w="2251" w:type="dxa"/>
            <w:vAlign w:val="center"/>
          </w:tcPr>
          <w:p w14:paraId="381C336B" w14:textId="77777777" w:rsidR="00270578" w:rsidRDefault="00000000">
            <w:pPr>
              <w:widowControl/>
              <w:jc w:val="left"/>
              <w:rPr>
                <w:rFonts w:ascii="仿宋" w:eastAsia="仿宋" w:hAnsi="仿宋"/>
                <w:sz w:val="22"/>
                <w:szCs w:val="28"/>
              </w:rPr>
            </w:pPr>
            <w:r>
              <w:rPr>
                <w:rFonts w:ascii="仿宋" w:eastAsia="仿宋" w:hAnsi="仿宋" w:hint="eastAsia"/>
                <w:sz w:val="22"/>
                <w:szCs w:val="28"/>
              </w:rPr>
              <w:t>徐州会计服务业协会</w:t>
            </w:r>
            <w:r>
              <w:rPr>
                <w:rFonts w:ascii="仿宋" w:eastAsia="仿宋" w:hAnsi="仿宋"/>
                <w:sz w:val="22"/>
                <w:szCs w:val="28"/>
              </w:rPr>
              <w:t xml:space="preserve"> </w:t>
            </w:r>
          </w:p>
        </w:tc>
        <w:tc>
          <w:tcPr>
            <w:tcW w:w="1643" w:type="dxa"/>
            <w:vAlign w:val="center"/>
          </w:tcPr>
          <w:p w14:paraId="2CED7327"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2C676C7F"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vAlign w:val="center"/>
          </w:tcPr>
          <w:p w14:paraId="16BA0900" w14:textId="77777777" w:rsidR="00270578" w:rsidRDefault="00000000">
            <w:pPr>
              <w:adjustRightInd w:val="0"/>
              <w:snapToGrid w:val="0"/>
              <w:jc w:val="left"/>
              <w:rPr>
                <w:rFonts w:ascii="仿宋" w:eastAsia="仿宋" w:hAnsi="仿宋"/>
                <w:sz w:val="22"/>
                <w:szCs w:val="28"/>
              </w:rPr>
            </w:pPr>
            <w:r>
              <w:rPr>
                <w:rFonts w:ascii="仿宋" w:eastAsia="仿宋" w:hAnsi="仿宋" w:hint="eastAsia"/>
                <w:sz w:val="22"/>
                <w:szCs w:val="28"/>
              </w:rPr>
              <w:t>会计核算、智慧化纳税申报、财务咨询、智能化成本核算与管理</w:t>
            </w:r>
          </w:p>
        </w:tc>
        <w:tc>
          <w:tcPr>
            <w:tcW w:w="549" w:type="dxa"/>
          </w:tcPr>
          <w:p w14:paraId="79F7F5B3" w14:textId="77777777" w:rsidR="00270578" w:rsidRDefault="00270578">
            <w:pPr>
              <w:jc w:val="center"/>
              <w:rPr>
                <w:rFonts w:ascii="仿宋" w:eastAsia="仿宋" w:hAnsi="仿宋"/>
                <w:sz w:val="22"/>
                <w:szCs w:val="28"/>
              </w:rPr>
            </w:pPr>
          </w:p>
        </w:tc>
      </w:tr>
      <w:tr w:rsidR="00270578" w14:paraId="735271CE" w14:textId="77777777">
        <w:trPr>
          <w:trHeight w:val="1112"/>
        </w:trPr>
        <w:tc>
          <w:tcPr>
            <w:tcW w:w="641" w:type="dxa"/>
            <w:vAlign w:val="center"/>
          </w:tcPr>
          <w:p w14:paraId="00D168CA" w14:textId="77777777" w:rsidR="00270578" w:rsidRDefault="00000000">
            <w:pPr>
              <w:jc w:val="center"/>
              <w:rPr>
                <w:rFonts w:ascii="仿宋" w:eastAsia="仿宋" w:hAnsi="仿宋"/>
                <w:sz w:val="22"/>
                <w:szCs w:val="28"/>
              </w:rPr>
            </w:pPr>
            <w:r>
              <w:rPr>
                <w:rFonts w:ascii="仿宋" w:eastAsia="仿宋" w:hAnsi="仿宋" w:hint="eastAsia"/>
                <w:sz w:val="22"/>
                <w:szCs w:val="28"/>
              </w:rPr>
              <w:t>2</w:t>
            </w:r>
          </w:p>
        </w:tc>
        <w:tc>
          <w:tcPr>
            <w:tcW w:w="2251" w:type="dxa"/>
            <w:vAlign w:val="center"/>
          </w:tcPr>
          <w:p w14:paraId="7CADAE59" w14:textId="77777777" w:rsidR="00270578" w:rsidRDefault="00000000">
            <w:pPr>
              <w:widowControl/>
              <w:adjustRightInd w:val="0"/>
              <w:snapToGrid w:val="0"/>
              <w:jc w:val="left"/>
              <w:rPr>
                <w:rFonts w:ascii="仿宋" w:eastAsia="仿宋" w:hAnsi="仿宋"/>
                <w:sz w:val="22"/>
                <w:szCs w:val="28"/>
              </w:rPr>
            </w:pPr>
            <w:r>
              <w:rPr>
                <w:rFonts w:ascii="仿宋" w:eastAsia="仿宋" w:hAnsi="仿宋" w:hint="eastAsia"/>
                <w:sz w:val="22"/>
                <w:szCs w:val="28"/>
              </w:rPr>
              <w:t>华道数据股份有限公司</w:t>
            </w:r>
            <w:r>
              <w:rPr>
                <w:rFonts w:ascii="仿宋" w:eastAsia="仿宋" w:hAnsi="仿宋"/>
                <w:sz w:val="22"/>
                <w:szCs w:val="28"/>
              </w:rPr>
              <w:t xml:space="preserve"> </w:t>
            </w:r>
          </w:p>
        </w:tc>
        <w:tc>
          <w:tcPr>
            <w:tcW w:w="1643" w:type="dxa"/>
            <w:vAlign w:val="center"/>
          </w:tcPr>
          <w:p w14:paraId="2E06898A"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4BD74614"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tcPr>
          <w:p w14:paraId="1CA84A08" w14:textId="77777777" w:rsidR="00270578" w:rsidRDefault="00000000">
            <w:pPr>
              <w:jc w:val="left"/>
              <w:rPr>
                <w:rFonts w:ascii="仿宋" w:eastAsia="仿宋" w:hAnsi="仿宋"/>
                <w:sz w:val="22"/>
                <w:szCs w:val="28"/>
              </w:rPr>
            </w:pPr>
            <w:r>
              <w:rPr>
                <w:rFonts w:ascii="仿宋" w:eastAsia="仿宋" w:hAnsi="仿宋" w:hint="eastAsia"/>
                <w:sz w:val="22"/>
                <w:szCs w:val="28"/>
              </w:rPr>
              <w:t>财务咨询、客户服务、财务大数据分析</w:t>
            </w:r>
          </w:p>
        </w:tc>
        <w:tc>
          <w:tcPr>
            <w:tcW w:w="549" w:type="dxa"/>
          </w:tcPr>
          <w:p w14:paraId="7F2CC36F" w14:textId="77777777" w:rsidR="00270578" w:rsidRDefault="00270578">
            <w:pPr>
              <w:jc w:val="center"/>
              <w:rPr>
                <w:rFonts w:ascii="仿宋" w:eastAsia="仿宋" w:hAnsi="仿宋"/>
                <w:sz w:val="22"/>
                <w:szCs w:val="28"/>
              </w:rPr>
            </w:pPr>
          </w:p>
        </w:tc>
      </w:tr>
      <w:tr w:rsidR="00270578" w14:paraId="3ACC7E62" w14:textId="77777777">
        <w:trPr>
          <w:trHeight w:val="454"/>
        </w:trPr>
        <w:tc>
          <w:tcPr>
            <w:tcW w:w="641" w:type="dxa"/>
            <w:vAlign w:val="center"/>
          </w:tcPr>
          <w:p w14:paraId="3CE4EF09" w14:textId="77777777" w:rsidR="00270578" w:rsidRDefault="00000000">
            <w:pPr>
              <w:jc w:val="center"/>
              <w:rPr>
                <w:rFonts w:ascii="仿宋" w:eastAsia="仿宋" w:hAnsi="仿宋"/>
                <w:sz w:val="22"/>
                <w:szCs w:val="28"/>
              </w:rPr>
            </w:pPr>
            <w:r>
              <w:rPr>
                <w:rFonts w:ascii="仿宋" w:eastAsia="仿宋" w:hAnsi="仿宋" w:hint="eastAsia"/>
                <w:sz w:val="22"/>
                <w:szCs w:val="28"/>
              </w:rPr>
              <w:t>3</w:t>
            </w:r>
          </w:p>
        </w:tc>
        <w:tc>
          <w:tcPr>
            <w:tcW w:w="2251" w:type="dxa"/>
            <w:vAlign w:val="center"/>
          </w:tcPr>
          <w:p w14:paraId="35B30835" w14:textId="77777777" w:rsidR="00270578" w:rsidRDefault="00000000">
            <w:pPr>
              <w:widowControl/>
              <w:adjustRightInd w:val="0"/>
              <w:snapToGrid w:val="0"/>
              <w:jc w:val="left"/>
              <w:rPr>
                <w:rFonts w:ascii="仿宋" w:eastAsia="仿宋" w:hAnsi="仿宋"/>
                <w:sz w:val="22"/>
                <w:szCs w:val="28"/>
              </w:rPr>
            </w:pPr>
            <w:r>
              <w:rPr>
                <w:rFonts w:ascii="仿宋" w:eastAsia="仿宋" w:hAnsi="仿宋" w:cs="Calibri" w:hint="eastAsia"/>
                <w:sz w:val="22"/>
                <w:szCs w:val="28"/>
              </w:rPr>
              <w:t>江苏京东信息技术有限公司</w:t>
            </w:r>
            <w:r>
              <w:rPr>
                <w:rFonts w:ascii="仿宋" w:eastAsia="仿宋" w:hAnsi="仿宋" w:cs="Calibri"/>
                <w:sz w:val="22"/>
                <w:szCs w:val="28"/>
              </w:rPr>
              <w:t xml:space="preserve"> </w:t>
            </w:r>
          </w:p>
        </w:tc>
        <w:tc>
          <w:tcPr>
            <w:tcW w:w="1643" w:type="dxa"/>
            <w:vAlign w:val="center"/>
          </w:tcPr>
          <w:p w14:paraId="304EAE39" w14:textId="77777777" w:rsidR="00270578" w:rsidRDefault="00000000">
            <w:pPr>
              <w:jc w:val="center"/>
              <w:rPr>
                <w:rFonts w:ascii="仿宋" w:eastAsia="仿宋" w:hAnsi="仿宋"/>
                <w:sz w:val="22"/>
                <w:szCs w:val="28"/>
              </w:rPr>
            </w:pPr>
            <w:r>
              <w:rPr>
                <w:rFonts w:ascii="仿宋" w:eastAsia="仿宋" w:hAnsi="仿宋" w:hint="eastAsia"/>
                <w:sz w:val="22"/>
                <w:szCs w:val="28"/>
              </w:rPr>
              <w:t>行业龙头企业</w:t>
            </w:r>
          </w:p>
        </w:tc>
        <w:tc>
          <w:tcPr>
            <w:tcW w:w="791" w:type="dxa"/>
            <w:vAlign w:val="center"/>
          </w:tcPr>
          <w:p w14:paraId="557E99CC" w14:textId="77777777" w:rsidR="00270578" w:rsidRDefault="00000000">
            <w:pPr>
              <w:jc w:val="center"/>
              <w:rPr>
                <w:rFonts w:ascii="仿宋" w:eastAsia="仿宋" w:hAnsi="仿宋"/>
                <w:sz w:val="22"/>
                <w:szCs w:val="28"/>
              </w:rPr>
            </w:pPr>
            <w:r>
              <w:rPr>
                <w:rFonts w:ascii="仿宋" w:eastAsia="仿宋" w:hAnsi="仿宋" w:hint="eastAsia"/>
                <w:sz w:val="22"/>
                <w:szCs w:val="28"/>
              </w:rPr>
              <w:t>宿迁</w:t>
            </w:r>
          </w:p>
        </w:tc>
        <w:tc>
          <w:tcPr>
            <w:tcW w:w="2647" w:type="dxa"/>
          </w:tcPr>
          <w:p w14:paraId="74DEFFD2" w14:textId="77777777" w:rsidR="00270578" w:rsidRDefault="00000000">
            <w:pPr>
              <w:adjustRightInd w:val="0"/>
              <w:snapToGrid w:val="0"/>
              <w:jc w:val="left"/>
              <w:rPr>
                <w:rFonts w:ascii="仿宋" w:eastAsia="仿宋" w:hAnsi="仿宋"/>
                <w:sz w:val="22"/>
                <w:szCs w:val="28"/>
              </w:rPr>
            </w:pPr>
            <w:r>
              <w:rPr>
                <w:rFonts w:ascii="仿宋" w:eastAsia="仿宋" w:hAnsi="仿宋" w:hint="eastAsia"/>
                <w:sz w:val="22"/>
                <w:szCs w:val="28"/>
              </w:rPr>
              <w:t>财务大数据分析、客户服务</w:t>
            </w:r>
          </w:p>
        </w:tc>
        <w:tc>
          <w:tcPr>
            <w:tcW w:w="549" w:type="dxa"/>
          </w:tcPr>
          <w:p w14:paraId="2A091DE4" w14:textId="77777777" w:rsidR="00270578" w:rsidRDefault="00270578">
            <w:pPr>
              <w:jc w:val="center"/>
              <w:rPr>
                <w:rFonts w:ascii="仿宋" w:eastAsia="仿宋" w:hAnsi="仿宋"/>
                <w:sz w:val="22"/>
                <w:szCs w:val="28"/>
              </w:rPr>
            </w:pPr>
          </w:p>
        </w:tc>
      </w:tr>
      <w:tr w:rsidR="00270578" w14:paraId="22B82F03" w14:textId="77777777">
        <w:trPr>
          <w:trHeight w:val="454"/>
        </w:trPr>
        <w:tc>
          <w:tcPr>
            <w:tcW w:w="641" w:type="dxa"/>
            <w:vAlign w:val="center"/>
          </w:tcPr>
          <w:p w14:paraId="5219452D" w14:textId="77777777" w:rsidR="00270578" w:rsidRDefault="00000000">
            <w:pPr>
              <w:jc w:val="center"/>
              <w:rPr>
                <w:rFonts w:ascii="仿宋" w:eastAsia="仿宋" w:hAnsi="仿宋"/>
                <w:sz w:val="22"/>
                <w:szCs w:val="28"/>
              </w:rPr>
            </w:pPr>
            <w:r>
              <w:rPr>
                <w:rFonts w:ascii="仿宋" w:eastAsia="仿宋" w:hAnsi="仿宋" w:hint="eastAsia"/>
                <w:sz w:val="22"/>
                <w:szCs w:val="28"/>
              </w:rPr>
              <w:t>4</w:t>
            </w:r>
          </w:p>
        </w:tc>
        <w:tc>
          <w:tcPr>
            <w:tcW w:w="2251" w:type="dxa"/>
            <w:vAlign w:val="center"/>
          </w:tcPr>
          <w:p w14:paraId="2E7FA571" w14:textId="77777777" w:rsidR="00270578" w:rsidRDefault="00000000">
            <w:pPr>
              <w:widowControl/>
              <w:adjustRightInd w:val="0"/>
              <w:snapToGrid w:val="0"/>
              <w:jc w:val="left"/>
              <w:rPr>
                <w:rFonts w:ascii="仿宋" w:eastAsia="仿宋" w:hAnsi="仿宋"/>
                <w:sz w:val="22"/>
                <w:szCs w:val="28"/>
              </w:rPr>
            </w:pPr>
            <w:r>
              <w:rPr>
                <w:rFonts w:ascii="仿宋" w:eastAsia="仿宋" w:hAnsi="仿宋" w:cs="Calibri" w:hint="eastAsia"/>
                <w:sz w:val="22"/>
                <w:szCs w:val="28"/>
              </w:rPr>
              <w:t>江苏京东海元贸易有限公司</w:t>
            </w:r>
            <w:r>
              <w:rPr>
                <w:rFonts w:ascii="仿宋" w:eastAsia="仿宋" w:hAnsi="仿宋" w:cs="Calibri"/>
                <w:sz w:val="22"/>
                <w:szCs w:val="28"/>
              </w:rPr>
              <w:t xml:space="preserve"> </w:t>
            </w:r>
          </w:p>
        </w:tc>
        <w:tc>
          <w:tcPr>
            <w:tcW w:w="1643" w:type="dxa"/>
            <w:vAlign w:val="center"/>
          </w:tcPr>
          <w:p w14:paraId="71FAAE93" w14:textId="77777777" w:rsidR="00270578" w:rsidRDefault="00000000">
            <w:pPr>
              <w:jc w:val="center"/>
              <w:rPr>
                <w:rFonts w:ascii="仿宋" w:eastAsia="仿宋" w:hAnsi="仿宋"/>
                <w:sz w:val="22"/>
                <w:szCs w:val="28"/>
              </w:rPr>
            </w:pPr>
            <w:r>
              <w:rPr>
                <w:rFonts w:ascii="仿宋" w:eastAsia="仿宋" w:hAnsi="仿宋" w:hint="eastAsia"/>
                <w:sz w:val="22"/>
                <w:szCs w:val="28"/>
              </w:rPr>
              <w:t>行业龙头企业</w:t>
            </w:r>
          </w:p>
        </w:tc>
        <w:tc>
          <w:tcPr>
            <w:tcW w:w="791" w:type="dxa"/>
            <w:vAlign w:val="center"/>
          </w:tcPr>
          <w:p w14:paraId="39082507" w14:textId="77777777" w:rsidR="00270578" w:rsidRDefault="00000000">
            <w:pPr>
              <w:jc w:val="center"/>
              <w:rPr>
                <w:rFonts w:ascii="仿宋" w:eastAsia="仿宋" w:hAnsi="仿宋"/>
                <w:sz w:val="22"/>
                <w:szCs w:val="28"/>
              </w:rPr>
            </w:pPr>
            <w:r>
              <w:rPr>
                <w:rFonts w:ascii="仿宋" w:eastAsia="仿宋" w:hAnsi="仿宋" w:hint="eastAsia"/>
                <w:sz w:val="22"/>
                <w:szCs w:val="28"/>
              </w:rPr>
              <w:t>镇江</w:t>
            </w:r>
          </w:p>
        </w:tc>
        <w:tc>
          <w:tcPr>
            <w:tcW w:w="2647" w:type="dxa"/>
          </w:tcPr>
          <w:p w14:paraId="08815F7A" w14:textId="77777777" w:rsidR="00270578" w:rsidRDefault="00000000">
            <w:pPr>
              <w:jc w:val="left"/>
              <w:rPr>
                <w:rFonts w:ascii="仿宋" w:eastAsia="仿宋" w:hAnsi="仿宋"/>
                <w:sz w:val="22"/>
                <w:szCs w:val="28"/>
              </w:rPr>
            </w:pPr>
            <w:r>
              <w:rPr>
                <w:rFonts w:ascii="仿宋" w:eastAsia="仿宋" w:hAnsi="仿宋" w:hint="eastAsia"/>
                <w:sz w:val="22"/>
                <w:szCs w:val="28"/>
              </w:rPr>
              <w:t>财务共享服务、供应链管理、财务大数据分析</w:t>
            </w:r>
          </w:p>
        </w:tc>
        <w:tc>
          <w:tcPr>
            <w:tcW w:w="549" w:type="dxa"/>
          </w:tcPr>
          <w:p w14:paraId="66388E4E" w14:textId="77777777" w:rsidR="00270578" w:rsidRDefault="00270578">
            <w:pPr>
              <w:jc w:val="center"/>
              <w:rPr>
                <w:rFonts w:ascii="仿宋" w:eastAsia="仿宋" w:hAnsi="仿宋"/>
                <w:sz w:val="22"/>
                <w:szCs w:val="28"/>
              </w:rPr>
            </w:pPr>
          </w:p>
        </w:tc>
      </w:tr>
      <w:tr w:rsidR="00270578" w14:paraId="5E9889DE" w14:textId="77777777">
        <w:trPr>
          <w:trHeight w:val="454"/>
        </w:trPr>
        <w:tc>
          <w:tcPr>
            <w:tcW w:w="641" w:type="dxa"/>
            <w:vAlign w:val="center"/>
          </w:tcPr>
          <w:p w14:paraId="0EF0566B" w14:textId="77777777" w:rsidR="00270578" w:rsidRDefault="00000000">
            <w:pPr>
              <w:jc w:val="center"/>
              <w:rPr>
                <w:rFonts w:ascii="仿宋" w:eastAsia="仿宋" w:hAnsi="仿宋"/>
                <w:sz w:val="22"/>
                <w:szCs w:val="28"/>
              </w:rPr>
            </w:pPr>
            <w:r>
              <w:rPr>
                <w:rFonts w:ascii="仿宋" w:eastAsia="仿宋" w:hAnsi="仿宋" w:hint="eastAsia"/>
                <w:sz w:val="22"/>
                <w:szCs w:val="28"/>
              </w:rPr>
              <w:t>5</w:t>
            </w:r>
          </w:p>
        </w:tc>
        <w:tc>
          <w:tcPr>
            <w:tcW w:w="2251" w:type="dxa"/>
            <w:vAlign w:val="center"/>
          </w:tcPr>
          <w:p w14:paraId="352FEF8F" w14:textId="77777777" w:rsidR="00270578" w:rsidRDefault="00000000">
            <w:pPr>
              <w:widowControl/>
              <w:adjustRightInd w:val="0"/>
              <w:snapToGrid w:val="0"/>
              <w:jc w:val="left"/>
              <w:rPr>
                <w:rFonts w:ascii="仿宋" w:eastAsia="仿宋" w:hAnsi="仿宋"/>
                <w:sz w:val="22"/>
                <w:szCs w:val="28"/>
              </w:rPr>
            </w:pPr>
            <w:r>
              <w:rPr>
                <w:rFonts w:ascii="仿宋" w:eastAsia="仿宋" w:hAnsi="仿宋" w:cs="Calibri" w:hint="eastAsia"/>
                <w:sz w:val="22"/>
                <w:szCs w:val="28"/>
              </w:rPr>
              <w:t>苏州新梅华餐饮管理有限公司</w:t>
            </w:r>
            <w:r>
              <w:rPr>
                <w:rFonts w:ascii="仿宋" w:eastAsia="仿宋" w:hAnsi="仿宋" w:cs="Calibri"/>
                <w:sz w:val="22"/>
                <w:szCs w:val="28"/>
              </w:rPr>
              <w:t xml:space="preserve"> </w:t>
            </w:r>
          </w:p>
        </w:tc>
        <w:tc>
          <w:tcPr>
            <w:tcW w:w="1643" w:type="dxa"/>
            <w:vAlign w:val="center"/>
          </w:tcPr>
          <w:p w14:paraId="0B060CA1"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021F4180" w14:textId="77777777" w:rsidR="00270578" w:rsidRDefault="00000000">
            <w:pPr>
              <w:jc w:val="center"/>
              <w:rPr>
                <w:rFonts w:ascii="仿宋" w:eastAsia="仿宋" w:hAnsi="仿宋"/>
                <w:sz w:val="22"/>
                <w:szCs w:val="28"/>
              </w:rPr>
            </w:pPr>
            <w:r>
              <w:rPr>
                <w:rFonts w:ascii="仿宋" w:eastAsia="仿宋" w:hAnsi="仿宋" w:hint="eastAsia"/>
                <w:sz w:val="22"/>
                <w:szCs w:val="28"/>
              </w:rPr>
              <w:t>苏州</w:t>
            </w:r>
          </w:p>
        </w:tc>
        <w:tc>
          <w:tcPr>
            <w:tcW w:w="2647" w:type="dxa"/>
          </w:tcPr>
          <w:p w14:paraId="04208A25" w14:textId="77777777" w:rsidR="00270578" w:rsidRDefault="00000000">
            <w:pPr>
              <w:jc w:val="left"/>
              <w:rPr>
                <w:rFonts w:ascii="仿宋" w:eastAsia="仿宋" w:hAnsi="仿宋"/>
                <w:sz w:val="22"/>
                <w:szCs w:val="28"/>
              </w:rPr>
            </w:pPr>
            <w:r>
              <w:rPr>
                <w:rFonts w:ascii="仿宋" w:eastAsia="仿宋" w:hAnsi="仿宋" w:hint="eastAsia"/>
                <w:sz w:val="22"/>
                <w:szCs w:val="28"/>
              </w:rPr>
              <w:t>会计核算、财务大数据分析、财务共享服务</w:t>
            </w:r>
          </w:p>
        </w:tc>
        <w:tc>
          <w:tcPr>
            <w:tcW w:w="549" w:type="dxa"/>
          </w:tcPr>
          <w:p w14:paraId="6F605B39" w14:textId="77777777" w:rsidR="00270578" w:rsidRDefault="00270578">
            <w:pPr>
              <w:jc w:val="center"/>
              <w:rPr>
                <w:rFonts w:ascii="仿宋" w:eastAsia="仿宋" w:hAnsi="仿宋"/>
                <w:sz w:val="22"/>
                <w:szCs w:val="28"/>
              </w:rPr>
            </w:pPr>
          </w:p>
        </w:tc>
      </w:tr>
      <w:tr w:rsidR="00270578" w14:paraId="04F55880" w14:textId="77777777">
        <w:trPr>
          <w:trHeight w:val="454"/>
        </w:trPr>
        <w:tc>
          <w:tcPr>
            <w:tcW w:w="641" w:type="dxa"/>
            <w:vAlign w:val="center"/>
          </w:tcPr>
          <w:p w14:paraId="1CEDFF10" w14:textId="77777777" w:rsidR="00270578" w:rsidRDefault="00000000">
            <w:pPr>
              <w:jc w:val="center"/>
              <w:rPr>
                <w:rFonts w:ascii="仿宋" w:eastAsia="仿宋" w:hAnsi="仿宋"/>
                <w:sz w:val="22"/>
                <w:szCs w:val="28"/>
              </w:rPr>
            </w:pPr>
            <w:r>
              <w:rPr>
                <w:rFonts w:ascii="仿宋" w:eastAsia="仿宋" w:hAnsi="仿宋" w:hint="eastAsia"/>
                <w:sz w:val="22"/>
                <w:szCs w:val="28"/>
              </w:rPr>
              <w:t>6</w:t>
            </w:r>
          </w:p>
        </w:tc>
        <w:tc>
          <w:tcPr>
            <w:tcW w:w="2251" w:type="dxa"/>
            <w:vAlign w:val="center"/>
          </w:tcPr>
          <w:p w14:paraId="715ED47D" w14:textId="77777777" w:rsidR="00270578" w:rsidRDefault="00000000">
            <w:pPr>
              <w:widowControl/>
              <w:adjustRightInd w:val="0"/>
              <w:snapToGrid w:val="0"/>
              <w:jc w:val="left"/>
              <w:rPr>
                <w:rFonts w:ascii="仿宋" w:eastAsia="仿宋" w:hAnsi="仿宋" w:cs="Calibri"/>
                <w:sz w:val="22"/>
                <w:szCs w:val="28"/>
              </w:rPr>
            </w:pPr>
            <w:r>
              <w:rPr>
                <w:rFonts w:ascii="仿宋" w:eastAsia="仿宋" w:hAnsi="仿宋" w:cs="Calibri" w:hint="eastAsia"/>
                <w:sz w:val="22"/>
                <w:szCs w:val="28"/>
              </w:rPr>
              <w:t>浙江心怡供应链管理有限公司</w:t>
            </w:r>
          </w:p>
        </w:tc>
        <w:tc>
          <w:tcPr>
            <w:tcW w:w="1643" w:type="dxa"/>
            <w:vAlign w:val="center"/>
          </w:tcPr>
          <w:p w14:paraId="5E0AAAC8" w14:textId="77777777" w:rsidR="00270578" w:rsidRDefault="00000000">
            <w:pPr>
              <w:jc w:val="center"/>
              <w:rPr>
                <w:rFonts w:ascii="仿宋" w:eastAsia="仿宋" w:hAnsi="仿宋"/>
                <w:sz w:val="22"/>
                <w:szCs w:val="28"/>
              </w:rPr>
            </w:pPr>
            <w:r>
              <w:rPr>
                <w:rFonts w:ascii="仿宋" w:eastAsia="仿宋" w:hAnsi="仿宋" w:hint="eastAsia"/>
                <w:sz w:val="22"/>
                <w:szCs w:val="28"/>
              </w:rPr>
              <w:t>行业龙头企业</w:t>
            </w:r>
          </w:p>
        </w:tc>
        <w:tc>
          <w:tcPr>
            <w:tcW w:w="791" w:type="dxa"/>
            <w:vAlign w:val="center"/>
          </w:tcPr>
          <w:p w14:paraId="5A469FBC" w14:textId="77777777" w:rsidR="00270578" w:rsidRDefault="00000000">
            <w:pPr>
              <w:jc w:val="center"/>
              <w:rPr>
                <w:rFonts w:ascii="仿宋" w:eastAsia="仿宋" w:hAnsi="仿宋"/>
                <w:sz w:val="22"/>
                <w:szCs w:val="28"/>
              </w:rPr>
            </w:pPr>
            <w:r>
              <w:rPr>
                <w:rFonts w:ascii="仿宋" w:eastAsia="仿宋" w:hAnsi="仿宋" w:hint="eastAsia"/>
                <w:sz w:val="22"/>
                <w:szCs w:val="28"/>
              </w:rPr>
              <w:t>芜湖</w:t>
            </w:r>
          </w:p>
        </w:tc>
        <w:tc>
          <w:tcPr>
            <w:tcW w:w="2647" w:type="dxa"/>
          </w:tcPr>
          <w:p w14:paraId="626ACA68" w14:textId="77777777" w:rsidR="00270578" w:rsidRDefault="00000000">
            <w:pPr>
              <w:jc w:val="left"/>
              <w:rPr>
                <w:rFonts w:ascii="仿宋" w:eastAsia="仿宋" w:hAnsi="仿宋"/>
                <w:sz w:val="22"/>
                <w:szCs w:val="28"/>
              </w:rPr>
            </w:pPr>
            <w:r>
              <w:rPr>
                <w:rFonts w:ascii="仿宋" w:eastAsia="仿宋" w:hAnsi="仿宋" w:hint="eastAsia"/>
                <w:sz w:val="22"/>
                <w:szCs w:val="28"/>
              </w:rPr>
              <w:t>供应链管理</w:t>
            </w:r>
          </w:p>
        </w:tc>
        <w:tc>
          <w:tcPr>
            <w:tcW w:w="549" w:type="dxa"/>
          </w:tcPr>
          <w:p w14:paraId="35E3F330" w14:textId="77777777" w:rsidR="00270578" w:rsidRDefault="00270578">
            <w:pPr>
              <w:jc w:val="center"/>
              <w:rPr>
                <w:rFonts w:ascii="仿宋" w:eastAsia="仿宋" w:hAnsi="仿宋"/>
                <w:sz w:val="22"/>
                <w:szCs w:val="28"/>
              </w:rPr>
            </w:pPr>
          </w:p>
        </w:tc>
      </w:tr>
      <w:tr w:rsidR="00270578" w14:paraId="4F08E6D9" w14:textId="77777777">
        <w:trPr>
          <w:trHeight w:val="454"/>
        </w:trPr>
        <w:tc>
          <w:tcPr>
            <w:tcW w:w="641" w:type="dxa"/>
            <w:vAlign w:val="center"/>
          </w:tcPr>
          <w:p w14:paraId="5350D4BB" w14:textId="77777777" w:rsidR="00270578" w:rsidRDefault="00000000">
            <w:pPr>
              <w:jc w:val="center"/>
              <w:rPr>
                <w:rFonts w:ascii="仿宋" w:eastAsia="仿宋" w:hAnsi="仿宋"/>
                <w:sz w:val="22"/>
                <w:szCs w:val="28"/>
              </w:rPr>
            </w:pPr>
            <w:r>
              <w:rPr>
                <w:rFonts w:ascii="仿宋" w:eastAsia="仿宋" w:hAnsi="仿宋" w:hint="eastAsia"/>
                <w:sz w:val="22"/>
                <w:szCs w:val="28"/>
              </w:rPr>
              <w:t>7</w:t>
            </w:r>
          </w:p>
        </w:tc>
        <w:tc>
          <w:tcPr>
            <w:tcW w:w="2251" w:type="dxa"/>
            <w:vAlign w:val="center"/>
          </w:tcPr>
          <w:p w14:paraId="5EFDE68B" w14:textId="77777777" w:rsidR="00270578" w:rsidRDefault="00000000">
            <w:pPr>
              <w:widowControl/>
              <w:adjustRightInd w:val="0"/>
              <w:snapToGrid w:val="0"/>
              <w:jc w:val="left"/>
              <w:rPr>
                <w:rFonts w:ascii="仿宋" w:eastAsia="仿宋" w:hAnsi="仿宋" w:cs="Calibri"/>
                <w:sz w:val="22"/>
                <w:szCs w:val="28"/>
              </w:rPr>
            </w:pPr>
            <w:r>
              <w:rPr>
                <w:rFonts w:ascii="仿宋" w:eastAsia="仿宋" w:hAnsi="仿宋" w:cs="Calibri" w:hint="eastAsia"/>
                <w:sz w:val="22"/>
                <w:szCs w:val="28"/>
              </w:rPr>
              <w:t>国任财产保险股份有限公司</w:t>
            </w:r>
            <w:r>
              <w:rPr>
                <w:rFonts w:ascii="仿宋" w:eastAsia="仿宋" w:hAnsi="仿宋" w:cs="Calibri"/>
                <w:sz w:val="22"/>
                <w:szCs w:val="28"/>
              </w:rPr>
              <w:t xml:space="preserve"> </w:t>
            </w:r>
          </w:p>
        </w:tc>
        <w:tc>
          <w:tcPr>
            <w:tcW w:w="1643" w:type="dxa"/>
            <w:vAlign w:val="center"/>
          </w:tcPr>
          <w:p w14:paraId="4D824FD1"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1B3CDF4B" w14:textId="77777777" w:rsidR="00270578" w:rsidRDefault="00000000">
            <w:pPr>
              <w:jc w:val="center"/>
              <w:rPr>
                <w:rFonts w:ascii="仿宋" w:eastAsia="仿宋" w:hAnsi="仿宋"/>
                <w:sz w:val="22"/>
                <w:szCs w:val="28"/>
              </w:rPr>
            </w:pPr>
            <w:r>
              <w:rPr>
                <w:rFonts w:ascii="仿宋" w:eastAsia="仿宋" w:hAnsi="仿宋" w:hint="eastAsia"/>
                <w:sz w:val="22"/>
                <w:szCs w:val="28"/>
              </w:rPr>
              <w:t>徐州</w:t>
            </w:r>
          </w:p>
        </w:tc>
        <w:tc>
          <w:tcPr>
            <w:tcW w:w="2647" w:type="dxa"/>
          </w:tcPr>
          <w:p w14:paraId="094EF5F9" w14:textId="77777777" w:rsidR="00270578" w:rsidRDefault="00000000">
            <w:pPr>
              <w:adjustRightInd w:val="0"/>
              <w:snapToGrid w:val="0"/>
              <w:jc w:val="left"/>
              <w:rPr>
                <w:rFonts w:ascii="仿宋" w:eastAsia="仿宋" w:hAnsi="仿宋"/>
                <w:sz w:val="22"/>
                <w:szCs w:val="28"/>
              </w:rPr>
            </w:pPr>
            <w:r>
              <w:rPr>
                <w:rFonts w:ascii="仿宋" w:eastAsia="仿宋" w:hAnsi="仿宋" w:hint="eastAsia"/>
                <w:sz w:val="22"/>
                <w:szCs w:val="28"/>
              </w:rPr>
              <w:t>会计核算与监督、客户服务、企业财务管理</w:t>
            </w:r>
          </w:p>
        </w:tc>
        <w:tc>
          <w:tcPr>
            <w:tcW w:w="549" w:type="dxa"/>
          </w:tcPr>
          <w:p w14:paraId="353F0E00" w14:textId="77777777" w:rsidR="00270578" w:rsidRDefault="00270578">
            <w:pPr>
              <w:jc w:val="center"/>
              <w:rPr>
                <w:rFonts w:ascii="仿宋" w:eastAsia="仿宋" w:hAnsi="仿宋"/>
                <w:sz w:val="22"/>
                <w:szCs w:val="28"/>
              </w:rPr>
            </w:pPr>
          </w:p>
        </w:tc>
      </w:tr>
      <w:tr w:rsidR="00270578" w14:paraId="42D62445" w14:textId="77777777">
        <w:trPr>
          <w:trHeight w:val="454"/>
        </w:trPr>
        <w:tc>
          <w:tcPr>
            <w:tcW w:w="641" w:type="dxa"/>
            <w:vAlign w:val="center"/>
          </w:tcPr>
          <w:p w14:paraId="238CEC4C" w14:textId="77777777" w:rsidR="00270578" w:rsidRDefault="00000000">
            <w:pPr>
              <w:jc w:val="center"/>
              <w:rPr>
                <w:rFonts w:ascii="仿宋" w:eastAsia="仿宋" w:hAnsi="仿宋"/>
                <w:sz w:val="22"/>
                <w:szCs w:val="28"/>
              </w:rPr>
            </w:pPr>
            <w:r>
              <w:rPr>
                <w:rFonts w:ascii="仿宋" w:eastAsia="仿宋" w:hAnsi="仿宋" w:hint="eastAsia"/>
                <w:sz w:val="22"/>
                <w:szCs w:val="28"/>
              </w:rPr>
              <w:t>8</w:t>
            </w:r>
          </w:p>
        </w:tc>
        <w:tc>
          <w:tcPr>
            <w:tcW w:w="2251" w:type="dxa"/>
            <w:vAlign w:val="center"/>
          </w:tcPr>
          <w:p w14:paraId="7051F4CD" w14:textId="77777777" w:rsidR="00270578" w:rsidRDefault="00000000">
            <w:pPr>
              <w:widowControl/>
              <w:adjustRightInd w:val="0"/>
              <w:snapToGrid w:val="0"/>
              <w:jc w:val="left"/>
              <w:rPr>
                <w:rFonts w:ascii="仿宋" w:eastAsia="仿宋" w:hAnsi="仿宋" w:cs="Calibri"/>
                <w:sz w:val="22"/>
                <w:szCs w:val="28"/>
              </w:rPr>
            </w:pPr>
            <w:r>
              <w:rPr>
                <w:rFonts w:ascii="仿宋" w:eastAsia="仿宋" w:hAnsi="仿宋" w:cs="Calibri" w:hint="eastAsia"/>
                <w:sz w:val="22"/>
                <w:szCs w:val="28"/>
              </w:rPr>
              <w:t>中企盈飞会计服务有限公司</w:t>
            </w:r>
          </w:p>
        </w:tc>
        <w:tc>
          <w:tcPr>
            <w:tcW w:w="1643" w:type="dxa"/>
            <w:vAlign w:val="center"/>
          </w:tcPr>
          <w:p w14:paraId="13294A78" w14:textId="77777777" w:rsidR="00270578" w:rsidRDefault="00000000">
            <w:pPr>
              <w:jc w:val="center"/>
              <w:rPr>
                <w:rFonts w:ascii="仿宋" w:eastAsia="仿宋" w:hAnsi="仿宋"/>
                <w:sz w:val="22"/>
                <w:szCs w:val="28"/>
              </w:rPr>
            </w:pPr>
            <w:r>
              <w:rPr>
                <w:rFonts w:ascii="仿宋" w:eastAsia="仿宋" w:hAnsi="仿宋" w:hint="eastAsia"/>
                <w:sz w:val="22"/>
                <w:szCs w:val="28"/>
              </w:rPr>
              <w:t>行业骨干企业</w:t>
            </w:r>
          </w:p>
        </w:tc>
        <w:tc>
          <w:tcPr>
            <w:tcW w:w="791" w:type="dxa"/>
            <w:vAlign w:val="center"/>
          </w:tcPr>
          <w:p w14:paraId="321AA9F2" w14:textId="77777777" w:rsidR="00270578" w:rsidRDefault="00000000">
            <w:pPr>
              <w:jc w:val="center"/>
              <w:rPr>
                <w:rFonts w:ascii="仿宋" w:eastAsia="仿宋" w:hAnsi="仿宋"/>
                <w:sz w:val="22"/>
                <w:szCs w:val="28"/>
              </w:rPr>
            </w:pPr>
            <w:r>
              <w:rPr>
                <w:rFonts w:ascii="仿宋" w:eastAsia="仿宋" w:hAnsi="仿宋" w:hint="eastAsia"/>
                <w:sz w:val="22"/>
                <w:szCs w:val="28"/>
              </w:rPr>
              <w:t>上海</w:t>
            </w:r>
          </w:p>
        </w:tc>
        <w:tc>
          <w:tcPr>
            <w:tcW w:w="2647" w:type="dxa"/>
          </w:tcPr>
          <w:p w14:paraId="43F68646" w14:textId="77777777" w:rsidR="00270578" w:rsidRDefault="00000000">
            <w:pPr>
              <w:adjustRightInd w:val="0"/>
              <w:snapToGrid w:val="0"/>
              <w:jc w:val="left"/>
              <w:rPr>
                <w:rFonts w:ascii="仿宋" w:eastAsia="仿宋" w:hAnsi="仿宋"/>
                <w:sz w:val="22"/>
                <w:szCs w:val="28"/>
              </w:rPr>
            </w:pPr>
            <w:r>
              <w:rPr>
                <w:rFonts w:ascii="仿宋" w:eastAsia="仿宋" w:hAnsi="仿宋" w:hint="eastAsia"/>
                <w:sz w:val="22"/>
                <w:szCs w:val="28"/>
              </w:rPr>
              <w:t>会计服务、税务服务</w:t>
            </w:r>
          </w:p>
        </w:tc>
        <w:tc>
          <w:tcPr>
            <w:tcW w:w="549" w:type="dxa"/>
          </w:tcPr>
          <w:p w14:paraId="638A11B4" w14:textId="77777777" w:rsidR="00270578" w:rsidRDefault="00270578">
            <w:pPr>
              <w:jc w:val="center"/>
              <w:rPr>
                <w:rFonts w:ascii="仿宋" w:eastAsia="仿宋" w:hAnsi="仿宋"/>
                <w:sz w:val="22"/>
                <w:szCs w:val="28"/>
              </w:rPr>
            </w:pPr>
          </w:p>
        </w:tc>
      </w:tr>
    </w:tbl>
    <w:p w14:paraId="2C3A4AE7" w14:textId="77777777" w:rsidR="00270578" w:rsidRDefault="00270578">
      <w:pPr>
        <w:spacing w:line="480" w:lineRule="exact"/>
        <w:rPr>
          <w:rFonts w:ascii="仿宋" w:eastAsia="仿宋" w:hAnsi="仿宋"/>
          <w:b/>
          <w:sz w:val="28"/>
          <w:szCs w:val="28"/>
        </w:rPr>
      </w:pPr>
    </w:p>
    <w:p w14:paraId="53583F9B"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、支持信息化教学方面的基本要求</w:t>
      </w:r>
    </w:p>
    <w:p w14:paraId="7B8D0648"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t>具有可利用的数字化教学资源、文献资料、常见问题解答等信息化条件；鼓励教师开发并利用信息化教学资源、教学平台，创新教学方法，引导学生利用信息化教学条件自主学习，提升教学效果。</w:t>
      </w:r>
    </w:p>
    <w:p w14:paraId="6C36E45A"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（三）教学资源</w:t>
      </w:r>
    </w:p>
    <w:p w14:paraId="10E335A0"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、教材选用要求</w:t>
      </w:r>
    </w:p>
    <w:p w14:paraId="778D085F"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lastRenderedPageBreak/>
        <w:t>根据学校《关于印发&lt;徐州工业职业技术学院教材管理办法&gt;的通知》（徐工职院发〔2021〕99号），严格遵循学校教材选用与使用要求，按照规定程序逐级申报，逐级审批，选用优质教材。</w:t>
      </w:r>
    </w:p>
    <w:p w14:paraId="78872F20"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、图书文献配备要求</w:t>
      </w:r>
    </w:p>
    <w:p w14:paraId="7527E02C" w14:textId="77777777" w:rsidR="00270578" w:rsidRDefault="00000000">
      <w:pPr>
        <w:spacing w:line="480" w:lineRule="exact"/>
        <w:ind w:firstLineChars="222" w:firstLine="622"/>
        <w:rPr>
          <w:rFonts w:ascii="Times New Roman Regular" w:eastAsia="仿宋" w:hAnsi="Times New Roman Regular" w:cs="Times New Roman Regular"/>
          <w:sz w:val="28"/>
          <w:szCs w:val="28"/>
        </w:rPr>
      </w:pPr>
      <w:r>
        <w:rPr>
          <w:rFonts w:ascii="仿宋" w:eastAsia="仿宋" w:hAnsi="仿宋" w:hint="eastAsia"/>
          <w:sz w:val="28"/>
          <w:szCs w:val="28"/>
        </w:rPr>
        <w:t>图书文献配备能满足人才培养、专业建设、教科研等工作的需要，方便师生查询、借阅。专业类图书文献主要包括：财经</w:t>
      </w:r>
      <w:r>
        <w:rPr>
          <w:rFonts w:ascii="Times New Roman Regular" w:eastAsia="仿宋" w:hAnsi="Times New Roman Regular" w:cs="Times New Roman Regular"/>
          <w:sz w:val="28"/>
          <w:szCs w:val="28"/>
        </w:rPr>
        <w:t>法规政策标准，会计职业标准、初级会计实务、纳税实务、财务机器人开发等手册资料会计、审计、财务管理等有关专业和实务案例类图书以及学术期刊。</w:t>
      </w:r>
    </w:p>
    <w:p w14:paraId="15CFFA70"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数字教学资源配备要求</w:t>
      </w:r>
    </w:p>
    <w:p w14:paraId="66C7574D"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t>建设、配备与本专业有关的音视频素材、教学课件、数字化教学案例库、虚拟仿真软件、数字教材等专业教学资源库，种类丰富、形式多样、使用便捷、动态更新，能满足教学要求。</w:t>
      </w:r>
    </w:p>
    <w:p w14:paraId="086D2328"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（四）教学方法</w:t>
      </w:r>
    </w:p>
    <w:p w14:paraId="5DEA6483" w14:textId="77777777" w:rsidR="00270578" w:rsidRDefault="00000000">
      <w:pPr>
        <w:spacing w:line="480" w:lineRule="exact"/>
        <w:ind w:firstLineChars="222" w:firstLine="622"/>
        <w:rPr>
          <w:rFonts w:ascii="仿宋" w:eastAsia="仿宋" w:hAnsi="仿宋"/>
          <w:sz w:val="28"/>
          <w:szCs w:val="28"/>
        </w:rPr>
      </w:pPr>
      <w:r>
        <w:rPr>
          <w:rFonts w:ascii="仿宋" w:eastAsia="仿宋" w:hAnsi="仿宋" w:hint="eastAsia"/>
          <w:sz w:val="28"/>
          <w:szCs w:val="28"/>
        </w:rPr>
        <w:t>通过多媒体教学、实物教具、现场观摩、过程模拟和仿真等教学手段，采用典型案例、工作任务、项目教学、现场教学等教学方法，培养</w:t>
      </w:r>
      <w:r>
        <w:rPr>
          <w:rFonts w:ascii="Times New Roman Regular" w:eastAsia="仿宋" w:hAnsi="Times New Roman Regular" w:cs="Times New Roman Regular"/>
          <w:sz w:val="28"/>
          <w:szCs w:val="28"/>
        </w:rPr>
        <w:t>会计核算、纳税申报、财务大数据分析等工作能力，提高学生分析和解决财务核算、财务分析、数据统计等实际财务及经营管理问题的能力。</w:t>
      </w:r>
    </w:p>
    <w:p w14:paraId="041ECB29"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（五）学习评价</w:t>
      </w:r>
    </w:p>
    <w:p w14:paraId="2C64A802"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采用多元化考核模式，坚持以学生为中心，注重过程、结果与增值的综合性评价，将学生获得职业技能类证书纳入课程增值评价。关注学生的学习成效、成长轨迹、成才潜力及可持续发展能力，通过教师评价与学生互评、个人表现与小组合作等多维度评价体系，全面衡量学生的学习进步。为具有创新思维和在学习应用中表现突出的学生提供特别鼓励，创造条件因材施教，激发学生的创新潜能，助力学生全面发展。</w:t>
      </w:r>
    </w:p>
    <w:p w14:paraId="2C8E0C7A"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（六）质量管理</w:t>
      </w:r>
    </w:p>
    <w:p w14:paraId="60815D30" w14:textId="77777777" w:rsidR="00270578" w:rsidRDefault="00000000">
      <w:pPr>
        <w:spacing w:line="480" w:lineRule="exact"/>
        <w:ind w:firstLineChars="200" w:firstLine="560"/>
        <w:rPr>
          <w:rFonts w:ascii="仿宋" w:eastAsia="仿宋" w:hAnsi="仿宋"/>
          <w:bCs/>
          <w:sz w:val="28"/>
          <w:szCs w:val="28"/>
        </w:rPr>
      </w:pPr>
      <w:r>
        <w:rPr>
          <w:rFonts w:ascii="仿宋" w:eastAsia="仿宋" w:hAnsi="仿宋" w:hint="eastAsia"/>
          <w:bCs/>
          <w:sz w:val="28"/>
          <w:szCs w:val="28"/>
        </w:rPr>
        <w:t>(1)学校和二级学院建立专业建设和教学质量保障机制，健全专业教学质量监控管理制度，完善课堂教学、教学评价、实习实训、毕</w:t>
      </w:r>
      <w:r>
        <w:rPr>
          <w:rFonts w:ascii="仿宋" w:eastAsia="仿宋" w:hAnsi="仿宋" w:hint="eastAsia"/>
          <w:bCs/>
          <w:sz w:val="28"/>
          <w:szCs w:val="28"/>
        </w:rPr>
        <w:lastRenderedPageBreak/>
        <w:t>业设计以及专业调研、人才培养方案更新、资源建设等方面质量标准建设，通过教学实施、过程监控、质量评价和持续改进，达成人才培养规格。</w:t>
      </w:r>
    </w:p>
    <w:p w14:paraId="5DE0F578" w14:textId="77777777" w:rsidR="00270578" w:rsidRDefault="00000000">
      <w:pPr>
        <w:spacing w:line="480" w:lineRule="exact"/>
        <w:ind w:firstLineChars="200" w:firstLine="560"/>
        <w:rPr>
          <w:rFonts w:ascii="仿宋" w:eastAsia="仿宋" w:hAnsi="仿宋"/>
          <w:bCs/>
          <w:sz w:val="28"/>
          <w:szCs w:val="28"/>
        </w:rPr>
      </w:pPr>
      <w:r>
        <w:rPr>
          <w:rFonts w:ascii="仿宋" w:eastAsia="仿宋" w:hAnsi="仿宋" w:hint="eastAsia"/>
          <w:bCs/>
          <w:sz w:val="28"/>
          <w:szCs w:val="28"/>
        </w:rPr>
        <w:t>(2)学校和二级学院应完善教学管理机制，加强日常教学组织运行与管理，定期开展课程建设水平和教学质量评价，建立健全巡课、听课、评教、评学等制度，建立与企业联动的实践教学环节督导制度，严明教学纪律，强化教学组织功能，定期开展公开课、示范课等教研活动。</w:t>
      </w:r>
    </w:p>
    <w:p w14:paraId="1A35E02D" w14:textId="77777777" w:rsidR="00270578" w:rsidRDefault="00000000">
      <w:pPr>
        <w:spacing w:line="480" w:lineRule="exact"/>
        <w:ind w:firstLineChars="200" w:firstLine="560"/>
        <w:rPr>
          <w:rFonts w:ascii="仿宋" w:eastAsia="仿宋" w:hAnsi="仿宋"/>
          <w:bCs/>
          <w:sz w:val="28"/>
          <w:szCs w:val="28"/>
        </w:rPr>
      </w:pPr>
      <w:r>
        <w:rPr>
          <w:rFonts w:ascii="仿宋" w:eastAsia="仿宋" w:hAnsi="仿宋" w:hint="eastAsia"/>
          <w:bCs/>
          <w:sz w:val="28"/>
          <w:szCs w:val="28"/>
        </w:rPr>
        <w:t>(3)学校建立毕业生跟踪反馈机制及社会评价机制，并对生源情况、在校生学业水平、毕业生就业情况等进行分析，定期评价人才培养方案和培养目标达成情况。</w:t>
      </w:r>
    </w:p>
    <w:p w14:paraId="1FE5E130" w14:textId="77777777" w:rsidR="00270578" w:rsidRDefault="00000000">
      <w:pPr>
        <w:spacing w:line="480" w:lineRule="exact"/>
        <w:ind w:firstLineChars="200" w:firstLine="560"/>
        <w:rPr>
          <w:rFonts w:ascii="仿宋" w:eastAsia="仿宋" w:hAnsi="仿宋"/>
          <w:sz w:val="28"/>
          <w:szCs w:val="28"/>
        </w:rPr>
      </w:pPr>
      <w:r>
        <w:rPr>
          <w:rFonts w:ascii="仿宋" w:eastAsia="仿宋" w:hAnsi="仿宋" w:hint="eastAsia"/>
          <w:bCs/>
          <w:sz w:val="28"/>
          <w:szCs w:val="28"/>
        </w:rPr>
        <w:t>(4)专业教研组织应充分利用评价分析结果有效改进专业教学，持续提高人才培养质量。</w:t>
      </w:r>
    </w:p>
    <w:p w14:paraId="50FCA2D0" w14:textId="77777777" w:rsidR="00270578" w:rsidRDefault="00000000">
      <w:pPr>
        <w:spacing w:line="460" w:lineRule="exact"/>
        <w:rPr>
          <w:rFonts w:ascii="黑体" w:eastAsia="黑体" w:hAnsi="黑体"/>
          <w:b/>
          <w:bCs/>
          <w:sz w:val="30"/>
          <w:szCs w:val="30"/>
        </w:rPr>
      </w:pPr>
      <w:r>
        <w:rPr>
          <w:rFonts w:ascii="黑体" w:eastAsia="黑体" w:hAnsi="黑体" w:hint="eastAsia"/>
          <w:b/>
          <w:bCs/>
          <w:sz w:val="30"/>
          <w:szCs w:val="30"/>
        </w:rPr>
        <w:t>十、资格</w:t>
      </w:r>
      <w:r>
        <w:rPr>
          <w:rFonts w:ascii="黑体" w:eastAsia="黑体" w:hAnsi="黑体"/>
          <w:b/>
          <w:bCs/>
          <w:sz w:val="30"/>
          <w:szCs w:val="30"/>
        </w:rPr>
        <w:t>证书</w:t>
      </w:r>
    </w:p>
    <w:p w14:paraId="06FEDE22" w14:textId="77777777" w:rsidR="00270578" w:rsidRDefault="00000000">
      <w:pPr>
        <w:spacing w:line="360" w:lineRule="auto"/>
        <w:rPr>
          <w:rFonts w:ascii="仿宋" w:eastAsia="仿宋" w:hAnsi="仿宋"/>
          <w:b/>
          <w:bCs/>
          <w:sz w:val="28"/>
          <w:szCs w:val="28"/>
        </w:rPr>
      </w:pPr>
      <w:r>
        <w:rPr>
          <w:rFonts w:ascii="仿宋" w:eastAsia="仿宋" w:hAnsi="仿宋"/>
          <w:b/>
          <w:bCs/>
          <w:sz w:val="28"/>
          <w:szCs w:val="28"/>
        </w:rPr>
        <w:t>1</w:t>
      </w:r>
      <w:r>
        <w:rPr>
          <w:rFonts w:ascii="仿宋" w:eastAsia="仿宋" w:hAnsi="仿宋" w:hint="eastAsia"/>
          <w:b/>
          <w:bCs/>
          <w:sz w:val="28"/>
          <w:szCs w:val="28"/>
        </w:rPr>
        <w:t>.职业技能类</w:t>
      </w:r>
      <w:r>
        <w:rPr>
          <w:rFonts w:ascii="仿宋" w:eastAsia="仿宋" w:hAnsi="仿宋"/>
          <w:b/>
          <w:bCs/>
          <w:sz w:val="28"/>
          <w:szCs w:val="28"/>
        </w:rPr>
        <w:t>证书</w:t>
      </w:r>
    </w:p>
    <w:p w14:paraId="7A9C6649"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各专业将体现本专业核心能力的中级职业技能证书所要求的知识和技能融入专业课程体系，纳入课程教学模块，开展过程性评价，鼓励学生获取相关的中级职业技能证书。</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694"/>
        <w:gridCol w:w="3058"/>
      </w:tblGrid>
      <w:tr w:rsidR="00270578" w14:paraId="3397F9F4" w14:textId="77777777">
        <w:trPr>
          <w:trHeight w:val="600"/>
          <w:jc w:val="center"/>
        </w:trPr>
        <w:tc>
          <w:tcPr>
            <w:tcW w:w="2154" w:type="dxa"/>
            <w:vAlign w:val="center"/>
          </w:tcPr>
          <w:p w14:paraId="5D0CF79A" w14:textId="77777777" w:rsidR="00270578" w:rsidRDefault="00000000">
            <w:pPr>
              <w:spacing w:line="460" w:lineRule="exact"/>
              <w:jc w:val="center"/>
              <w:rPr>
                <w:rFonts w:ascii="仿宋" w:eastAsia="仿宋" w:hAnsi="仿宋" w:cs="仿宋"/>
                <w:b/>
                <w:bCs/>
                <w:sz w:val="28"/>
                <w:szCs w:val="28"/>
              </w:rPr>
            </w:pPr>
            <w:r>
              <w:rPr>
                <w:rFonts w:ascii="仿宋" w:eastAsia="仿宋" w:hAnsi="仿宋" w:cs="仿宋" w:hint="eastAsia"/>
                <w:b/>
                <w:bCs/>
                <w:sz w:val="28"/>
                <w:szCs w:val="28"/>
              </w:rPr>
              <w:t>职业技能等级证书名称</w:t>
            </w:r>
          </w:p>
        </w:tc>
        <w:tc>
          <w:tcPr>
            <w:tcW w:w="2694" w:type="dxa"/>
            <w:vAlign w:val="center"/>
          </w:tcPr>
          <w:p w14:paraId="5583BD2A" w14:textId="77777777" w:rsidR="00270578" w:rsidRDefault="00000000">
            <w:pPr>
              <w:spacing w:line="460" w:lineRule="exact"/>
              <w:jc w:val="center"/>
              <w:rPr>
                <w:rFonts w:ascii="仿宋" w:eastAsia="仿宋" w:hAnsi="仿宋" w:cs="仿宋"/>
                <w:b/>
                <w:bCs/>
                <w:sz w:val="28"/>
                <w:szCs w:val="28"/>
              </w:rPr>
            </w:pPr>
            <w:r>
              <w:rPr>
                <w:rFonts w:ascii="仿宋" w:eastAsia="仿宋" w:hAnsi="仿宋" w:cs="仿宋" w:hint="eastAsia"/>
                <w:b/>
                <w:bCs/>
                <w:sz w:val="28"/>
                <w:szCs w:val="28"/>
              </w:rPr>
              <w:t>体现专业核心能力</w:t>
            </w:r>
          </w:p>
        </w:tc>
        <w:tc>
          <w:tcPr>
            <w:tcW w:w="3058" w:type="dxa"/>
            <w:vAlign w:val="center"/>
          </w:tcPr>
          <w:p w14:paraId="39FCD584" w14:textId="77777777" w:rsidR="00270578" w:rsidRDefault="00000000">
            <w:pPr>
              <w:spacing w:line="460" w:lineRule="exact"/>
              <w:jc w:val="center"/>
              <w:rPr>
                <w:rFonts w:ascii="仿宋" w:eastAsia="仿宋" w:hAnsi="仿宋" w:cs="仿宋"/>
                <w:b/>
                <w:bCs/>
                <w:sz w:val="28"/>
                <w:szCs w:val="28"/>
              </w:rPr>
            </w:pPr>
            <w:r>
              <w:rPr>
                <w:rFonts w:ascii="仿宋" w:eastAsia="仿宋" w:hAnsi="仿宋" w:cs="仿宋" w:hint="eastAsia"/>
                <w:b/>
                <w:bCs/>
                <w:sz w:val="28"/>
                <w:szCs w:val="28"/>
              </w:rPr>
              <w:t>对应的课证融通类课程</w:t>
            </w:r>
          </w:p>
        </w:tc>
      </w:tr>
      <w:tr w:rsidR="00270578" w14:paraId="214AFDE4" w14:textId="77777777">
        <w:trPr>
          <w:trHeight w:val="600"/>
          <w:jc w:val="center"/>
        </w:trPr>
        <w:tc>
          <w:tcPr>
            <w:tcW w:w="2154" w:type="dxa"/>
            <w:vAlign w:val="center"/>
          </w:tcPr>
          <w:p w14:paraId="685CC6AD" w14:textId="77777777" w:rsidR="00270578" w:rsidRDefault="00000000">
            <w:pPr>
              <w:spacing w:line="460" w:lineRule="exact"/>
              <w:jc w:val="center"/>
              <w:rPr>
                <w:rFonts w:ascii="仿宋" w:eastAsia="仿宋" w:hAnsi="仿宋" w:cs="仿宋"/>
                <w:sz w:val="24"/>
              </w:rPr>
            </w:pPr>
            <w:r>
              <w:rPr>
                <w:rFonts w:ascii="Times New Roman Regular" w:eastAsia="仿宋" w:hAnsi="Times New Roman Regular" w:cs="Times New Roman Regular"/>
                <w:sz w:val="24"/>
              </w:rPr>
              <w:t>初级会计职称证书</w:t>
            </w:r>
          </w:p>
        </w:tc>
        <w:tc>
          <w:tcPr>
            <w:tcW w:w="2694" w:type="dxa"/>
            <w:vAlign w:val="center"/>
          </w:tcPr>
          <w:p w14:paraId="4A3ECE29" w14:textId="77777777" w:rsidR="00270578" w:rsidRDefault="00000000">
            <w:pPr>
              <w:spacing w:line="460" w:lineRule="exact"/>
              <w:jc w:val="center"/>
              <w:rPr>
                <w:rFonts w:eastAsia="仿宋"/>
              </w:rPr>
            </w:pPr>
            <w:r>
              <w:rPr>
                <w:rFonts w:ascii="Times New Roman Regular" w:eastAsia="仿宋" w:hAnsi="Times New Roman Regular" w:cs="Times New Roman Regular"/>
                <w:sz w:val="24"/>
              </w:rPr>
              <w:t>会计核算、税务核算、财务管理、成本核算</w:t>
            </w:r>
          </w:p>
        </w:tc>
        <w:tc>
          <w:tcPr>
            <w:tcW w:w="3058" w:type="dxa"/>
            <w:vAlign w:val="center"/>
          </w:tcPr>
          <w:p w14:paraId="6677E9A3" w14:textId="77777777" w:rsidR="00270578" w:rsidRDefault="00000000">
            <w:pPr>
              <w:jc w:val="left"/>
              <w:rPr>
                <w:rFonts w:ascii="仿宋" w:eastAsia="仿宋" w:hAnsi="仿宋" w:cs="仿宋"/>
                <w:sz w:val="24"/>
              </w:rPr>
            </w:pPr>
            <w:r>
              <w:rPr>
                <w:rFonts w:ascii="Times New Roman Regular" w:eastAsia="仿宋" w:hAnsi="Times New Roman Regular" w:cs="Times New Roman Regular"/>
                <w:sz w:val="24"/>
              </w:rPr>
              <w:t>经济法基础</w:t>
            </w:r>
            <w:r>
              <w:rPr>
                <w:rFonts w:ascii="Times New Roman Regular" w:eastAsia="仿宋" w:hAnsi="Times New Roman Regular" w:cs="Times New Roman Regular" w:hint="eastAsia"/>
                <w:sz w:val="24"/>
              </w:rPr>
              <w:t>、企业财务会计</w:t>
            </w:r>
          </w:p>
        </w:tc>
      </w:tr>
      <w:tr w:rsidR="00270578" w14:paraId="75C0E1F2" w14:textId="77777777">
        <w:trPr>
          <w:trHeight w:val="600"/>
          <w:jc w:val="center"/>
        </w:trPr>
        <w:tc>
          <w:tcPr>
            <w:tcW w:w="2154" w:type="dxa"/>
            <w:vAlign w:val="center"/>
          </w:tcPr>
          <w:p w14:paraId="54FAC7FA" w14:textId="77777777" w:rsidR="00270578" w:rsidRDefault="00000000">
            <w:pPr>
              <w:spacing w:line="460" w:lineRule="exact"/>
              <w:jc w:val="center"/>
              <w:rPr>
                <w:rFonts w:ascii="仿宋" w:eastAsia="仿宋" w:hAnsi="仿宋" w:cs="仿宋"/>
                <w:sz w:val="24"/>
              </w:rPr>
            </w:pPr>
            <w:r>
              <w:rPr>
                <w:rFonts w:ascii="Times New Roman Regular" w:eastAsia="仿宋" w:hAnsi="Times New Roman Regular" w:cs="Times New Roman Regular"/>
                <w:sz w:val="24"/>
              </w:rPr>
              <w:t>业财一体化应用</w:t>
            </w:r>
            <w:r>
              <w:rPr>
                <w:rFonts w:ascii="Times New Roman Regular" w:eastAsia="仿宋" w:hAnsi="Times New Roman Regular" w:cs="Times New Roman Regular" w:hint="eastAsia"/>
                <w:sz w:val="24"/>
              </w:rPr>
              <w:t>（中级）</w:t>
            </w:r>
          </w:p>
        </w:tc>
        <w:tc>
          <w:tcPr>
            <w:tcW w:w="2694" w:type="dxa"/>
            <w:vAlign w:val="center"/>
          </w:tcPr>
          <w:p w14:paraId="33D6ABD8" w14:textId="77777777" w:rsidR="00270578" w:rsidRDefault="00000000">
            <w:pPr>
              <w:spacing w:line="460" w:lineRule="exact"/>
              <w:jc w:val="center"/>
              <w:rPr>
                <w:rFonts w:ascii="仿宋" w:eastAsia="仿宋" w:hAnsi="仿宋" w:cs="仿宋"/>
                <w:sz w:val="24"/>
              </w:rPr>
            </w:pPr>
            <w:r>
              <w:rPr>
                <w:rFonts w:ascii="Times New Roman Regular" w:eastAsia="仿宋" w:hAnsi="Times New Roman Regular" w:cs="Times New Roman Regular"/>
                <w:sz w:val="24"/>
              </w:rPr>
              <w:t>业财融合能力</w:t>
            </w:r>
          </w:p>
        </w:tc>
        <w:tc>
          <w:tcPr>
            <w:tcW w:w="3058" w:type="dxa"/>
            <w:vAlign w:val="center"/>
          </w:tcPr>
          <w:p w14:paraId="4D8B5822" w14:textId="77777777" w:rsidR="00270578" w:rsidRDefault="00000000">
            <w:pPr>
              <w:adjustRightInd w:val="0"/>
              <w:snapToGrid w:val="0"/>
              <w:jc w:val="left"/>
              <w:rPr>
                <w:rFonts w:ascii="仿宋" w:eastAsia="仿宋" w:hAnsi="仿宋" w:cs="仿宋"/>
                <w:sz w:val="24"/>
              </w:rPr>
            </w:pPr>
            <w:r>
              <w:rPr>
                <w:rFonts w:ascii="仿宋" w:eastAsia="仿宋" w:hAnsi="仿宋" w:cs="仿宋" w:hint="eastAsia"/>
                <w:sz w:val="24"/>
              </w:rPr>
              <w:t>财务会计岗位综合实训</w:t>
            </w:r>
          </w:p>
        </w:tc>
      </w:tr>
      <w:tr w:rsidR="00270578" w14:paraId="7E90AD1C" w14:textId="77777777">
        <w:trPr>
          <w:trHeight w:val="600"/>
          <w:jc w:val="center"/>
        </w:trPr>
        <w:tc>
          <w:tcPr>
            <w:tcW w:w="2154" w:type="dxa"/>
            <w:vAlign w:val="center"/>
          </w:tcPr>
          <w:p w14:paraId="03A8F9B4" w14:textId="77777777" w:rsidR="00270578" w:rsidRDefault="00000000">
            <w:pPr>
              <w:spacing w:line="460" w:lineRule="exact"/>
              <w:jc w:val="center"/>
              <w:rPr>
                <w:rFonts w:eastAsia="仿宋"/>
              </w:rPr>
            </w:pPr>
            <w:r>
              <w:rPr>
                <w:rFonts w:ascii="Times New Roman Regular" w:eastAsia="仿宋" w:hAnsi="Times New Roman Regular" w:cs="Times New Roman Regular"/>
                <w:sz w:val="24"/>
              </w:rPr>
              <w:t>财务共享服务</w:t>
            </w:r>
            <w:r>
              <w:rPr>
                <w:rFonts w:ascii="Times New Roman Regular" w:eastAsia="仿宋" w:hAnsi="Times New Roman Regular" w:cs="Times New Roman Regular" w:hint="eastAsia"/>
                <w:sz w:val="24"/>
              </w:rPr>
              <w:t>（中级）</w:t>
            </w:r>
          </w:p>
        </w:tc>
        <w:tc>
          <w:tcPr>
            <w:tcW w:w="2694" w:type="dxa"/>
            <w:vAlign w:val="center"/>
          </w:tcPr>
          <w:p w14:paraId="04801A61" w14:textId="77777777" w:rsidR="00270578" w:rsidRDefault="00000000">
            <w:pPr>
              <w:spacing w:line="460" w:lineRule="exact"/>
              <w:jc w:val="center"/>
              <w:rPr>
                <w:rFonts w:eastAsia="仿宋"/>
              </w:rPr>
            </w:pPr>
            <w:r>
              <w:rPr>
                <w:rFonts w:ascii="Times New Roman Regular" w:eastAsia="仿宋" w:hAnsi="Times New Roman Regular" w:cs="Times New Roman Regular"/>
                <w:sz w:val="24"/>
              </w:rPr>
              <w:t>财务信息化处理能力</w:t>
            </w:r>
          </w:p>
        </w:tc>
        <w:tc>
          <w:tcPr>
            <w:tcW w:w="3058" w:type="dxa"/>
            <w:vAlign w:val="center"/>
          </w:tcPr>
          <w:p w14:paraId="4180A041" w14:textId="77777777" w:rsidR="00270578" w:rsidRDefault="00000000">
            <w:pPr>
              <w:jc w:val="left"/>
              <w:rPr>
                <w:rFonts w:eastAsia="仿宋"/>
              </w:rPr>
            </w:pPr>
            <w:r>
              <w:rPr>
                <w:rFonts w:ascii="Times New Roman Regular" w:eastAsia="仿宋" w:hAnsi="Times New Roman Regular" w:cs="Times New Roman Regular" w:hint="eastAsia"/>
                <w:sz w:val="24"/>
              </w:rPr>
              <w:t>管理会计岗位综合实训</w:t>
            </w:r>
          </w:p>
        </w:tc>
      </w:tr>
      <w:tr w:rsidR="00270578" w14:paraId="2415A77B" w14:textId="77777777">
        <w:trPr>
          <w:trHeight w:val="600"/>
          <w:jc w:val="center"/>
        </w:trPr>
        <w:tc>
          <w:tcPr>
            <w:tcW w:w="2154" w:type="dxa"/>
            <w:vAlign w:val="center"/>
          </w:tcPr>
          <w:p w14:paraId="0F4E00AA" w14:textId="77777777" w:rsidR="00270578" w:rsidRDefault="00000000">
            <w:pPr>
              <w:spacing w:line="460" w:lineRule="exact"/>
              <w:jc w:val="center"/>
              <w:rPr>
                <w:rFonts w:ascii="Times New Roman Regular" w:eastAsia="仿宋" w:hAnsi="Times New Roman Regular" w:cs="Times New Roman Regular"/>
                <w:sz w:val="24"/>
              </w:rPr>
            </w:pPr>
            <w:r>
              <w:rPr>
                <w:rFonts w:ascii="Times New Roman Regular" w:eastAsia="仿宋" w:hAnsi="Times New Roman Regular" w:cs="Times New Roman Regular" w:hint="eastAsia"/>
                <w:sz w:val="24"/>
              </w:rPr>
              <w:t>企业财务与会计机器人应用（中级）</w:t>
            </w:r>
          </w:p>
        </w:tc>
        <w:tc>
          <w:tcPr>
            <w:tcW w:w="2694" w:type="dxa"/>
            <w:vAlign w:val="center"/>
          </w:tcPr>
          <w:p w14:paraId="3E7C260A" w14:textId="77777777" w:rsidR="00270578" w:rsidRDefault="00000000">
            <w:pPr>
              <w:spacing w:line="460" w:lineRule="exact"/>
              <w:jc w:val="center"/>
              <w:rPr>
                <w:rFonts w:ascii="Times New Roman Regular" w:eastAsia="仿宋" w:hAnsi="Times New Roman Regular" w:cs="Times New Roman Regular"/>
                <w:sz w:val="24"/>
              </w:rPr>
            </w:pPr>
            <w:r>
              <w:rPr>
                <w:rFonts w:ascii="Times New Roman Regular" w:eastAsia="仿宋" w:hAnsi="Times New Roman Regular" w:cs="Times New Roman Regular" w:hint="eastAsia"/>
                <w:sz w:val="24"/>
              </w:rPr>
              <w:t>财务机器人应用与开发能力</w:t>
            </w:r>
          </w:p>
        </w:tc>
        <w:tc>
          <w:tcPr>
            <w:tcW w:w="3058" w:type="dxa"/>
            <w:vAlign w:val="center"/>
          </w:tcPr>
          <w:p w14:paraId="3BCC34E2" w14:textId="77777777" w:rsidR="00270578" w:rsidRDefault="00000000">
            <w:pPr>
              <w:jc w:val="left"/>
              <w:rPr>
                <w:rFonts w:ascii="Times New Roman Regular" w:eastAsia="仿宋" w:hAnsi="Times New Roman Regular" w:cs="Times New Roman Regular"/>
                <w:sz w:val="24"/>
              </w:rPr>
            </w:pPr>
            <w:r>
              <w:rPr>
                <w:rFonts w:ascii="Times New Roman Regular" w:eastAsia="仿宋" w:hAnsi="Times New Roman Regular" w:cs="Times New Roman Regular" w:hint="eastAsia"/>
                <w:sz w:val="24"/>
              </w:rPr>
              <w:t>财务机器人应用实训</w:t>
            </w:r>
          </w:p>
        </w:tc>
      </w:tr>
    </w:tbl>
    <w:p w14:paraId="6DC6EA4E" w14:textId="77777777" w:rsidR="00270578" w:rsidRDefault="00000000">
      <w:pPr>
        <w:spacing w:line="460" w:lineRule="exact"/>
        <w:rPr>
          <w:rFonts w:ascii="黑体" w:eastAsia="黑体" w:hAnsi="黑体"/>
          <w:b/>
          <w:bCs/>
          <w:sz w:val="30"/>
          <w:szCs w:val="30"/>
        </w:rPr>
      </w:pPr>
      <w:r>
        <w:rPr>
          <w:rFonts w:ascii="黑体" w:eastAsia="黑体" w:hAnsi="黑体" w:hint="eastAsia"/>
          <w:b/>
          <w:bCs/>
          <w:sz w:val="30"/>
          <w:szCs w:val="30"/>
        </w:rPr>
        <w:t>十一、毕业要求</w:t>
      </w:r>
    </w:p>
    <w:p w14:paraId="03179D43" w14:textId="77777777" w:rsidR="00270578" w:rsidRDefault="00000000">
      <w:pPr>
        <w:spacing w:line="480" w:lineRule="exact"/>
        <w:ind w:firstLine="482"/>
        <w:rPr>
          <w:rFonts w:ascii="仿宋" w:eastAsia="仿宋" w:hAnsi="仿宋"/>
          <w:sz w:val="28"/>
          <w:szCs w:val="28"/>
        </w:rPr>
      </w:pPr>
      <w:r>
        <w:rPr>
          <w:rFonts w:ascii="仿宋" w:eastAsia="仿宋" w:hAnsi="仿宋" w:hint="eastAsia"/>
          <w:b/>
          <w:bCs/>
          <w:sz w:val="28"/>
          <w:szCs w:val="28"/>
        </w:rPr>
        <w:lastRenderedPageBreak/>
        <w:t xml:space="preserve">1．毕业学分 </w:t>
      </w:r>
      <w:r>
        <w:rPr>
          <w:rFonts w:ascii="仿宋" w:eastAsia="仿宋" w:hAnsi="仿宋" w:hint="eastAsia"/>
          <w:sz w:val="28"/>
          <w:szCs w:val="28"/>
        </w:rPr>
        <w:t xml:space="preserve"> 本专业学生至少须修满138.5学分方可毕业，其中必修111.5学分，选修27学分，具体要求如表所示。</w:t>
      </w:r>
    </w:p>
    <w:p w14:paraId="3BF8CE9C" w14:textId="77777777" w:rsidR="00270578" w:rsidRDefault="00000000">
      <w:pPr>
        <w:spacing w:line="460" w:lineRule="exact"/>
        <w:jc w:val="center"/>
        <w:rPr>
          <w:sz w:val="24"/>
        </w:rPr>
      </w:pPr>
      <w:r>
        <w:rPr>
          <w:rFonts w:ascii="仿宋" w:eastAsia="仿宋" w:hAnsi="仿宋" w:hint="eastAsia"/>
          <w:b/>
          <w:bCs/>
          <w:sz w:val="28"/>
          <w:szCs w:val="28"/>
        </w:rPr>
        <w:t>毕业学分要求一览表</w:t>
      </w:r>
    </w:p>
    <w:tbl>
      <w:tblPr>
        <w:tblW w:w="8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4"/>
        <w:gridCol w:w="1057"/>
        <w:gridCol w:w="993"/>
        <w:gridCol w:w="850"/>
        <w:gridCol w:w="4111"/>
      </w:tblGrid>
      <w:tr w:rsidR="00270578" w14:paraId="728D9913" w14:textId="77777777">
        <w:trPr>
          <w:trHeight w:val="600"/>
          <w:jc w:val="center"/>
        </w:trPr>
        <w:tc>
          <w:tcPr>
            <w:tcW w:w="1984" w:type="dxa"/>
            <w:tcBorders>
              <w:top w:val="single" w:sz="6" w:space="0" w:color="000000"/>
              <w:bottom w:val="single" w:sz="6" w:space="0" w:color="000000"/>
              <w:right w:val="single" w:sz="4" w:space="0" w:color="auto"/>
            </w:tcBorders>
            <w:vAlign w:val="center"/>
          </w:tcPr>
          <w:p w14:paraId="531B0426"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课程类别</w:t>
            </w:r>
          </w:p>
        </w:tc>
        <w:tc>
          <w:tcPr>
            <w:tcW w:w="1057" w:type="dxa"/>
            <w:tcBorders>
              <w:top w:val="single" w:sz="4" w:space="0" w:color="auto"/>
              <w:left w:val="single" w:sz="4" w:space="0" w:color="auto"/>
              <w:bottom w:val="single" w:sz="4" w:space="0" w:color="auto"/>
              <w:right w:val="single" w:sz="4" w:space="0" w:color="auto"/>
            </w:tcBorders>
            <w:vAlign w:val="center"/>
          </w:tcPr>
          <w:p w14:paraId="4E7B0F9A"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必修学分</w:t>
            </w:r>
          </w:p>
        </w:tc>
        <w:tc>
          <w:tcPr>
            <w:tcW w:w="993" w:type="dxa"/>
            <w:tcBorders>
              <w:top w:val="single" w:sz="4" w:space="0" w:color="auto"/>
              <w:left w:val="single" w:sz="4" w:space="0" w:color="auto"/>
              <w:bottom w:val="single" w:sz="4" w:space="0" w:color="auto"/>
              <w:right w:val="single" w:sz="4" w:space="0" w:color="auto"/>
            </w:tcBorders>
            <w:vAlign w:val="center"/>
          </w:tcPr>
          <w:p w14:paraId="62127311"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选修学分</w:t>
            </w:r>
          </w:p>
        </w:tc>
        <w:tc>
          <w:tcPr>
            <w:tcW w:w="850" w:type="dxa"/>
            <w:tcBorders>
              <w:top w:val="single" w:sz="4" w:space="0" w:color="auto"/>
              <w:left w:val="single" w:sz="4" w:space="0" w:color="auto"/>
              <w:right w:val="single" w:sz="4" w:space="0" w:color="auto"/>
            </w:tcBorders>
            <w:vAlign w:val="center"/>
          </w:tcPr>
          <w:p w14:paraId="78D53122"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总学分</w:t>
            </w:r>
          </w:p>
        </w:tc>
        <w:tc>
          <w:tcPr>
            <w:tcW w:w="4111" w:type="dxa"/>
            <w:tcBorders>
              <w:top w:val="single" w:sz="4" w:space="0" w:color="auto"/>
              <w:left w:val="single" w:sz="4" w:space="0" w:color="auto"/>
              <w:right w:val="single" w:sz="4" w:space="0" w:color="auto"/>
            </w:tcBorders>
            <w:vAlign w:val="center"/>
          </w:tcPr>
          <w:p w14:paraId="25CADD04" w14:textId="77777777" w:rsidR="00270578" w:rsidRDefault="00000000">
            <w:pPr>
              <w:adjustRightInd w:val="0"/>
              <w:snapToGrid w:val="0"/>
              <w:jc w:val="center"/>
              <w:rPr>
                <w:rFonts w:ascii="仿宋" w:eastAsia="仿宋" w:hAnsi="仿宋" w:cs="仿宋"/>
                <w:b/>
                <w:sz w:val="24"/>
              </w:rPr>
            </w:pPr>
            <w:r>
              <w:rPr>
                <w:rFonts w:ascii="仿宋" w:eastAsia="仿宋" w:hAnsi="仿宋" w:cs="仿宋" w:hint="eastAsia"/>
                <w:b/>
                <w:sz w:val="24"/>
              </w:rPr>
              <w:t>备注</w:t>
            </w:r>
          </w:p>
        </w:tc>
      </w:tr>
      <w:tr w:rsidR="00270578" w14:paraId="238872D9" w14:textId="77777777">
        <w:trPr>
          <w:trHeight w:val="600"/>
          <w:jc w:val="center"/>
        </w:trPr>
        <w:tc>
          <w:tcPr>
            <w:tcW w:w="1984" w:type="dxa"/>
            <w:tcBorders>
              <w:top w:val="single" w:sz="6" w:space="0" w:color="000000"/>
              <w:bottom w:val="single" w:sz="6" w:space="0" w:color="000000"/>
            </w:tcBorders>
            <w:vAlign w:val="center"/>
          </w:tcPr>
          <w:p w14:paraId="3D3657B4"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校平台课程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68CF5A26"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43.5</w:t>
            </w:r>
          </w:p>
        </w:tc>
        <w:tc>
          <w:tcPr>
            <w:tcW w:w="993" w:type="dxa"/>
            <w:tcBorders>
              <w:top w:val="single" w:sz="4" w:space="0" w:color="auto"/>
              <w:left w:val="single" w:sz="4" w:space="0" w:color="auto"/>
              <w:bottom w:val="single" w:sz="4" w:space="0" w:color="auto"/>
              <w:right w:val="single" w:sz="4" w:space="0" w:color="auto"/>
            </w:tcBorders>
            <w:vAlign w:val="center"/>
          </w:tcPr>
          <w:p w14:paraId="75C241C3"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6.5</w:t>
            </w:r>
          </w:p>
        </w:tc>
        <w:tc>
          <w:tcPr>
            <w:tcW w:w="850" w:type="dxa"/>
            <w:tcBorders>
              <w:top w:val="single" w:sz="4" w:space="0" w:color="auto"/>
              <w:left w:val="single" w:sz="4" w:space="0" w:color="auto"/>
              <w:bottom w:val="single" w:sz="4" w:space="0" w:color="auto"/>
              <w:right w:val="single" w:sz="4" w:space="0" w:color="auto"/>
            </w:tcBorders>
            <w:vAlign w:val="center"/>
          </w:tcPr>
          <w:p w14:paraId="3861CD80"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50</w:t>
            </w:r>
          </w:p>
        </w:tc>
        <w:tc>
          <w:tcPr>
            <w:tcW w:w="4111" w:type="dxa"/>
            <w:tcBorders>
              <w:top w:val="single" w:sz="4" w:space="0" w:color="auto"/>
              <w:left w:val="single" w:sz="4" w:space="0" w:color="auto"/>
              <w:bottom w:val="single" w:sz="4" w:space="0" w:color="auto"/>
              <w:right w:val="single" w:sz="4" w:space="0" w:color="auto"/>
            </w:tcBorders>
            <w:vAlign w:val="center"/>
          </w:tcPr>
          <w:p w14:paraId="1B15847D" w14:textId="77777777" w:rsidR="00270578" w:rsidRDefault="00000000">
            <w:pPr>
              <w:adjustRightInd w:val="0"/>
              <w:snapToGrid w:val="0"/>
              <w:jc w:val="left"/>
              <w:rPr>
                <w:rFonts w:ascii="仿宋" w:eastAsia="仿宋" w:hAnsi="仿宋" w:cs="仿宋"/>
                <w:sz w:val="24"/>
              </w:rPr>
            </w:pPr>
            <w:r>
              <w:rPr>
                <w:rFonts w:ascii="仿宋" w:eastAsia="仿宋" w:hAnsi="仿宋" w:cs="仿宋" w:hint="eastAsia"/>
                <w:sz w:val="24"/>
              </w:rPr>
              <w:t>升本学生：《大学英语2》/《日语2》（二选一）+《高等数学2》/《大学语文2》（二选一）修读；非升本学生：《应用英语》《应用数学》《应用语文》均需修读。</w:t>
            </w:r>
          </w:p>
        </w:tc>
      </w:tr>
      <w:tr w:rsidR="00270578" w14:paraId="20B00151" w14:textId="77777777">
        <w:trPr>
          <w:trHeight w:val="600"/>
          <w:jc w:val="center"/>
        </w:trPr>
        <w:tc>
          <w:tcPr>
            <w:tcW w:w="1984" w:type="dxa"/>
            <w:tcBorders>
              <w:top w:val="single" w:sz="6" w:space="0" w:color="000000"/>
              <w:bottom w:val="single" w:sz="6" w:space="0" w:color="000000"/>
            </w:tcBorders>
            <w:vAlign w:val="center"/>
          </w:tcPr>
          <w:p w14:paraId="44AAB497" w14:textId="77777777" w:rsidR="00270578" w:rsidRDefault="00000000">
            <w:pPr>
              <w:pStyle w:val="a4"/>
              <w:spacing w:line="220" w:lineRule="atLeast"/>
              <w:jc w:val="center"/>
              <w:rPr>
                <w:rFonts w:ascii="仿宋" w:eastAsia="仿宋" w:hAnsi="仿宋" w:cs="仿宋"/>
                <w:kern w:val="0"/>
              </w:rPr>
            </w:pPr>
            <w:r>
              <w:rPr>
                <w:rFonts w:ascii="仿宋" w:eastAsia="仿宋" w:hAnsi="仿宋" w:cs="仿宋" w:hint="eastAsia"/>
                <w:kern w:val="0"/>
              </w:rPr>
              <w:t>素质能力课程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63DEE2D0"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2.5</w:t>
            </w:r>
          </w:p>
        </w:tc>
        <w:tc>
          <w:tcPr>
            <w:tcW w:w="993" w:type="dxa"/>
            <w:tcBorders>
              <w:top w:val="single" w:sz="4" w:space="0" w:color="auto"/>
              <w:left w:val="single" w:sz="4" w:space="0" w:color="auto"/>
              <w:bottom w:val="single" w:sz="4" w:space="0" w:color="auto"/>
              <w:right w:val="single" w:sz="4" w:space="0" w:color="auto"/>
            </w:tcBorders>
            <w:vAlign w:val="center"/>
          </w:tcPr>
          <w:p w14:paraId="78B03D38"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1C29909F"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7.5</w:t>
            </w:r>
          </w:p>
        </w:tc>
        <w:tc>
          <w:tcPr>
            <w:tcW w:w="4111" w:type="dxa"/>
            <w:tcBorders>
              <w:top w:val="single" w:sz="4" w:space="0" w:color="auto"/>
              <w:left w:val="single" w:sz="4" w:space="0" w:color="auto"/>
              <w:bottom w:val="single" w:sz="4" w:space="0" w:color="auto"/>
              <w:right w:val="single" w:sz="4" w:space="0" w:color="auto"/>
            </w:tcBorders>
            <w:vAlign w:val="center"/>
          </w:tcPr>
          <w:p w14:paraId="019DE03C" w14:textId="77777777" w:rsidR="00270578" w:rsidRDefault="00000000">
            <w:pPr>
              <w:adjustRightInd w:val="0"/>
              <w:snapToGrid w:val="0"/>
              <w:jc w:val="left"/>
              <w:rPr>
                <w:rFonts w:ascii="仿宋" w:eastAsia="仿宋" w:hAnsi="仿宋" w:cs="仿宋"/>
                <w:sz w:val="24"/>
              </w:rPr>
            </w:pPr>
            <w:r>
              <w:rPr>
                <w:rFonts w:ascii="仿宋" w:eastAsia="仿宋" w:hAnsi="仿宋" w:cs="仿宋" w:hint="eastAsia"/>
                <w:sz w:val="24"/>
              </w:rPr>
              <w:t>人文素养课程选修不少于3学分，不同类别课程至少修读通过两门，跨院部选修2学分。</w:t>
            </w:r>
          </w:p>
        </w:tc>
      </w:tr>
      <w:tr w:rsidR="00270578" w14:paraId="0675A562" w14:textId="77777777">
        <w:trPr>
          <w:trHeight w:val="600"/>
          <w:jc w:val="center"/>
        </w:trPr>
        <w:tc>
          <w:tcPr>
            <w:tcW w:w="1984" w:type="dxa"/>
            <w:tcBorders>
              <w:top w:val="single" w:sz="6" w:space="0" w:color="000000"/>
              <w:bottom w:val="single" w:sz="6" w:space="0" w:color="000000"/>
            </w:tcBorders>
            <w:vAlign w:val="center"/>
          </w:tcPr>
          <w:p w14:paraId="1B2F37A7"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专业基础课程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7D76BB9F"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16</w:t>
            </w:r>
          </w:p>
        </w:tc>
        <w:tc>
          <w:tcPr>
            <w:tcW w:w="993" w:type="dxa"/>
            <w:tcBorders>
              <w:top w:val="single" w:sz="4" w:space="0" w:color="auto"/>
              <w:left w:val="single" w:sz="4" w:space="0" w:color="auto"/>
              <w:bottom w:val="single" w:sz="4" w:space="0" w:color="auto"/>
              <w:right w:val="single" w:sz="4" w:space="0" w:color="auto"/>
            </w:tcBorders>
            <w:vAlign w:val="center"/>
          </w:tcPr>
          <w:p w14:paraId="4F08C2ED"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1E2ADF6F"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16</w:t>
            </w:r>
          </w:p>
        </w:tc>
        <w:tc>
          <w:tcPr>
            <w:tcW w:w="4111" w:type="dxa"/>
            <w:tcBorders>
              <w:top w:val="single" w:sz="4" w:space="0" w:color="auto"/>
              <w:left w:val="single" w:sz="4" w:space="0" w:color="auto"/>
              <w:bottom w:val="single" w:sz="4" w:space="0" w:color="auto"/>
              <w:right w:val="single" w:sz="4" w:space="0" w:color="auto"/>
            </w:tcBorders>
            <w:vAlign w:val="center"/>
          </w:tcPr>
          <w:p w14:paraId="6DCA56ED" w14:textId="77777777" w:rsidR="00270578" w:rsidRDefault="00270578">
            <w:pPr>
              <w:adjustRightInd w:val="0"/>
              <w:snapToGrid w:val="0"/>
              <w:rPr>
                <w:rFonts w:ascii="仿宋" w:eastAsia="仿宋" w:hAnsi="仿宋" w:cs="仿宋"/>
                <w:sz w:val="24"/>
              </w:rPr>
            </w:pPr>
          </w:p>
        </w:tc>
      </w:tr>
      <w:tr w:rsidR="00270578" w14:paraId="7C4F191F" w14:textId="77777777">
        <w:trPr>
          <w:trHeight w:val="600"/>
          <w:jc w:val="center"/>
        </w:trPr>
        <w:tc>
          <w:tcPr>
            <w:tcW w:w="1984" w:type="dxa"/>
            <w:tcBorders>
              <w:top w:val="single" w:sz="6" w:space="0" w:color="000000"/>
              <w:bottom w:val="single" w:sz="6" w:space="0" w:color="000000"/>
            </w:tcBorders>
            <w:vAlign w:val="center"/>
          </w:tcPr>
          <w:p w14:paraId="6A5647A3"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专业核心课程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0B072A69"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14.5</w:t>
            </w:r>
          </w:p>
        </w:tc>
        <w:tc>
          <w:tcPr>
            <w:tcW w:w="993" w:type="dxa"/>
            <w:tcBorders>
              <w:top w:val="single" w:sz="4" w:space="0" w:color="auto"/>
              <w:left w:val="single" w:sz="4" w:space="0" w:color="auto"/>
              <w:bottom w:val="single" w:sz="4" w:space="0" w:color="auto"/>
              <w:right w:val="single" w:sz="4" w:space="0" w:color="auto"/>
            </w:tcBorders>
            <w:vAlign w:val="center"/>
          </w:tcPr>
          <w:p w14:paraId="2CF2AABA"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8．5</w:t>
            </w:r>
          </w:p>
        </w:tc>
        <w:tc>
          <w:tcPr>
            <w:tcW w:w="850" w:type="dxa"/>
            <w:tcBorders>
              <w:top w:val="single" w:sz="4" w:space="0" w:color="auto"/>
              <w:left w:val="single" w:sz="4" w:space="0" w:color="auto"/>
              <w:bottom w:val="single" w:sz="4" w:space="0" w:color="auto"/>
              <w:right w:val="single" w:sz="4" w:space="0" w:color="auto"/>
            </w:tcBorders>
            <w:vAlign w:val="center"/>
          </w:tcPr>
          <w:p w14:paraId="748C7E54"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23</w:t>
            </w:r>
          </w:p>
        </w:tc>
        <w:tc>
          <w:tcPr>
            <w:tcW w:w="4111" w:type="dxa"/>
            <w:tcBorders>
              <w:top w:val="single" w:sz="4" w:space="0" w:color="auto"/>
              <w:left w:val="single" w:sz="4" w:space="0" w:color="auto"/>
              <w:bottom w:val="single" w:sz="4" w:space="0" w:color="auto"/>
              <w:right w:val="single" w:sz="4" w:space="0" w:color="auto"/>
            </w:tcBorders>
            <w:vAlign w:val="center"/>
          </w:tcPr>
          <w:p w14:paraId="4CD757C6" w14:textId="77777777" w:rsidR="00270578" w:rsidRDefault="00270578">
            <w:pPr>
              <w:adjustRightInd w:val="0"/>
              <w:snapToGrid w:val="0"/>
              <w:rPr>
                <w:rFonts w:ascii="仿宋" w:eastAsia="仿宋" w:hAnsi="仿宋" w:cs="仿宋"/>
                <w:sz w:val="24"/>
              </w:rPr>
            </w:pPr>
          </w:p>
        </w:tc>
      </w:tr>
      <w:tr w:rsidR="00270578" w14:paraId="7A571C00" w14:textId="77777777">
        <w:trPr>
          <w:trHeight w:val="600"/>
          <w:jc w:val="center"/>
        </w:trPr>
        <w:tc>
          <w:tcPr>
            <w:tcW w:w="1984" w:type="dxa"/>
            <w:tcBorders>
              <w:top w:val="single" w:sz="6" w:space="0" w:color="000000"/>
              <w:bottom w:val="single" w:sz="6" w:space="0" w:color="000000"/>
            </w:tcBorders>
            <w:vAlign w:val="center"/>
          </w:tcPr>
          <w:p w14:paraId="0183C46F"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专业拓展课程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371387B4"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6.5</w:t>
            </w:r>
          </w:p>
        </w:tc>
        <w:tc>
          <w:tcPr>
            <w:tcW w:w="993" w:type="dxa"/>
            <w:tcBorders>
              <w:top w:val="single" w:sz="4" w:space="0" w:color="auto"/>
              <w:left w:val="single" w:sz="4" w:space="0" w:color="auto"/>
              <w:bottom w:val="single" w:sz="4" w:space="0" w:color="auto"/>
              <w:right w:val="single" w:sz="4" w:space="0" w:color="auto"/>
            </w:tcBorders>
            <w:vAlign w:val="center"/>
          </w:tcPr>
          <w:p w14:paraId="0349D2C5"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7.5</w:t>
            </w:r>
          </w:p>
        </w:tc>
        <w:tc>
          <w:tcPr>
            <w:tcW w:w="850" w:type="dxa"/>
            <w:tcBorders>
              <w:top w:val="single" w:sz="4" w:space="0" w:color="auto"/>
              <w:left w:val="single" w:sz="4" w:space="0" w:color="auto"/>
              <w:bottom w:val="single" w:sz="4" w:space="0" w:color="auto"/>
              <w:right w:val="single" w:sz="4" w:space="0" w:color="auto"/>
            </w:tcBorders>
            <w:vAlign w:val="center"/>
          </w:tcPr>
          <w:p w14:paraId="42278E5B"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14</w:t>
            </w:r>
          </w:p>
        </w:tc>
        <w:tc>
          <w:tcPr>
            <w:tcW w:w="4111" w:type="dxa"/>
            <w:tcBorders>
              <w:top w:val="single" w:sz="4" w:space="0" w:color="auto"/>
              <w:left w:val="single" w:sz="4" w:space="0" w:color="auto"/>
              <w:bottom w:val="single" w:sz="4" w:space="0" w:color="auto"/>
              <w:right w:val="single" w:sz="4" w:space="0" w:color="auto"/>
            </w:tcBorders>
            <w:vAlign w:val="center"/>
          </w:tcPr>
          <w:p w14:paraId="028D1B25" w14:textId="77777777" w:rsidR="00270578" w:rsidRDefault="00270578">
            <w:pPr>
              <w:adjustRightInd w:val="0"/>
              <w:snapToGrid w:val="0"/>
              <w:rPr>
                <w:rFonts w:ascii="仿宋" w:eastAsia="仿宋" w:hAnsi="仿宋" w:cs="仿宋"/>
                <w:sz w:val="24"/>
              </w:rPr>
            </w:pPr>
          </w:p>
        </w:tc>
      </w:tr>
      <w:tr w:rsidR="00270578" w14:paraId="2B84306D" w14:textId="77777777">
        <w:trPr>
          <w:trHeight w:val="600"/>
          <w:jc w:val="center"/>
        </w:trPr>
        <w:tc>
          <w:tcPr>
            <w:tcW w:w="1984" w:type="dxa"/>
            <w:tcBorders>
              <w:top w:val="single" w:sz="6" w:space="0" w:color="000000"/>
              <w:bottom w:val="single" w:sz="6" w:space="0" w:color="000000"/>
            </w:tcBorders>
            <w:vAlign w:val="center"/>
          </w:tcPr>
          <w:p w14:paraId="7ADA29BB" w14:textId="77777777" w:rsidR="00270578" w:rsidRDefault="00000000">
            <w:pPr>
              <w:pStyle w:val="a4"/>
              <w:spacing w:line="220" w:lineRule="atLeast"/>
              <w:jc w:val="center"/>
              <w:rPr>
                <w:rFonts w:ascii="仿宋" w:eastAsia="仿宋" w:hAnsi="仿宋" w:cs="仿宋"/>
                <w:kern w:val="0"/>
              </w:rPr>
            </w:pPr>
            <w:r>
              <w:rPr>
                <w:rFonts w:ascii="仿宋" w:eastAsia="仿宋" w:hAnsi="仿宋" w:cs="仿宋" w:hint="eastAsia"/>
                <w:kern w:val="0"/>
              </w:rPr>
              <w:t>实践提升</w:t>
            </w:r>
            <w:r>
              <w:rPr>
                <w:rFonts w:ascii="仿宋" w:eastAsia="仿宋" w:hAnsi="仿宋" w:cs="仿宋" w:hint="eastAsia"/>
              </w:rPr>
              <w:t>课程</w:t>
            </w:r>
          </w:p>
        </w:tc>
        <w:tc>
          <w:tcPr>
            <w:tcW w:w="1057" w:type="dxa"/>
            <w:tcBorders>
              <w:top w:val="single" w:sz="6" w:space="0" w:color="000000"/>
              <w:left w:val="single" w:sz="6" w:space="0" w:color="000000"/>
              <w:bottom w:val="single" w:sz="6" w:space="0" w:color="000000"/>
              <w:right w:val="single" w:sz="4" w:space="0" w:color="auto"/>
            </w:tcBorders>
            <w:vAlign w:val="center"/>
          </w:tcPr>
          <w:p w14:paraId="1E7FD3C3"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28</w:t>
            </w:r>
          </w:p>
        </w:tc>
        <w:tc>
          <w:tcPr>
            <w:tcW w:w="993" w:type="dxa"/>
            <w:tcBorders>
              <w:top w:val="single" w:sz="4" w:space="0" w:color="auto"/>
              <w:left w:val="single" w:sz="4" w:space="0" w:color="auto"/>
              <w:bottom w:val="single" w:sz="4" w:space="0" w:color="auto"/>
              <w:right w:val="single" w:sz="4" w:space="0" w:color="auto"/>
            </w:tcBorders>
            <w:vAlign w:val="center"/>
          </w:tcPr>
          <w:p w14:paraId="28EB97D0"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712BD456" w14:textId="77777777" w:rsidR="00270578" w:rsidRDefault="00000000">
            <w:pPr>
              <w:adjustRightInd w:val="0"/>
              <w:snapToGrid w:val="0"/>
              <w:jc w:val="center"/>
              <w:rPr>
                <w:rFonts w:ascii="仿宋" w:eastAsia="仿宋" w:hAnsi="仿宋" w:cs="仿宋"/>
                <w:sz w:val="24"/>
              </w:rPr>
            </w:pPr>
            <w:r>
              <w:rPr>
                <w:rFonts w:ascii="仿宋" w:eastAsia="仿宋" w:hAnsi="仿宋" w:cs="仿宋" w:hint="eastAsia"/>
                <w:sz w:val="24"/>
              </w:rPr>
              <w:t>28</w:t>
            </w:r>
          </w:p>
        </w:tc>
        <w:tc>
          <w:tcPr>
            <w:tcW w:w="4111" w:type="dxa"/>
            <w:tcBorders>
              <w:top w:val="single" w:sz="4" w:space="0" w:color="auto"/>
              <w:left w:val="single" w:sz="4" w:space="0" w:color="auto"/>
              <w:bottom w:val="single" w:sz="4" w:space="0" w:color="auto"/>
              <w:right w:val="single" w:sz="4" w:space="0" w:color="auto"/>
            </w:tcBorders>
            <w:vAlign w:val="center"/>
          </w:tcPr>
          <w:p w14:paraId="397DD5E9" w14:textId="77777777" w:rsidR="00270578" w:rsidRDefault="00000000">
            <w:pPr>
              <w:adjustRightInd w:val="0"/>
              <w:snapToGrid w:val="0"/>
              <w:rPr>
                <w:rFonts w:ascii="仿宋" w:eastAsia="仿宋" w:hAnsi="仿宋" w:cs="仿宋"/>
                <w:sz w:val="24"/>
              </w:rPr>
            </w:pPr>
            <w:r>
              <w:rPr>
                <w:rFonts w:ascii="仿宋" w:eastAsia="仿宋" w:hAnsi="仿宋" w:cs="仿宋" w:hint="eastAsia"/>
                <w:sz w:val="24"/>
              </w:rPr>
              <w:t>毕业设计（专业实习报告）选题目，岗位实习选择单位。</w:t>
            </w:r>
          </w:p>
        </w:tc>
      </w:tr>
      <w:tr w:rsidR="00270578" w14:paraId="457107E8" w14:textId="77777777">
        <w:trPr>
          <w:trHeight w:val="600"/>
          <w:jc w:val="center"/>
        </w:trPr>
        <w:tc>
          <w:tcPr>
            <w:tcW w:w="1984" w:type="dxa"/>
            <w:tcBorders>
              <w:top w:val="single" w:sz="6" w:space="0" w:color="000000"/>
              <w:bottom w:val="single" w:sz="6" w:space="0" w:color="000000"/>
            </w:tcBorders>
            <w:vAlign w:val="center"/>
          </w:tcPr>
          <w:p w14:paraId="094284D7" w14:textId="77777777" w:rsidR="00270578"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合计</w:t>
            </w:r>
          </w:p>
        </w:tc>
        <w:tc>
          <w:tcPr>
            <w:tcW w:w="1057" w:type="dxa"/>
            <w:tcBorders>
              <w:top w:val="single" w:sz="6" w:space="0" w:color="000000"/>
              <w:left w:val="single" w:sz="6" w:space="0" w:color="000000"/>
              <w:bottom w:val="single" w:sz="6" w:space="0" w:color="000000"/>
              <w:right w:val="single" w:sz="4" w:space="0" w:color="auto"/>
            </w:tcBorders>
            <w:vAlign w:val="center"/>
          </w:tcPr>
          <w:p w14:paraId="57EEEB45" w14:textId="77777777" w:rsidR="00270578"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111.5</w:t>
            </w:r>
          </w:p>
        </w:tc>
        <w:tc>
          <w:tcPr>
            <w:tcW w:w="993" w:type="dxa"/>
            <w:tcBorders>
              <w:top w:val="single" w:sz="4" w:space="0" w:color="auto"/>
              <w:left w:val="single" w:sz="4" w:space="0" w:color="auto"/>
              <w:bottom w:val="single" w:sz="4" w:space="0" w:color="auto"/>
              <w:right w:val="single" w:sz="4" w:space="0" w:color="auto"/>
            </w:tcBorders>
            <w:vAlign w:val="center"/>
          </w:tcPr>
          <w:p w14:paraId="03C494A1" w14:textId="77777777" w:rsidR="00270578"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27</w:t>
            </w:r>
          </w:p>
        </w:tc>
        <w:tc>
          <w:tcPr>
            <w:tcW w:w="850" w:type="dxa"/>
            <w:tcBorders>
              <w:top w:val="single" w:sz="4" w:space="0" w:color="auto"/>
              <w:left w:val="single" w:sz="4" w:space="0" w:color="auto"/>
              <w:bottom w:val="single" w:sz="4" w:space="0" w:color="auto"/>
              <w:right w:val="single" w:sz="4" w:space="0" w:color="auto"/>
            </w:tcBorders>
            <w:vAlign w:val="center"/>
          </w:tcPr>
          <w:p w14:paraId="2786A0CF" w14:textId="77777777" w:rsidR="00270578"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138.5</w:t>
            </w:r>
          </w:p>
        </w:tc>
        <w:tc>
          <w:tcPr>
            <w:tcW w:w="4111" w:type="dxa"/>
            <w:tcBorders>
              <w:top w:val="single" w:sz="4" w:space="0" w:color="auto"/>
              <w:left w:val="single" w:sz="4" w:space="0" w:color="auto"/>
              <w:bottom w:val="single" w:sz="4" w:space="0" w:color="auto"/>
              <w:right w:val="single" w:sz="4" w:space="0" w:color="auto"/>
            </w:tcBorders>
            <w:vAlign w:val="center"/>
          </w:tcPr>
          <w:p w14:paraId="72D3E124" w14:textId="77777777" w:rsidR="00270578" w:rsidRDefault="00270578">
            <w:pPr>
              <w:adjustRightInd w:val="0"/>
              <w:snapToGrid w:val="0"/>
              <w:rPr>
                <w:rFonts w:ascii="仿宋" w:eastAsia="仿宋" w:hAnsi="仿宋" w:cs="仿宋"/>
                <w:sz w:val="24"/>
              </w:rPr>
            </w:pPr>
          </w:p>
        </w:tc>
      </w:tr>
    </w:tbl>
    <w:p w14:paraId="1C49236E" w14:textId="77777777" w:rsidR="00270578" w:rsidRDefault="00000000">
      <w:pPr>
        <w:spacing w:line="480" w:lineRule="exact"/>
        <w:ind w:firstLineChars="200" w:firstLine="571"/>
        <w:rPr>
          <w:rFonts w:ascii="仿宋" w:eastAsia="仿宋" w:hAnsi="仿宋"/>
          <w:b/>
          <w:bCs/>
          <w:sz w:val="28"/>
          <w:szCs w:val="28"/>
        </w:rPr>
      </w:pPr>
      <w:r>
        <w:rPr>
          <w:rFonts w:ascii="仿宋" w:eastAsia="仿宋" w:hAnsi="仿宋" w:hint="eastAsia"/>
          <w:b/>
          <w:bCs/>
          <w:sz w:val="28"/>
          <w:szCs w:val="28"/>
        </w:rPr>
        <w:t>除此之外，学生在读期间还需获得素质活动课程总学分为11学分，其中必修6学分，选修5学分，详见“大数据与会计专业“五育融合”素质活动计划表”，要求素质活动的不同模块对应的必修和选修学分均需达标。</w:t>
      </w:r>
    </w:p>
    <w:p w14:paraId="3CE0E5C3" w14:textId="77777777" w:rsidR="00270578" w:rsidRDefault="00000000">
      <w:pPr>
        <w:spacing w:line="360" w:lineRule="auto"/>
        <w:rPr>
          <w:rFonts w:ascii="仿宋" w:eastAsia="仿宋" w:hAnsi="仿宋"/>
          <w:b/>
          <w:bCs/>
          <w:sz w:val="28"/>
          <w:szCs w:val="28"/>
        </w:rPr>
      </w:pPr>
      <w:r>
        <w:rPr>
          <w:rFonts w:ascii="仿宋" w:eastAsia="仿宋" w:hAnsi="仿宋"/>
          <w:b/>
          <w:bCs/>
          <w:sz w:val="28"/>
          <w:szCs w:val="28"/>
        </w:rPr>
        <w:t>2</w:t>
      </w:r>
      <w:r>
        <w:rPr>
          <w:rFonts w:ascii="仿宋" w:eastAsia="仿宋" w:hAnsi="仿宋" w:hint="eastAsia"/>
          <w:b/>
          <w:bCs/>
          <w:sz w:val="28"/>
          <w:szCs w:val="28"/>
        </w:rPr>
        <w:t>.考试成绩</w:t>
      </w:r>
    </w:p>
    <w:p w14:paraId="1ADB4987"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课程的考试成绩在计入总成绩时，根据学分数进行加权。学业绩效模块只评价为“通过”和“未通过”。在毕业时，学业绩效模块必须为“通过”，但不计入总成绩。</w:t>
      </w:r>
    </w:p>
    <w:p w14:paraId="69A071CB" w14:textId="77777777" w:rsidR="00270578" w:rsidRDefault="00000000">
      <w:pPr>
        <w:rPr>
          <w:rFonts w:ascii="黑体" w:eastAsia="黑体" w:hAnsi="黑体"/>
          <w:b/>
          <w:bCs/>
          <w:sz w:val="30"/>
          <w:szCs w:val="30"/>
        </w:rPr>
      </w:pPr>
      <w:r>
        <w:rPr>
          <w:rFonts w:ascii="黑体" w:eastAsia="黑体" w:hAnsi="黑体" w:hint="eastAsia"/>
          <w:b/>
          <w:bCs/>
          <w:sz w:val="30"/>
          <w:szCs w:val="30"/>
        </w:rPr>
        <w:br w:type="page"/>
      </w:r>
    </w:p>
    <w:p w14:paraId="4B3A69F6" w14:textId="77777777" w:rsidR="00270578" w:rsidRDefault="00000000">
      <w:pPr>
        <w:spacing w:line="460" w:lineRule="exact"/>
        <w:rPr>
          <w:rFonts w:ascii="仿宋" w:eastAsia="仿宋" w:hAnsi="仿宋"/>
          <w:sz w:val="28"/>
          <w:szCs w:val="28"/>
        </w:rPr>
      </w:pPr>
      <w:r>
        <w:rPr>
          <w:rFonts w:ascii="黑体" w:eastAsia="黑体" w:hAnsi="黑体" w:hint="eastAsia"/>
          <w:b/>
          <w:bCs/>
          <w:sz w:val="30"/>
          <w:szCs w:val="30"/>
        </w:rPr>
        <w:lastRenderedPageBreak/>
        <w:t>十二、课程设置表</w:t>
      </w:r>
    </w:p>
    <w:p w14:paraId="1AFFEDD1" w14:textId="77777777" w:rsidR="00270578" w:rsidRDefault="00000000">
      <w:pPr>
        <w:spacing w:line="460" w:lineRule="exact"/>
        <w:jc w:val="center"/>
        <w:rPr>
          <w:rFonts w:eastAsia="微软雅黑"/>
          <w:b/>
          <w:sz w:val="36"/>
          <w:szCs w:val="36"/>
        </w:rPr>
      </w:pPr>
      <w:r>
        <w:rPr>
          <w:rFonts w:eastAsia="微软雅黑"/>
          <w:b/>
          <w:sz w:val="36"/>
          <w:szCs w:val="36"/>
        </w:rPr>
        <w:t>徐州工业职业技术学院</w:t>
      </w:r>
    </w:p>
    <w:p w14:paraId="67533088" w14:textId="77777777" w:rsidR="00270578" w:rsidRDefault="00000000">
      <w:pPr>
        <w:spacing w:line="600" w:lineRule="exact"/>
        <w:jc w:val="center"/>
        <w:rPr>
          <w:rFonts w:eastAsia="微软雅黑"/>
          <w:b/>
          <w:sz w:val="36"/>
          <w:szCs w:val="36"/>
        </w:rPr>
      </w:pPr>
      <w:r>
        <w:rPr>
          <w:rFonts w:eastAsia="微软雅黑" w:hint="eastAsia"/>
          <w:b/>
          <w:sz w:val="36"/>
          <w:szCs w:val="36"/>
        </w:rPr>
        <w:t>大数据与会计</w:t>
      </w:r>
      <w:r>
        <w:rPr>
          <w:rFonts w:eastAsia="微软雅黑"/>
          <w:b/>
          <w:sz w:val="36"/>
          <w:szCs w:val="36"/>
        </w:rPr>
        <w:t>专业</w:t>
      </w:r>
      <w:r>
        <w:rPr>
          <w:rFonts w:eastAsia="微软雅黑" w:hint="eastAsia"/>
          <w:b/>
          <w:sz w:val="36"/>
          <w:szCs w:val="36"/>
        </w:rPr>
        <w:t>2025</w:t>
      </w:r>
      <w:r>
        <w:rPr>
          <w:rFonts w:eastAsia="微软雅黑" w:hint="eastAsia"/>
          <w:b/>
          <w:sz w:val="36"/>
          <w:szCs w:val="36"/>
        </w:rPr>
        <w:t>版</w:t>
      </w:r>
      <w:r>
        <w:rPr>
          <w:rFonts w:eastAsia="微软雅黑"/>
          <w:b/>
          <w:sz w:val="36"/>
          <w:szCs w:val="36"/>
        </w:rPr>
        <w:t>人才培养方案课程设置表</w:t>
      </w:r>
    </w:p>
    <w:p w14:paraId="7D79C7CA" w14:textId="77777777" w:rsidR="00270578" w:rsidRDefault="00000000">
      <w:pPr>
        <w:jc w:val="center"/>
        <w:rPr>
          <w:rFonts w:eastAsia="微软雅黑"/>
          <w:b/>
          <w:sz w:val="28"/>
          <w:szCs w:val="28"/>
        </w:rPr>
      </w:pPr>
      <w:r>
        <w:rPr>
          <w:rFonts w:eastAsia="微软雅黑"/>
          <w:b/>
          <w:sz w:val="28"/>
          <w:szCs w:val="28"/>
        </w:rPr>
        <w:t>一、公共基础大类课程</w:t>
      </w:r>
    </w:p>
    <w:p w14:paraId="43F29049" w14:textId="77777777" w:rsidR="00270578" w:rsidRDefault="00000000">
      <w:pPr>
        <w:jc w:val="center"/>
        <w:rPr>
          <w:rFonts w:eastAsia="仿宋"/>
          <w:sz w:val="28"/>
          <w:szCs w:val="28"/>
        </w:rPr>
      </w:pPr>
      <w:r>
        <w:rPr>
          <w:rFonts w:eastAsia="微软雅黑"/>
          <w:b/>
          <w:sz w:val="28"/>
          <w:szCs w:val="28"/>
        </w:rPr>
        <w:t>1</w:t>
      </w:r>
      <w:r>
        <w:rPr>
          <w:rFonts w:eastAsia="微软雅黑"/>
          <w:b/>
          <w:sz w:val="28"/>
          <w:szCs w:val="28"/>
        </w:rPr>
        <w:t>、校平台课程</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21"/>
        <w:gridCol w:w="1215"/>
        <w:gridCol w:w="1478"/>
        <w:gridCol w:w="526"/>
        <w:gridCol w:w="613"/>
        <w:gridCol w:w="613"/>
        <w:gridCol w:w="781"/>
        <w:gridCol w:w="762"/>
        <w:gridCol w:w="767"/>
        <w:gridCol w:w="527"/>
        <w:gridCol w:w="529"/>
        <w:gridCol w:w="573"/>
        <w:gridCol w:w="573"/>
        <w:gridCol w:w="573"/>
      </w:tblGrid>
      <w:tr w:rsidR="00270578" w14:paraId="76621EDE" w14:textId="77777777">
        <w:trPr>
          <w:trHeight w:val="458"/>
          <w:tblHeader/>
          <w:jc w:val="center"/>
        </w:trPr>
        <w:tc>
          <w:tcPr>
            <w:tcW w:w="521" w:type="dxa"/>
            <w:shd w:val="clear" w:color="auto" w:fill="006699"/>
            <w:vAlign w:val="center"/>
          </w:tcPr>
          <w:p w14:paraId="4B961CC2"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课程类别</w:t>
            </w:r>
          </w:p>
        </w:tc>
        <w:tc>
          <w:tcPr>
            <w:tcW w:w="1215" w:type="dxa"/>
            <w:shd w:val="clear" w:color="auto" w:fill="006699"/>
            <w:vAlign w:val="center"/>
          </w:tcPr>
          <w:p w14:paraId="58DA08F4"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课程编号</w:t>
            </w:r>
          </w:p>
        </w:tc>
        <w:tc>
          <w:tcPr>
            <w:tcW w:w="1478" w:type="dxa"/>
            <w:shd w:val="clear" w:color="auto" w:fill="006699"/>
            <w:vAlign w:val="center"/>
          </w:tcPr>
          <w:p w14:paraId="3F96679C"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课程名称</w:t>
            </w:r>
          </w:p>
        </w:tc>
        <w:tc>
          <w:tcPr>
            <w:tcW w:w="526" w:type="dxa"/>
            <w:shd w:val="clear" w:color="auto" w:fill="006699"/>
            <w:vAlign w:val="center"/>
          </w:tcPr>
          <w:p w14:paraId="0811A5E4"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课程性质</w:t>
            </w:r>
          </w:p>
        </w:tc>
        <w:tc>
          <w:tcPr>
            <w:tcW w:w="613" w:type="dxa"/>
            <w:shd w:val="clear" w:color="auto" w:fill="006699"/>
            <w:vAlign w:val="center"/>
          </w:tcPr>
          <w:p w14:paraId="2815C39E" w14:textId="77777777" w:rsidR="00270578" w:rsidRDefault="00000000">
            <w:pPr>
              <w:widowControl/>
              <w:jc w:val="center"/>
              <w:rPr>
                <w:b/>
                <w:bCs/>
                <w:color w:val="FFFFFF" w:themeColor="background1"/>
                <w:kern w:val="0"/>
                <w:sz w:val="20"/>
                <w:szCs w:val="20"/>
              </w:rPr>
            </w:pPr>
            <w:r>
              <w:rPr>
                <w:rFonts w:hint="eastAsia"/>
                <w:b/>
                <w:bCs/>
                <w:color w:val="FFFFFF"/>
                <w:kern w:val="0"/>
                <w:sz w:val="20"/>
                <w:szCs w:val="20"/>
              </w:rPr>
              <w:t>课程类型</w:t>
            </w:r>
          </w:p>
        </w:tc>
        <w:tc>
          <w:tcPr>
            <w:tcW w:w="613" w:type="dxa"/>
            <w:shd w:val="clear" w:color="auto" w:fill="006699"/>
            <w:vAlign w:val="center"/>
          </w:tcPr>
          <w:p w14:paraId="65FE492E"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学期</w:t>
            </w:r>
          </w:p>
        </w:tc>
        <w:tc>
          <w:tcPr>
            <w:tcW w:w="781" w:type="dxa"/>
            <w:shd w:val="clear" w:color="auto" w:fill="006699"/>
            <w:vAlign w:val="center"/>
          </w:tcPr>
          <w:p w14:paraId="674A602C"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学分</w:t>
            </w:r>
          </w:p>
        </w:tc>
        <w:tc>
          <w:tcPr>
            <w:tcW w:w="762" w:type="dxa"/>
            <w:shd w:val="clear" w:color="auto" w:fill="006699"/>
            <w:vAlign w:val="center"/>
          </w:tcPr>
          <w:p w14:paraId="2B58587E"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周学时</w:t>
            </w:r>
          </w:p>
        </w:tc>
        <w:tc>
          <w:tcPr>
            <w:tcW w:w="767" w:type="dxa"/>
            <w:shd w:val="clear" w:color="auto" w:fill="006699"/>
            <w:vAlign w:val="center"/>
          </w:tcPr>
          <w:p w14:paraId="7747B1D0"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总学时</w:t>
            </w:r>
          </w:p>
        </w:tc>
        <w:tc>
          <w:tcPr>
            <w:tcW w:w="527" w:type="dxa"/>
            <w:shd w:val="clear" w:color="auto" w:fill="006699"/>
            <w:vAlign w:val="center"/>
          </w:tcPr>
          <w:p w14:paraId="147D62D0"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讲课学时</w:t>
            </w:r>
          </w:p>
        </w:tc>
        <w:tc>
          <w:tcPr>
            <w:tcW w:w="529" w:type="dxa"/>
            <w:shd w:val="clear" w:color="auto" w:fill="006699"/>
            <w:vAlign w:val="center"/>
          </w:tcPr>
          <w:p w14:paraId="29448EC5"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实践学时</w:t>
            </w:r>
          </w:p>
        </w:tc>
        <w:tc>
          <w:tcPr>
            <w:tcW w:w="573" w:type="dxa"/>
            <w:shd w:val="clear" w:color="auto" w:fill="006699"/>
            <w:vAlign w:val="center"/>
          </w:tcPr>
          <w:p w14:paraId="4625E0CD"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社会实践</w:t>
            </w:r>
          </w:p>
        </w:tc>
        <w:tc>
          <w:tcPr>
            <w:tcW w:w="573" w:type="dxa"/>
            <w:shd w:val="clear" w:color="auto" w:fill="006699"/>
            <w:vAlign w:val="center"/>
          </w:tcPr>
          <w:p w14:paraId="362DEC05"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考核方式</w:t>
            </w:r>
          </w:p>
        </w:tc>
        <w:tc>
          <w:tcPr>
            <w:tcW w:w="573" w:type="dxa"/>
            <w:shd w:val="clear" w:color="auto" w:fill="006699"/>
            <w:vAlign w:val="center"/>
          </w:tcPr>
          <w:p w14:paraId="1AC4439A" w14:textId="77777777" w:rsidR="00270578" w:rsidRDefault="00000000">
            <w:pPr>
              <w:widowControl/>
              <w:jc w:val="center"/>
              <w:rPr>
                <w:b/>
                <w:bCs/>
                <w:color w:val="FFFFFF" w:themeColor="background1"/>
                <w:kern w:val="0"/>
                <w:sz w:val="20"/>
                <w:szCs w:val="20"/>
              </w:rPr>
            </w:pPr>
            <w:r>
              <w:rPr>
                <w:rFonts w:hint="eastAsia"/>
                <w:b/>
                <w:bCs/>
                <w:color w:val="FFFFFF" w:themeColor="background1"/>
                <w:kern w:val="0"/>
                <w:sz w:val="20"/>
                <w:szCs w:val="20"/>
              </w:rPr>
              <w:t>备注</w:t>
            </w:r>
          </w:p>
        </w:tc>
      </w:tr>
      <w:tr w:rsidR="00270578" w14:paraId="0386E25E" w14:textId="77777777">
        <w:trPr>
          <w:jc w:val="center"/>
        </w:trPr>
        <w:tc>
          <w:tcPr>
            <w:tcW w:w="521" w:type="dxa"/>
            <w:vMerge w:val="restart"/>
            <w:shd w:val="clear" w:color="auto" w:fill="FFFFFF"/>
            <w:vAlign w:val="center"/>
          </w:tcPr>
          <w:p w14:paraId="2D472622" w14:textId="77777777" w:rsidR="00270578" w:rsidRDefault="00000000">
            <w:pPr>
              <w:jc w:val="center"/>
              <w:rPr>
                <w:b/>
                <w:sz w:val="18"/>
                <w:szCs w:val="18"/>
              </w:rPr>
            </w:pPr>
            <w:r>
              <w:rPr>
                <w:b/>
                <w:kern w:val="0"/>
                <w:sz w:val="18"/>
                <w:szCs w:val="18"/>
              </w:rPr>
              <w:t>公共基础课程</w:t>
            </w:r>
          </w:p>
        </w:tc>
        <w:tc>
          <w:tcPr>
            <w:tcW w:w="1215" w:type="dxa"/>
            <w:shd w:val="clear" w:color="auto" w:fill="FFFFFF"/>
            <w:vAlign w:val="center"/>
          </w:tcPr>
          <w:p w14:paraId="1D8EA704" w14:textId="77777777" w:rsidR="00270578" w:rsidRDefault="00000000">
            <w:pPr>
              <w:jc w:val="center"/>
              <w:rPr>
                <w:bCs/>
                <w:sz w:val="18"/>
                <w:szCs w:val="18"/>
              </w:rPr>
            </w:pPr>
            <w:r>
              <w:rPr>
                <w:bCs/>
                <w:sz w:val="18"/>
                <w:szCs w:val="18"/>
              </w:rPr>
              <w:t>71901201</w:t>
            </w:r>
          </w:p>
        </w:tc>
        <w:tc>
          <w:tcPr>
            <w:tcW w:w="1478" w:type="dxa"/>
            <w:shd w:val="clear" w:color="auto" w:fill="FFFFFF"/>
            <w:vAlign w:val="center"/>
          </w:tcPr>
          <w:p w14:paraId="04AA14EE" w14:textId="77777777" w:rsidR="00270578" w:rsidRDefault="00000000">
            <w:pPr>
              <w:jc w:val="center"/>
              <w:rPr>
                <w:bCs/>
                <w:sz w:val="18"/>
                <w:szCs w:val="18"/>
              </w:rPr>
            </w:pPr>
            <w:r>
              <w:rPr>
                <w:bCs/>
                <w:sz w:val="18"/>
                <w:szCs w:val="18"/>
              </w:rPr>
              <w:t>入学教育</w:t>
            </w:r>
          </w:p>
        </w:tc>
        <w:tc>
          <w:tcPr>
            <w:tcW w:w="526" w:type="dxa"/>
            <w:shd w:val="clear" w:color="auto" w:fill="FFFFFF"/>
            <w:vAlign w:val="center"/>
          </w:tcPr>
          <w:p w14:paraId="0BF1A516"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5057006D" w14:textId="77777777" w:rsidR="00270578" w:rsidRDefault="00000000">
            <w:pPr>
              <w:jc w:val="center"/>
              <w:rPr>
                <w:bCs/>
                <w:sz w:val="18"/>
                <w:szCs w:val="18"/>
              </w:rPr>
            </w:pPr>
            <w:r>
              <w:rPr>
                <w:rFonts w:hint="eastAsia"/>
                <w:bCs/>
                <w:sz w:val="18"/>
                <w:szCs w:val="18"/>
              </w:rPr>
              <w:t>C</w:t>
            </w:r>
          </w:p>
        </w:tc>
        <w:tc>
          <w:tcPr>
            <w:tcW w:w="613" w:type="dxa"/>
            <w:shd w:val="clear" w:color="auto" w:fill="FFFFFF"/>
            <w:vAlign w:val="center"/>
          </w:tcPr>
          <w:p w14:paraId="34B841B8"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1BBE0DCE" w14:textId="77777777" w:rsidR="00270578" w:rsidRDefault="00000000">
            <w:pPr>
              <w:jc w:val="center"/>
              <w:rPr>
                <w:bCs/>
                <w:sz w:val="18"/>
                <w:szCs w:val="18"/>
              </w:rPr>
            </w:pPr>
            <w:r>
              <w:rPr>
                <w:bCs/>
                <w:sz w:val="18"/>
                <w:szCs w:val="18"/>
              </w:rPr>
              <w:t>1.0</w:t>
            </w:r>
          </w:p>
        </w:tc>
        <w:tc>
          <w:tcPr>
            <w:tcW w:w="762" w:type="dxa"/>
            <w:shd w:val="clear" w:color="auto" w:fill="FFFFFF"/>
            <w:vAlign w:val="center"/>
          </w:tcPr>
          <w:p w14:paraId="65246922" w14:textId="77777777" w:rsidR="00270578" w:rsidRDefault="00000000">
            <w:pPr>
              <w:jc w:val="center"/>
              <w:rPr>
                <w:bCs/>
                <w:sz w:val="18"/>
                <w:szCs w:val="18"/>
              </w:rPr>
            </w:pPr>
            <w:r>
              <w:rPr>
                <w:bCs/>
                <w:sz w:val="18"/>
                <w:szCs w:val="18"/>
              </w:rPr>
              <w:t>24</w:t>
            </w:r>
          </w:p>
        </w:tc>
        <w:tc>
          <w:tcPr>
            <w:tcW w:w="767" w:type="dxa"/>
            <w:shd w:val="clear" w:color="auto" w:fill="FFFFFF"/>
            <w:vAlign w:val="center"/>
          </w:tcPr>
          <w:p w14:paraId="40E21A43" w14:textId="77777777" w:rsidR="00270578" w:rsidRDefault="00000000">
            <w:pPr>
              <w:jc w:val="center"/>
              <w:rPr>
                <w:bCs/>
                <w:sz w:val="18"/>
                <w:szCs w:val="18"/>
              </w:rPr>
            </w:pPr>
            <w:r>
              <w:rPr>
                <w:bCs/>
                <w:sz w:val="18"/>
                <w:szCs w:val="18"/>
              </w:rPr>
              <w:t>24</w:t>
            </w:r>
          </w:p>
        </w:tc>
        <w:tc>
          <w:tcPr>
            <w:tcW w:w="527" w:type="dxa"/>
            <w:shd w:val="clear" w:color="auto" w:fill="FFFFFF"/>
            <w:vAlign w:val="center"/>
          </w:tcPr>
          <w:p w14:paraId="3D165F2C" w14:textId="77777777" w:rsidR="00270578" w:rsidRDefault="00000000">
            <w:pPr>
              <w:jc w:val="center"/>
              <w:rPr>
                <w:bCs/>
                <w:sz w:val="18"/>
                <w:szCs w:val="18"/>
              </w:rPr>
            </w:pPr>
            <w:r>
              <w:rPr>
                <w:rFonts w:hint="eastAsia"/>
                <w:bCs/>
                <w:sz w:val="18"/>
                <w:szCs w:val="18"/>
              </w:rPr>
              <w:t>0</w:t>
            </w:r>
          </w:p>
        </w:tc>
        <w:tc>
          <w:tcPr>
            <w:tcW w:w="529" w:type="dxa"/>
            <w:shd w:val="clear" w:color="auto" w:fill="FFFFFF"/>
            <w:vAlign w:val="center"/>
          </w:tcPr>
          <w:p w14:paraId="1E4DE4DE" w14:textId="77777777" w:rsidR="00270578" w:rsidRDefault="00000000">
            <w:pPr>
              <w:jc w:val="center"/>
              <w:rPr>
                <w:bCs/>
                <w:sz w:val="18"/>
                <w:szCs w:val="18"/>
              </w:rPr>
            </w:pPr>
            <w:r>
              <w:rPr>
                <w:bCs/>
                <w:sz w:val="18"/>
                <w:szCs w:val="18"/>
              </w:rPr>
              <w:t>24</w:t>
            </w:r>
          </w:p>
        </w:tc>
        <w:tc>
          <w:tcPr>
            <w:tcW w:w="573" w:type="dxa"/>
            <w:shd w:val="clear" w:color="auto" w:fill="FFFFFF"/>
            <w:vAlign w:val="center"/>
          </w:tcPr>
          <w:p w14:paraId="2D51CFDF"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36A072D5"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44622088" w14:textId="77777777" w:rsidR="00270578" w:rsidRDefault="00270578">
            <w:pPr>
              <w:jc w:val="center"/>
              <w:rPr>
                <w:bCs/>
                <w:sz w:val="18"/>
                <w:szCs w:val="18"/>
              </w:rPr>
            </w:pPr>
          </w:p>
        </w:tc>
      </w:tr>
      <w:tr w:rsidR="00270578" w14:paraId="20AB92BE" w14:textId="77777777">
        <w:trPr>
          <w:jc w:val="center"/>
        </w:trPr>
        <w:tc>
          <w:tcPr>
            <w:tcW w:w="521" w:type="dxa"/>
            <w:vMerge/>
            <w:shd w:val="clear" w:color="auto" w:fill="FFFFFF"/>
            <w:vAlign w:val="center"/>
          </w:tcPr>
          <w:p w14:paraId="68A6E545" w14:textId="77777777" w:rsidR="00270578" w:rsidRDefault="00270578">
            <w:pPr>
              <w:jc w:val="center"/>
              <w:rPr>
                <w:sz w:val="18"/>
                <w:szCs w:val="18"/>
              </w:rPr>
            </w:pPr>
          </w:p>
        </w:tc>
        <w:tc>
          <w:tcPr>
            <w:tcW w:w="1215" w:type="dxa"/>
            <w:shd w:val="clear" w:color="auto" w:fill="FFFFFF"/>
            <w:vAlign w:val="center"/>
          </w:tcPr>
          <w:p w14:paraId="65B67FF3" w14:textId="77777777" w:rsidR="00270578" w:rsidRDefault="00000000">
            <w:pPr>
              <w:jc w:val="center"/>
              <w:rPr>
                <w:bCs/>
                <w:sz w:val="18"/>
                <w:szCs w:val="18"/>
              </w:rPr>
            </w:pPr>
            <w:r>
              <w:rPr>
                <w:bCs/>
                <w:sz w:val="18"/>
                <w:szCs w:val="18"/>
              </w:rPr>
              <w:t>71901203</w:t>
            </w:r>
          </w:p>
        </w:tc>
        <w:tc>
          <w:tcPr>
            <w:tcW w:w="1478" w:type="dxa"/>
            <w:shd w:val="clear" w:color="auto" w:fill="FFFFFF"/>
            <w:vAlign w:val="center"/>
          </w:tcPr>
          <w:p w14:paraId="25577F18" w14:textId="77777777" w:rsidR="00270578" w:rsidRDefault="00000000">
            <w:pPr>
              <w:jc w:val="center"/>
              <w:rPr>
                <w:bCs/>
                <w:sz w:val="18"/>
                <w:szCs w:val="18"/>
              </w:rPr>
            </w:pPr>
            <w:r>
              <w:rPr>
                <w:bCs/>
                <w:sz w:val="18"/>
                <w:szCs w:val="18"/>
              </w:rPr>
              <w:t>军事技能训练</w:t>
            </w:r>
          </w:p>
        </w:tc>
        <w:tc>
          <w:tcPr>
            <w:tcW w:w="526" w:type="dxa"/>
            <w:shd w:val="clear" w:color="auto" w:fill="FFFFFF"/>
            <w:vAlign w:val="center"/>
          </w:tcPr>
          <w:p w14:paraId="28B39230"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0BFC0672" w14:textId="77777777" w:rsidR="00270578" w:rsidRDefault="00000000">
            <w:pPr>
              <w:jc w:val="center"/>
              <w:rPr>
                <w:bCs/>
                <w:sz w:val="18"/>
                <w:szCs w:val="18"/>
              </w:rPr>
            </w:pPr>
            <w:r>
              <w:rPr>
                <w:rFonts w:hint="eastAsia"/>
                <w:bCs/>
                <w:sz w:val="18"/>
                <w:szCs w:val="18"/>
              </w:rPr>
              <w:t>C</w:t>
            </w:r>
          </w:p>
        </w:tc>
        <w:tc>
          <w:tcPr>
            <w:tcW w:w="613" w:type="dxa"/>
            <w:shd w:val="clear" w:color="auto" w:fill="FFFFFF"/>
            <w:vAlign w:val="center"/>
          </w:tcPr>
          <w:p w14:paraId="5E8FF012"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52F9C645"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533815D7" w14:textId="77777777" w:rsidR="00270578" w:rsidRDefault="00000000">
            <w:pPr>
              <w:jc w:val="center"/>
              <w:rPr>
                <w:bCs/>
                <w:sz w:val="18"/>
                <w:szCs w:val="18"/>
              </w:rPr>
            </w:pPr>
            <w:r>
              <w:rPr>
                <w:bCs/>
                <w:sz w:val="18"/>
                <w:szCs w:val="18"/>
              </w:rPr>
              <w:t>56</w:t>
            </w:r>
          </w:p>
        </w:tc>
        <w:tc>
          <w:tcPr>
            <w:tcW w:w="767" w:type="dxa"/>
            <w:shd w:val="clear" w:color="auto" w:fill="FFFFFF"/>
            <w:vAlign w:val="center"/>
          </w:tcPr>
          <w:p w14:paraId="29AAAB9A" w14:textId="77777777" w:rsidR="00270578" w:rsidRDefault="00000000">
            <w:pPr>
              <w:jc w:val="center"/>
              <w:rPr>
                <w:bCs/>
                <w:sz w:val="18"/>
                <w:szCs w:val="18"/>
              </w:rPr>
            </w:pPr>
            <w:r>
              <w:rPr>
                <w:bCs/>
                <w:sz w:val="18"/>
                <w:szCs w:val="18"/>
              </w:rPr>
              <w:t>112</w:t>
            </w:r>
          </w:p>
        </w:tc>
        <w:tc>
          <w:tcPr>
            <w:tcW w:w="527" w:type="dxa"/>
            <w:shd w:val="clear" w:color="auto" w:fill="FFFFFF"/>
            <w:vAlign w:val="center"/>
          </w:tcPr>
          <w:p w14:paraId="13860C43" w14:textId="77777777" w:rsidR="00270578" w:rsidRDefault="00000000">
            <w:pPr>
              <w:jc w:val="center"/>
              <w:rPr>
                <w:bCs/>
                <w:sz w:val="18"/>
                <w:szCs w:val="18"/>
              </w:rPr>
            </w:pPr>
            <w:r>
              <w:rPr>
                <w:rFonts w:hint="eastAsia"/>
                <w:bCs/>
                <w:sz w:val="18"/>
                <w:szCs w:val="18"/>
              </w:rPr>
              <w:t>0</w:t>
            </w:r>
          </w:p>
        </w:tc>
        <w:tc>
          <w:tcPr>
            <w:tcW w:w="529" w:type="dxa"/>
            <w:shd w:val="clear" w:color="auto" w:fill="FFFFFF"/>
            <w:vAlign w:val="center"/>
          </w:tcPr>
          <w:p w14:paraId="18912D99" w14:textId="77777777" w:rsidR="00270578" w:rsidRDefault="00000000">
            <w:pPr>
              <w:jc w:val="center"/>
              <w:rPr>
                <w:bCs/>
                <w:sz w:val="18"/>
                <w:szCs w:val="18"/>
              </w:rPr>
            </w:pPr>
            <w:r>
              <w:rPr>
                <w:bCs/>
                <w:sz w:val="18"/>
                <w:szCs w:val="18"/>
              </w:rPr>
              <w:t>112</w:t>
            </w:r>
          </w:p>
        </w:tc>
        <w:tc>
          <w:tcPr>
            <w:tcW w:w="573" w:type="dxa"/>
            <w:shd w:val="clear" w:color="auto" w:fill="FFFFFF"/>
            <w:vAlign w:val="center"/>
          </w:tcPr>
          <w:p w14:paraId="148F1675"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505D521B"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2723BA37" w14:textId="77777777" w:rsidR="00270578" w:rsidRDefault="00270578">
            <w:pPr>
              <w:jc w:val="center"/>
              <w:rPr>
                <w:bCs/>
                <w:sz w:val="18"/>
                <w:szCs w:val="18"/>
              </w:rPr>
            </w:pPr>
          </w:p>
        </w:tc>
      </w:tr>
      <w:tr w:rsidR="00270578" w14:paraId="14014857" w14:textId="77777777">
        <w:trPr>
          <w:jc w:val="center"/>
        </w:trPr>
        <w:tc>
          <w:tcPr>
            <w:tcW w:w="521" w:type="dxa"/>
            <w:vMerge/>
            <w:shd w:val="clear" w:color="auto" w:fill="FFFFFF"/>
            <w:vAlign w:val="center"/>
          </w:tcPr>
          <w:p w14:paraId="712956CA" w14:textId="77777777" w:rsidR="00270578" w:rsidRDefault="00270578">
            <w:pPr>
              <w:jc w:val="center"/>
              <w:rPr>
                <w:sz w:val="18"/>
                <w:szCs w:val="18"/>
              </w:rPr>
            </w:pPr>
          </w:p>
        </w:tc>
        <w:tc>
          <w:tcPr>
            <w:tcW w:w="1215" w:type="dxa"/>
            <w:shd w:val="clear" w:color="auto" w:fill="FFFFFF"/>
            <w:vAlign w:val="center"/>
          </w:tcPr>
          <w:p w14:paraId="59F3866E" w14:textId="77777777" w:rsidR="00270578" w:rsidRDefault="00000000">
            <w:pPr>
              <w:jc w:val="center"/>
              <w:rPr>
                <w:bCs/>
                <w:sz w:val="18"/>
                <w:szCs w:val="18"/>
              </w:rPr>
            </w:pPr>
            <w:r>
              <w:rPr>
                <w:bCs/>
                <w:sz w:val="18"/>
                <w:szCs w:val="18"/>
              </w:rPr>
              <w:t>71712101</w:t>
            </w:r>
          </w:p>
        </w:tc>
        <w:tc>
          <w:tcPr>
            <w:tcW w:w="1478" w:type="dxa"/>
            <w:shd w:val="clear" w:color="auto" w:fill="FFFFFF"/>
            <w:vAlign w:val="center"/>
          </w:tcPr>
          <w:p w14:paraId="6E791E52" w14:textId="77777777" w:rsidR="00270578" w:rsidRDefault="00000000">
            <w:pPr>
              <w:jc w:val="center"/>
              <w:rPr>
                <w:bCs/>
                <w:sz w:val="18"/>
                <w:szCs w:val="18"/>
              </w:rPr>
            </w:pPr>
            <w:r>
              <w:rPr>
                <w:bCs/>
                <w:sz w:val="18"/>
                <w:szCs w:val="18"/>
              </w:rPr>
              <w:t>军事理论</w:t>
            </w:r>
          </w:p>
        </w:tc>
        <w:tc>
          <w:tcPr>
            <w:tcW w:w="526" w:type="dxa"/>
            <w:shd w:val="clear" w:color="auto" w:fill="FFFFFF"/>
            <w:vAlign w:val="center"/>
          </w:tcPr>
          <w:p w14:paraId="378D335D"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3EF84F20"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57005E62"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4431B4B0"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41ED8AAC"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50EDADF1" w14:textId="77777777" w:rsidR="00270578" w:rsidRDefault="00000000">
            <w:pPr>
              <w:jc w:val="center"/>
              <w:rPr>
                <w:bCs/>
                <w:sz w:val="18"/>
                <w:szCs w:val="18"/>
              </w:rPr>
            </w:pPr>
            <w:r>
              <w:rPr>
                <w:bCs/>
                <w:sz w:val="18"/>
                <w:szCs w:val="18"/>
              </w:rPr>
              <w:t>36</w:t>
            </w:r>
          </w:p>
        </w:tc>
        <w:tc>
          <w:tcPr>
            <w:tcW w:w="527" w:type="dxa"/>
            <w:shd w:val="clear" w:color="auto" w:fill="FFFFFF"/>
            <w:vAlign w:val="center"/>
          </w:tcPr>
          <w:p w14:paraId="4936DF00" w14:textId="77777777" w:rsidR="00270578" w:rsidRDefault="00000000">
            <w:pPr>
              <w:jc w:val="center"/>
              <w:rPr>
                <w:bCs/>
                <w:sz w:val="18"/>
                <w:szCs w:val="18"/>
              </w:rPr>
            </w:pPr>
            <w:r>
              <w:rPr>
                <w:bCs/>
                <w:sz w:val="18"/>
                <w:szCs w:val="18"/>
              </w:rPr>
              <w:t>36</w:t>
            </w:r>
          </w:p>
        </w:tc>
        <w:tc>
          <w:tcPr>
            <w:tcW w:w="529" w:type="dxa"/>
            <w:shd w:val="clear" w:color="auto" w:fill="FFFFFF"/>
            <w:vAlign w:val="center"/>
          </w:tcPr>
          <w:p w14:paraId="5915E4C8"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37F6A812"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0C9A8519"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1EF0B94C" w14:textId="77777777" w:rsidR="00270578" w:rsidRDefault="00270578">
            <w:pPr>
              <w:jc w:val="center"/>
              <w:rPr>
                <w:bCs/>
                <w:sz w:val="18"/>
                <w:szCs w:val="18"/>
              </w:rPr>
            </w:pPr>
          </w:p>
        </w:tc>
      </w:tr>
      <w:tr w:rsidR="00270578" w14:paraId="3C1596B3" w14:textId="77777777">
        <w:trPr>
          <w:jc w:val="center"/>
        </w:trPr>
        <w:tc>
          <w:tcPr>
            <w:tcW w:w="521" w:type="dxa"/>
            <w:vMerge/>
            <w:shd w:val="clear" w:color="auto" w:fill="FFFFFF"/>
            <w:vAlign w:val="center"/>
          </w:tcPr>
          <w:p w14:paraId="10410022" w14:textId="77777777" w:rsidR="00270578" w:rsidRDefault="00270578">
            <w:pPr>
              <w:jc w:val="center"/>
              <w:rPr>
                <w:sz w:val="18"/>
                <w:szCs w:val="18"/>
              </w:rPr>
            </w:pPr>
          </w:p>
        </w:tc>
        <w:tc>
          <w:tcPr>
            <w:tcW w:w="1215" w:type="dxa"/>
            <w:shd w:val="clear" w:color="auto" w:fill="FFFFFF"/>
            <w:vAlign w:val="center"/>
          </w:tcPr>
          <w:p w14:paraId="28AED99E" w14:textId="77777777" w:rsidR="00270578" w:rsidRDefault="00000000">
            <w:pPr>
              <w:jc w:val="center"/>
              <w:rPr>
                <w:bCs/>
                <w:sz w:val="18"/>
                <w:szCs w:val="18"/>
              </w:rPr>
            </w:pPr>
            <w:r>
              <w:rPr>
                <w:bCs/>
                <w:sz w:val="18"/>
                <w:szCs w:val="18"/>
              </w:rPr>
              <w:t>71813101</w:t>
            </w:r>
          </w:p>
        </w:tc>
        <w:tc>
          <w:tcPr>
            <w:tcW w:w="1478" w:type="dxa"/>
            <w:shd w:val="clear" w:color="auto" w:fill="FFFFFF"/>
            <w:vAlign w:val="center"/>
          </w:tcPr>
          <w:p w14:paraId="56DF3DE4" w14:textId="77777777" w:rsidR="00270578" w:rsidRDefault="00000000">
            <w:pPr>
              <w:jc w:val="center"/>
              <w:rPr>
                <w:bCs/>
                <w:sz w:val="18"/>
                <w:szCs w:val="18"/>
              </w:rPr>
            </w:pPr>
            <w:r>
              <w:rPr>
                <w:bCs/>
                <w:sz w:val="18"/>
                <w:szCs w:val="18"/>
              </w:rPr>
              <w:t>思想道德与法治</w:t>
            </w:r>
          </w:p>
        </w:tc>
        <w:tc>
          <w:tcPr>
            <w:tcW w:w="526" w:type="dxa"/>
            <w:shd w:val="clear" w:color="auto" w:fill="FFFFFF"/>
            <w:vAlign w:val="center"/>
          </w:tcPr>
          <w:p w14:paraId="4D563635"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7F6A7C0C"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3325CEAC"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4C766F21" w14:textId="77777777" w:rsidR="00270578" w:rsidRDefault="00000000">
            <w:pPr>
              <w:jc w:val="center"/>
              <w:rPr>
                <w:bCs/>
                <w:sz w:val="18"/>
                <w:szCs w:val="18"/>
              </w:rPr>
            </w:pPr>
            <w:r>
              <w:rPr>
                <w:bCs/>
                <w:sz w:val="18"/>
                <w:szCs w:val="18"/>
              </w:rPr>
              <w:t>3.0</w:t>
            </w:r>
          </w:p>
        </w:tc>
        <w:tc>
          <w:tcPr>
            <w:tcW w:w="762" w:type="dxa"/>
            <w:shd w:val="clear" w:color="auto" w:fill="FFFFFF"/>
            <w:vAlign w:val="center"/>
          </w:tcPr>
          <w:p w14:paraId="76922C3D"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60B80589" w14:textId="77777777" w:rsidR="00270578" w:rsidRDefault="00000000">
            <w:pPr>
              <w:jc w:val="center"/>
              <w:rPr>
                <w:bCs/>
                <w:sz w:val="18"/>
                <w:szCs w:val="18"/>
              </w:rPr>
            </w:pPr>
            <w:r>
              <w:rPr>
                <w:bCs/>
                <w:sz w:val="18"/>
                <w:szCs w:val="18"/>
              </w:rPr>
              <w:t>48</w:t>
            </w:r>
          </w:p>
        </w:tc>
        <w:tc>
          <w:tcPr>
            <w:tcW w:w="527" w:type="dxa"/>
            <w:shd w:val="clear" w:color="auto" w:fill="FFFFFF"/>
            <w:vAlign w:val="center"/>
          </w:tcPr>
          <w:p w14:paraId="0EB94FD5" w14:textId="77777777" w:rsidR="00270578" w:rsidRDefault="00000000">
            <w:pPr>
              <w:jc w:val="center"/>
              <w:rPr>
                <w:bCs/>
                <w:sz w:val="18"/>
                <w:szCs w:val="18"/>
              </w:rPr>
            </w:pPr>
            <w:r>
              <w:rPr>
                <w:bCs/>
                <w:sz w:val="18"/>
                <w:szCs w:val="18"/>
              </w:rPr>
              <w:t>48</w:t>
            </w:r>
          </w:p>
        </w:tc>
        <w:tc>
          <w:tcPr>
            <w:tcW w:w="529" w:type="dxa"/>
            <w:shd w:val="clear" w:color="auto" w:fill="FFFFFF"/>
            <w:vAlign w:val="center"/>
          </w:tcPr>
          <w:p w14:paraId="763869E7"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6D43C6B7"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5C2B47CD"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036E5DEA" w14:textId="77777777" w:rsidR="00270578" w:rsidRDefault="00000000">
            <w:pPr>
              <w:jc w:val="center"/>
              <w:rPr>
                <w:bCs/>
                <w:sz w:val="18"/>
                <w:szCs w:val="18"/>
              </w:rPr>
            </w:pPr>
            <w:r>
              <w:rPr>
                <w:bCs/>
                <w:sz w:val="18"/>
                <w:szCs w:val="18"/>
              </w:rPr>
              <w:t>JK</w:t>
            </w:r>
          </w:p>
        </w:tc>
      </w:tr>
      <w:tr w:rsidR="00270578" w14:paraId="6D32CDC9" w14:textId="77777777">
        <w:trPr>
          <w:trHeight w:val="926"/>
          <w:jc w:val="center"/>
        </w:trPr>
        <w:tc>
          <w:tcPr>
            <w:tcW w:w="521" w:type="dxa"/>
            <w:vMerge/>
            <w:shd w:val="clear" w:color="auto" w:fill="FFFFFF"/>
            <w:vAlign w:val="center"/>
          </w:tcPr>
          <w:p w14:paraId="23432FD0" w14:textId="77777777" w:rsidR="00270578" w:rsidRDefault="00270578">
            <w:pPr>
              <w:jc w:val="center"/>
              <w:rPr>
                <w:color w:val="000000" w:themeColor="text1"/>
                <w:sz w:val="18"/>
                <w:szCs w:val="18"/>
              </w:rPr>
            </w:pPr>
          </w:p>
        </w:tc>
        <w:tc>
          <w:tcPr>
            <w:tcW w:w="1215" w:type="dxa"/>
            <w:shd w:val="clear" w:color="auto" w:fill="FFFFFF"/>
            <w:vAlign w:val="center"/>
          </w:tcPr>
          <w:p w14:paraId="638E0FC8" w14:textId="77777777" w:rsidR="00270578" w:rsidRDefault="00000000">
            <w:pPr>
              <w:jc w:val="center"/>
              <w:rPr>
                <w:bCs/>
                <w:sz w:val="18"/>
                <w:szCs w:val="18"/>
              </w:rPr>
            </w:pPr>
            <w:r>
              <w:rPr>
                <w:bCs/>
                <w:sz w:val="18"/>
                <w:szCs w:val="18"/>
              </w:rPr>
              <w:t>7181410</w:t>
            </w:r>
            <w:r>
              <w:rPr>
                <w:rFonts w:hint="eastAsia"/>
                <w:bCs/>
                <w:sz w:val="18"/>
                <w:szCs w:val="18"/>
              </w:rPr>
              <w:t>8</w:t>
            </w:r>
          </w:p>
        </w:tc>
        <w:tc>
          <w:tcPr>
            <w:tcW w:w="1478" w:type="dxa"/>
            <w:shd w:val="clear" w:color="auto" w:fill="FFFFFF"/>
            <w:vAlign w:val="center"/>
          </w:tcPr>
          <w:p w14:paraId="5C0067F6" w14:textId="77777777" w:rsidR="00270578" w:rsidRDefault="00000000">
            <w:pPr>
              <w:jc w:val="center"/>
              <w:rPr>
                <w:bCs/>
                <w:sz w:val="18"/>
                <w:szCs w:val="18"/>
              </w:rPr>
            </w:pPr>
            <w:r>
              <w:rPr>
                <w:bCs/>
                <w:sz w:val="18"/>
                <w:szCs w:val="18"/>
              </w:rPr>
              <w:t>毛泽东思想和中国特色社会主义理论体系概论</w:t>
            </w:r>
          </w:p>
        </w:tc>
        <w:tc>
          <w:tcPr>
            <w:tcW w:w="526" w:type="dxa"/>
            <w:shd w:val="clear" w:color="auto" w:fill="FFFFFF"/>
            <w:vAlign w:val="center"/>
          </w:tcPr>
          <w:p w14:paraId="16A12F52"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40A1264B"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0146EC5B" w14:textId="77777777" w:rsidR="00270578" w:rsidRDefault="00000000">
            <w:pPr>
              <w:jc w:val="center"/>
              <w:rPr>
                <w:bCs/>
                <w:sz w:val="18"/>
                <w:szCs w:val="18"/>
              </w:rPr>
            </w:pPr>
            <w:r>
              <w:rPr>
                <w:bCs/>
                <w:sz w:val="18"/>
                <w:szCs w:val="18"/>
              </w:rPr>
              <w:t>2</w:t>
            </w:r>
          </w:p>
        </w:tc>
        <w:tc>
          <w:tcPr>
            <w:tcW w:w="781" w:type="dxa"/>
            <w:shd w:val="clear" w:color="auto" w:fill="FFFFFF"/>
            <w:vAlign w:val="center"/>
          </w:tcPr>
          <w:p w14:paraId="18E6221F" w14:textId="77777777" w:rsidR="00270578" w:rsidRDefault="00000000">
            <w:pPr>
              <w:jc w:val="center"/>
              <w:rPr>
                <w:bCs/>
                <w:sz w:val="18"/>
                <w:szCs w:val="18"/>
              </w:rPr>
            </w:pPr>
            <w:r>
              <w:rPr>
                <w:bCs/>
                <w:sz w:val="18"/>
                <w:szCs w:val="18"/>
              </w:rPr>
              <w:t>1.5</w:t>
            </w:r>
          </w:p>
        </w:tc>
        <w:tc>
          <w:tcPr>
            <w:tcW w:w="762" w:type="dxa"/>
            <w:shd w:val="clear" w:color="auto" w:fill="FFFFFF"/>
            <w:vAlign w:val="center"/>
          </w:tcPr>
          <w:p w14:paraId="4FB7C88B"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58955433" w14:textId="77777777" w:rsidR="00270578" w:rsidRDefault="00000000">
            <w:pPr>
              <w:jc w:val="center"/>
              <w:rPr>
                <w:bCs/>
                <w:sz w:val="18"/>
                <w:szCs w:val="18"/>
              </w:rPr>
            </w:pPr>
            <w:r>
              <w:rPr>
                <w:bCs/>
                <w:sz w:val="18"/>
                <w:szCs w:val="18"/>
              </w:rPr>
              <w:t>24</w:t>
            </w:r>
          </w:p>
        </w:tc>
        <w:tc>
          <w:tcPr>
            <w:tcW w:w="527" w:type="dxa"/>
            <w:shd w:val="clear" w:color="auto" w:fill="FFFFFF"/>
            <w:vAlign w:val="center"/>
          </w:tcPr>
          <w:p w14:paraId="73CC06A2" w14:textId="77777777" w:rsidR="00270578" w:rsidRDefault="00000000">
            <w:pPr>
              <w:jc w:val="center"/>
              <w:rPr>
                <w:bCs/>
                <w:sz w:val="18"/>
                <w:szCs w:val="18"/>
              </w:rPr>
            </w:pPr>
            <w:r>
              <w:rPr>
                <w:bCs/>
                <w:sz w:val="18"/>
                <w:szCs w:val="18"/>
              </w:rPr>
              <w:t>24</w:t>
            </w:r>
          </w:p>
        </w:tc>
        <w:tc>
          <w:tcPr>
            <w:tcW w:w="529" w:type="dxa"/>
            <w:shd w:val="clear" w:color="auto" w:fill="FFFFFF"/>
            <w:vAlign w:val="center"/>
          </w:tcPr>
          <w:p w14:paraId="75277A72"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06916286" w14:textId="77777777" w:rsidR="00270578" w:rsidRDefault="00000000">
            <w:pPr>
              <w:jc w:val="center"/>
              <w:rPr>
                <w:bCs/>
                <w:color w:val="000000" w:themeColor="text1"/>
                <w:sz w:val="18"/>
                <w:szCs w:val="18"/>
              </w:rPr>
            </w:pPr>
            <w:r>
              <w:rPr>
                <w:bCs/>
                <w:color w:val="000000" w:themeColor="text1"/>
                <w:sz w:val="18"/>
                <w:szCs w:val="18"/>
              </w:rPr>
              <w:t>0</w:t>
            </w:r>
          </w:p>
        </w:tc>
        <w:tc>
          <w:tcPr>
            <w:tcW w:w="573" w:type="dxa"/>
            <w:shd w:val="clear" w:color="auto" w:fill="FFFFFF"/>
            <w:vAlign w:val="center"/>
          </w:tcPr>
          <w:p w14:paraId="127D72F1" w14:textId="77777777" w:rsidR="00270578" w:rsidRDefault="00000000">
            <w:pPr>
              <w:jc w:val="center"/>
              <w:rPr>
                <w:bCs/>
                <w:color w:val="000000" w:themeColor="text1"/>
                <w:sz w:val="18"/>
                <w:szCs w:val="18"/>
              </w:rPr>
            </w:pPr>
            <w:r>
              <w:rPr>
                <w:bCs/>
                <w:color w:val="000000" w:themeColor="text1"/>
                <w:sz w:val="18"/>
                <w:szCs w:val="18"/>
              </w:rPr>
              <w:t>考试</w:t>
            </w:r>
          </w:p>
        </w:tc>
        <w:tc>
          <w:tcPr>
            <w:tcW w:w="573" w:type="dxa"/>
            <w:shd w:val="clear" w:color="auto" w:fill="FFFFFF"/>
            <w:vAlign w:val="center"/>
          </w:tcPr>
          <w:p w14:paraId="71AF4D3B" w14:textId="77777777" w:rsidR="00270578" w:rsidRDefault="00000000">
            <w:pPr>
              <w:jc w:val="center"/>
              <w:rPr>
                <w:bCs/>
                <w:sz w:val="18"/>
                <w:szCs w:val="18"/>
              </w:rPr>
            </w:pPr>
            <w:r>
              <w:rPr>
                <w:bCs/>
                <w:sz w:val="18"/>
                <w:szCs w:val="18"/>
              </w:rPr>
              <w:t>JK</w:t>
            </w:r>
          </w:p>
        </w:tc>
      </w:tr>
      <w:tr w:rsidR="00270578" w14:paraId="6DF87080" w14:textId="77777777">
        <w:trPr>
          <w:trHeight w:val="255"/>
          <w:jc w:val="center"/>
        </w:trPr>
        <w:tc>
          <w:tcPr>
            <w:tcW w:w="521" w:type="dxa"/>
            <w:vMerge/>
            <w:shd w:val="clear" w:color="auto" w:fill="FFFFFF"/>
            <w:vAlign w:val="center"/>
          </w:tcPr>
          <w:p w14:paraId="510D93E0" w14:textId="77777777" w:rsidR="00270578" w:rsidRDefault="00270578">
            <w:pPr>
              <w:jc w:val="center"/>
              <w:rPr>
                <w:color w:val="000000" w:themeColor="text1"/>
                <w:sz w:val="18"/>
                <w:szCs w:val="18"/>
              </w:rPr>
            </w:pPr>
          </w:p>
        </w:tc>
        <w:tc>
          <w:tcPr>
            <w:tcW w:w="1215" w:type="dxa"/>
            <w:shd w:val="clear" w:color="auto" w:fill="FFFFFF"/>
            <w:vAlign w:val="center"/>
          </w:tcPr>
          <w:p w14:paraId="10EEDBF5" w14:textId="77777777" w:rsidR="00270578" w:rsidRDefault="00000000">
            <w:pPr>
              <w:jc w:val="center"/>
              <w:rPr>
                <w:bCs/>
                <w:sz w:val="18"/>
                <w:szCs w:val="18"/>
              </w:rPr>
            </w:pPr>
            <w:r>
              <w:rPr>
                <w:bCs/>
                <w:sz w:val="18"/>
                <w:szCs w:val="18"/>
              </w:rPr>
              <w:t>7181410</w:t>
            </w:r>
            <w:r>
              <w:rPr>
                <w:rFonts w:hint="eastAsia"/>
                <w:bCs/>
                <w:sz w:val="18"/>
                <w:szCs w:val="18"/>
              </w:rPr>
              <w:t>9</w:t>
            </w:r>
          </w:p>
        </w:tc>
        <w:tc>
          <w:tcPr>
            <w:tcW w:w="1478" w:type="dxa"/>
            <w:shd w:val="clear" w:color="auto" w:fill="FFFFFF"/>
            <w:vAlign w:val="center"/>
          </w:tcPr>
          <w:p w14:paraId="367908D7" w14:textId="77777777" w:rsidR="00270578" w:rsidRDefault="00000000">
            <w:pPr>
              <w:jc w:val="center"/>
              <w:rPr>
                <w:bCs/>
                <w:sz w:val="18"/>
                <w:szCs w:val="18"/>
              </w:rPr>
            </w:pPr>
            <w:r>
              <w:rPr>
                <w:bCs/>
                <w:sz w:val="18"/>
                <w:szCs w:val="18"/>
              </w:rPr>
              <w:t>习近平新时代中国特色社会主义思想概论</w:t>
            </w:r>
          </w:p>
        </w:tc>
        <w:tc>
          <w:tcPr>
            <w:tcW w:w="526" w:type="dxa"/>
            <w:shd w:val="clear" w:color="auto" w:fill="FFFFFF"/>
            <w:vAlign w:val="center"/>
          </w:tcPr>
          <w:p w14:paraId="5C54FAD8"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43280909"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71EF6C91" w14:textId="77777777" w:rsidR="00270578" w:rsidRDefault="00000000">
            <w:pPr>
              <w:jc w:val="center"/>
              <w:rPr>
                <w:bCs/>
                <w:sz w:val="18"/>
                <w:szCs w:val="18"/>
              </w:rPr>
            </w:pPr>
            <w:r>
              <w:rPr>
                <w:bCs/>
                <w:sz w:val="18"/>
                <w:szCs w:val="18"/>
              </w:rPr>
              <w:t>2</w:t>
            </w:r>
          </w:p>
        </w:tc>
        <w:tc>
          <w:tcPr>
            <w:tcW w:w="781" w:type="dxa"/>
            <w:shd w:val="clear" w:color="auto" w:fill="FFFFFF"/>
            <w:vAlign w:val="center"/>
          </w:tcPr>
          <w:p w14:paraId="0924EFC3" w14:textId="77777777" w:rsidR="00270578" w:rsidRDefault="00000000">
            <w:pPr>
              <w:jc w:val="center"/>
              <w:rPr>
                <w:bCs/>
                <w:sz w:val="18"/>
                <w:szCs w:val="18"/>
              </w:rPr>
            </w:pPr>
            <w:r>
              <w:rPr>
                <w:bCs/>
                <w:sz w:val="18"/>
                <w:szCs w:val="18"/>
              </w:rPr>
              <w:t>2.5</w:t>
            </w:r>
          </w:p>
        </w:tc>
        <w:tc>
          <w:tcPr>
            <w:tcW w:w="762" w:type="dxa"/>
            <w:shd w:val="clear" w:color="auto" w:fill="FFFFFF"/>
            <w:vAlign w:val="center"/>
          </w:tcPr>
          <w:p w14:paraId="690ED3B2"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78DC34EB" w14:textId="77777777" w:rsidR="00270578" w:rsidRDefault="00000000">
            <w:pPr>
              <w:jc w:val="center"/>
              <w:rPr>
                <w:bCs/>
                <w:sz w:val="18"/>
                <w:szCs w:val="18"/>
              </w:rPr>
            </w:pPr>
            <w:r>
              <w:rPr>
                <w:bCs/>
                <w:sz w:val="18"/>
                <w:szCs w:val="18"/>
              </w:rPr>
              <w:t>40</w:t>
            </w:r>
          </w:p>
        </w:tc>
        <w:tc>
          <w:tcPr>
            <w:tcW w:w="527" w:type="dxa"/>
            <w:shd w:val="clear" w:color="auto" w:fill="FFFFFF"/>
            <w:vAlign w:val="center"/>
          </w:tcPr>
          <w:p w14:paraId="32E712BC" w14:textId="77777777" w:rsidR="00270578" w:rsidRDefault="00000000">
            <w:pPr>
              <w:jc w:val="center"/>
              <w:rPr>
                <w:bCs/>
                <w:sz w:val="18"/>
                <w:szCs w:val="18"/>
              </w:rPr>
            </w:pPr>
            <w:r>
              <w:rPr>
                <w:bCs/>
                <w:sz w:val="18"/>
                <w:szCs w:val="18"/>
              </w:rPr>
              <w:t>40</w:t>
            </w:r>
          </w:p>
        </w:tc>
        <w:tc>
          <w:tcPr>
            <w:tcW w:w="529" w:type="dxa"/>
            <w:shd w:val="clear" w:color="auto" w:fill="FFFFFF"/>
            <w:vAlign w:val="center"/>
          </w:tcPr>
          <w:p w14:paraId="65C67768"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09DFCB11" w14:textId="77777777" w:rsidR="00270578" w:rsidRDefault="00000000">
            <w:pPr>
              <w:jc w:val="center"/>
              <w:rPr>
                <w:bCs/>
                <w:color w:val="000000" w:themeColor="text1"/>
                <w:sz w:val="18"/>
                <w:szCs w:val="18"/>
              </w:rPr>
            </w:pPr>
            <w:r>
              <w:rPr>
                <w:bCs/>
                <w:color w:val="000000" w:themeColor="text1"/>
                <w:sz w:val="18"/>
                <w:szCs w:val="18"/>
              </w:rPr>
              <w:t>0</w:t>
            </w:r>
          </w:p>
        </w:tc>
        <w:tc>
          <w:tcPr>
            <w:tcW w:w="573" w:type="dxa"/>
            <w:shd w:val="clear" w:color="auto" w:fill="FFFFFF"/>
            <w:vAlign w:val="center"/>
          </w:tcPr>
          <w:p w14:paraId="697E0F6F" w14:textId="77777777" w:rsidR="00270578" w:rsidRDefault="00000000">
            <w:pPr>
              <w:jc w:val="center"/>
              <w:rPr>
                <w:bCs/>
                <w:color w:val="000000" w:themeColor="text1"/>
                <w:sz w:val="18"/>
                <w:szCs w:val="18"/>
              </w:rPr>
            </w:pPr>
            <w:r>
              <w:rPr>
                <w:bCs/>
                <w:color w:val="000000" w:themeColor="text1"/>
                <w:sz w:val="18"/>
                <w:szCs w:val="18"/>
              </w:rPr>
              <w:t>考试</w:t>
            </w:r>
          </w:p>
        </w:tc>
        <w:tc>
          <w:tcPr>
            <w:tcW w:w="573" w:type="dxa"/>
            <w:shd w:val="clear" w:color="auto" w:fill="FFFFFF"/>
            <w:vAlign w:val="center"/>
          </w:tcPr>
          <w:p w14:paraId="2423015F" w14:textId="77777777" w:rsidR="00270578" w:rsidRDefault="00000000">
            <w:pPr>
              <w:jc w:val="center"/>
              <w:rPr>
                <w:bCs/>
                <w:sz w:val="18"/>
                <w:szCs w:val="18"/>
              </w:rPr>
            </w:pPr>
            <w:r>
              <w:rPr>
                <w:bCs/>
                <w:sz w:val="18"/>
                <w:szCs w:val="18"/>
              </w:rPr>
              <w:t>JK</w:t>
            </w:r>
          </w:p>
        </w:tc>
      </w:tr>
      <w:tr w:rsidR="00270578" w14:paraId="4E10B112" w14:textId="77777777">
        <w:trPr>
          <w:jc w:val="center"/>
        </w:trPr>
        <w:tc>
          <w:tcPr>
            <w:tcW w:w="521" w:type="dxa"/>
            <w:vMerge/>
            <w:shd w:val="clear" w:color="auto" w:fill="FFFFFF"/>
            <w:vAlign w:val="center"/>
          </w:tcPr>
          <w:p w14:paraId="6F00DA47" w14:textId="77777777" w:rsidR="00270578" w:rsidRDefault="00270578">
            <w:pPr>
              <w:jc w:val="center"/>
              <w:rPr>
                <w:sz w:val="18"/>
                <w:szCs w:val="18"/>
              </w:rPr>
            </w:pPr>
          </w:p>
        </w:tc>
        <w:tc>
          <w:tcPr>
            <w:tcW w:w="1215" w:type="dxa"/>
            <w:shd w:val="clear" w:color="auto" w:fill="FFFFFF"/>
            <w:vAlign w:val="center"/>
          </w:tcPr>
          <w:p w14:paraId="0EC2D8B2" w14:textId="77777777" w:rsidR="00270578" w:rsidRDefault="00000000">
            <w:pPr>
              <w:jc w:val="center"/>
              <w:rPr>
                <w:bCs/>
                <w:sz w:val="18"/>
                <w:szCs w:val="18"/>
              </w:rPr>
            </w:pPr>
            <w:r>
              <w:rPr>
                <w:bCs/>
                <w:sz w:val="18"/>
                <w:szCs w:val="18"/>
              </w:rPr>
              <w:t>71813102</w:t>
            </w:r>
          </w:p>
        </w:tc>
        <w:tc>
          <w:tcPr>
            <w:tcW w:w="1478" w:type="dxa"/>
            <w:shd w:val="clear" w:color="auto" w:fill="FFFFFF"/>
            <w:vAlign w:val="center"/>
          </w:tcPr>
          <w:p w14:paraId="63FFE4BA" w14:textId="77777777" w:rsidR="00270578" w:rsidRDefault="00000000">
            <w:pPr>
              <w:jc w:val="center"/>
              <w:rPr>
                <w:bCs/>
                <w:sz w:val="18"/>
                <w:szCs w:val="18"/>
              </w:rPr>
            </w:pPr>
            <w:r>
              <w:rPr>
                <w:bCs/>
                <w:sz w:val="18"/>
                <w:szCs w:val="18"/>
              </w:rPr>
              <w:t>形势与政策</w:t>
            </w:r>
            <w:r>
              <w:rPr>
                <w:bCs/>
                <w:sz w:val="18"/>
                <w:szCs w:val="18"/>
              </w:rPr>
              <w:t>1</w:t>
            </w:r>
          </w:p>
        </w:tc>
        <w:tc>
          <w:tcPr>
            <w:tcW w:w="526" w:type="dxa"/>
            <w:shd w:val="clear" w:color="auto" w:fill="FFFFFF"/>
            <w:vAlign w:val="center"/>
          </w:tcPr>
          <w:p w14:paraId="6AF69905"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115952C6"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2AC93672"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043A75F4" w14:textId="77777777" w:rsidR="00270578" w:rsidRDefault="00000000">
            <w:pPr>
              <w:jc w:val="center"/>
              <w:rPr>
                <w:bCs/>
                <w:sz w:val="18"/>
                <w:szCs w:val="18"/>
              </w:rPr>
            </w:pPr>
            <w:r>
              <w:rPr>
                <w:bCs/>
                <w:sz w:val="18"/>
                <w:szCs w:val="18"/>
              </w:rPr>
              <w:t>0.2</w:t>
            </w:r>
          </w:p>
        </w:tc>
        <w:tc>
          <w:tcPr>
            <w:tcW w:w="762" w:type="dxa"/>
            <w:shd w:val="clear" w:color="auto" w:fill="FFFFFF"/>
            <w:vAlign w:val="center"/>
          </w:tcPr>
          <w:p w14:paraId="51CBD081"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130ACDEA" w14:textId="77777777" w:rsidR="00270578" w:rsidRDefault="00000000">
            <w:pPr>
              <w:jc w:val="center"/>
              <w:rPr>
                <w:bCs/>
                <w:sz w:val="18"/>
                <w:szCs w:val="18"/>
              </w:rPr>
            </w:pPr>
            <w:r>
              <w:rPr>
                <w:bCs/>
                <w:sz w:val="18"/>
                <w:szCs w:val="18"/>
              </w:rPr>
              <w:t>8</w:t>
            </w:r>
          </w:p>
        </w:tc>
        <w:tc>
          <w:tcPr>
            <w:tcW w:w="527" w:type="dxa"/>
            <w:shd w:val="clear" w:color="auto" w:fill="FFFFFF"/>
            <w:vAlign w:val="center"/>
          </w:tcPr>
          <w:p w14:paraId="208A56D0" w14:textId="77777777" w:rsidR="00270578" w:rsidRDefault="00000000">
            <w:pPr>
              <w:jc w:val="center"/>
              <w:rPr>
                <w:bCs/>
                <w:sz w:val="18"/>
                <w:szCs w:val="18"/>
              </w:rPr>
            </w:pPr>
            <w:r>
              <w:rPr>
                <w:bCs/>
                <w:sz w:val="18"/>
                <w:szCs w:val="18"/>
              </w:rPr>
              <w:t>4</w:t>
            </w:r>
          </w:p>
        </w:tc>
        <w:tc>
          <w:tcPr>
            <w:tcW w:w="529" w:type="dxa"/>
            <w:shd w:val="clear" w:color="auto" w:fill="FFFFFF"/>
            <w:vAlign w:val="center"/>
          </w:tcPr>
          <w:p w14:paraId="76312401"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563F2E47" w14:textId="77777777" w:rsidR="00270578" w:rsidRDefault="00000000">
            <w:pPr>
              <w:jc w:val="center"/>
              <w:rPr>
                <w:bCs/>
                <w:sz w:val="18"/>
                <w:szCs w:val="18"/>
              </w:rPr>
            </w:pPr>
            <w:r>
              <w:rPr>
                <w:bCs/>
                <w:sz w:val="18"/>
                <w:szCs w:val="18"/>
              </w:rPr>
              <w:t>4</w:t>
            </w:r>
          </w:p>
        </w:tc>
        <w:tc>
          <w:tcPr>
            <w:tcW w:w="573" w:type="dxa"/>
            <w:shd w:val="clear" w:color="auto" w:fill="FFFFFF"/>
            <w:vAlign w:val="center"/>
          </w:tcPr>
          <w:p w14:paraId="50DF33A2"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1DCC9F87" w14:textId="77777777" w:rsidR="00270578" w:rsidRDefault="00270578">
            <w:pPr>
              <w:jc w:val="center"/>
              <w:rPr>
                <w:bCs/>
                <w:sz w:val="18"/>
                <w:szCs w:val="18"/>
              </w:rPr>
            </w:pPr>
          </w:p>
        </w:tc>
      </w:tr>
      <w:tr w:rsidR="00270578" w14:paraId="785AF6EE" w14:textId="77777777">
        <w:trPr>
          <w:jc w:val="center"/>
        </w:trPr>
        <w:tc>
          <w:tcPr>
            <w:tcW w:w="521" w:type="dxa"/>
            <w:vMerge/>
            <w:shd w:val="clear" w:color="auto" w:fill="FFFFFF"/>
            <w:vAlign w:val="center"/>
          </w:tcPr>
          <w:p w14:paraId="7165CDC3" w14:textId="77777777" w:rsidR="00270578" w:rsidRDefault="00270578">
            <w:pPr>
              <w:jc w:val="center"/>
              <w:rPr>
                <w:sz w:val="18"/>
                <w:szCs w:val="18"/>
              </w:rPr>
            </w:pPr>
          </w:p>
        </w:tc>
        <w:tc>
          <w:tcPr>
            <w:tcW w:w="1215" w:type="dxa"/>
            <w:shd w:val="clear" w:color="auto" w:fill="FFFFFF"/>
            <w:vAlign w:val="center"/>
          </w:tcPr>
          <w:p w14:paraId="6993A3F4" w14:textId="77777777" w:rsidR="00270578" w:rsidRDefault="00000000">
            <w:pPr>
              <w:jc w:val="center"/>
              <w:rPr>
                <w:bCs/>
                <w:sz w:val="18"/>
                <w:szCs w:val="18"/>
              </w:rPr>
            </w:pPr>
            <w:r>
              <w:rPr>
                <w:bCs/>
                <w:sz w:val="18"/>
                <w:szCs w:val="18"/>
              </w:rPr>
              <w:t>71813103</w:t>
            </w:r>
          </w:p>
        </w:tc>
        <w:tc>
          <w:tcPr>
            <w:tcW w:w="1478" w:type="dxa"/>
            <w:shd w:val="clear" w:color="auto" w:fill="FFFFFF"/>
            <w:vAlign w:val="center"/>
          </w:tcPr>
          <w:p w14:paraId="6005BA0E" w14:textId="77777777" w:rsidR="00270578" w:rsidRDefault="00000000">
            <w:pPr>
              <w:jc w:val="center"/>
              <w:rPr>
                <w:bCs/>
                <w:sz w:val="18"/>
                <w:szCs w:val="18"/>
              </w:rPr>
            </w:pPr>
            <w:r>
              <w:rPr>
                <w:bCs/>
                <w:sz w:val="18"/>
                <w:szCs w:val="18"/>
              </w:rPr>
              <w:t>形势与政策</w:t>
            </w:r>
            <w:r>
              <w:rPr>
                <w:bCs/>
                <w:sz w:val="18"/>
                <w:szCs w:val="18"/>
              </w:rPr>
              <w:t>2</w:t>
            </w:r>
          </w:p>
        </w:tc>
        <w:tc>
          <w:tcPr>
            <w:tcW w:w="526" w:type="dxa"/>
            <w:shd w:val="clear" w:color="auto" w:fill="FFFFFF"/>
            <w:vAlign w:val="center"/>
          </w:tcPr>
          <w:p w14:paraId="56BF92EF"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0E74D197"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32993D83" w14:textId="77777777" w:rsidR="00270578" w:rsidRDefault="00000000">
            <w:pPr>
              <w:jc w:val="center"/>
              <w:rPr>
                <w:bCs/>
                <w:sz w:val="18"/>
                <w:szCs w:val="18"/>
              </w:rPr>
            </w:pPr>
            <w:r>
              <w:rPr>
                <w:bCs/>
                <w:sz w:val="18"/>
                <w:szCs w:val="18"/>
              </w:rPr>
              <w:t>2</w:t>
            </w:r>
          </w:p>
        </w:tc>
        <w:tc>
          <w:tcPr>
            <w:tcW w:w="781" w:type="dxa"/>
            <w:shd w:val="clear" w:color="auto" w:fill="FFFFFF"/>
            <w:vAlign w:val="center"/>
          </w:tcPr>
          <w:p w14:paraId="3BD99226" w14:textId="77777777" w:rsidR="00270578" w:rsidRDefault="00000000">
            <w:pPr>
              <w:jc w:val="center"/>
              <w:rPr>
                <w:bCs/>
                <w:sz w:val="18"/>
                <w:szCs w:val="18"/>
              </w:rPr>
            </w:pPr>
            <w:r>
              <w:rPr>
                <w:bCs/>
                <w:sz w:val="18"/>
                <w:szCs w:val="18"/>
              </w:rPr>
              <w:t>0.2</w:t>
            </w:r>
          </w:p>
        </w:tc>
        <w:tc>
          <w:tcPr>
            <w:tcW w:w="762" w:type="dxa"/>
            <w:shd w:val="clear" w:color="auto" w:fill="FFFFFF"/>
            <w:vAlign w:val="center"/>
          </w:tcPr>
          <w:p w14:paraId="24C88131"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3B10EFEB" w14:textId="77777777" w:rsidR="00270578" w:rsidRDefault="00000000">
            <w:pPr>
              <w:jc w:val="center"/>
              <w:rPr>
                <w:bCs/>
                <w:sz w:val="18"/>
                <w:szCs w:val="18"/>
              </w:rPr>
            </w:pPr>
            <w:r>
              <w:rPr>
                <w:bCs/>
                <w:sz w:val="18"/>
                <w:szCs w:val="18"/>
              </w:rPr>
              <w:t>8</w:t>
            </w:r>
          </w:p>
        </w:tc>
        <w:tc>
          <w:tcPr>
            <w:tcW w:w="527" w:type="dxa"/>
            <w:shd w:val="clear" w:color="auto" w:fill="FFFFFF"/>
            <w:vAlign w:val="center"/>
          </w:tcPr>
          <w:p w14:paraId="13D0F047" w14:textId="77777777" w:rsidR="00270578" w:rsidRDefault="00000000">
            <w:pPr>
              <w:jc w:val="center"/>
              <w:rPr>
                <w:bCs/>
                <w:sz w:val="18"/>
                <w:szCs w:val="18"/>
              </w:rPr>
            </w:pPr>
            <w:r>
              <w:rPr>
                <w:bCs/>
                <w:sz w:val="18"/>
                <w:szCs w:val="18"/>
              </w:rPr>
              <w:t>4</w:t>
            </w:r>
          </w:p>
        </w:tc>
        <w:tc>
          <w:tcPr>
            <w:tcW w:w="529" w:type="dxa"/>
            <w:shd w:val="clear" w:color="auto" w:fill="FFFFFF"/>
            <w:vAlign w:val="center"/>
          </w:tcPr>
          <w:p w14:paraId="519E8878"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49E631AB" w14:textId="77777777" w:rsidR="00270578" w:rsidRDefault="00000000">
            <w:pPr>
              <w:jc w:val="center"/>
              <w:rPr>
                <w:bCs/>
                <w:sz w:val="18"/>
                <w:szCs w:val="18"/>
              </w:rPr>
            </w:pPr>
            <w:r>
              <w:rPr>
                <w:bCs/>
                <w:sz w:val="18"/>
                <w:szCs w:val="18"/>
              </w:rPr>
              <w:t>4</w:t>
            </w:r>
          </w:p>
        </w:tc>
        <w:tc>
          <w:tcPr>
            <w:tcW w:w="573" w:type="dxa"/>
            <w:shd w:val="clear" w:color="auto" w:fill="FFFFFF"/>
            <w:vAlign w:val="center"/>
          </w:tcPr>
          <w:p w14:paraId="1F0C514D"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3697CB31" w14:textId="77777777" w:rsidR="00270578" w:rsidRDefault="00270578">
            <w:pPr>
              <w:jc w:val="center"/>
              <w:rPr>
                <w:bCs/>
                <w:sz w:val="18"/>
                <w:szCs w:val="18"/>
              </w:rPr>
            </w:pPr>
          </w:p>
        </w:tc>
      </w:tr>
      <w:tr w:rsidR="00270578" w14:paraId="3AA6E158" w14:textId="77777777">
        <w:trPr>
          <w:jc w:val="center"/>
        </w:trPr>
        <w:tc>
          <w:tcPr>
            <w:tcW w:w="521" w:type="dxa"/>
            <w:vMerge/>
            <w:shd w:val="clear" w:color="auto" w:fill="FFFFFF"/>
            <w:vAlign w:val="center"/>
          </w:tcPr>
          <w:p w14:paraId="54C00A63" w14:textId="77777777" w:rsidR="00270578" w:rsidRDefault="00270578">
            <w:pPr>
              <w:jc w:val="center"/>
              <w:rPr>
                <w:sz w:val="18"/>
                <w:szCs w:val="18"/>
              </w:rPr>
            </w:pPr>
          </w:p>
        </w:tc>
        <w:tc>
          <w:tcPr>
            <w:tcW w:w="1215" w:type="dxa"/>
            <w:shd w:val="clear" w:color="auto" w:fill="FFFFFF"/>
            <w:vAlign w:val="center"/>
          </w:tcPr>
          <w:p w14:paraId="665B5074" w14:textId="77777777" w:rsidR="00270578" w:rsidRDefault="00000000">
            <w:pPr>
              <w:jc w:val="center"/>
              <w:rPr>
                <w:bCs/>
                <w:sz w:val="18"/>
                <w:szCs w:val="18"/>
              </w:rPr>
            </w:pPr>
            <w:r>
              <w:rPr>
                <w:bCs/>
                <w:sz w:val="18"/>
                <w:szCs w:val="18"/>
              </w:rPr>
              <w:t>71813105</w:t>
            </w:r>
          </w:p>
        </w:tc>
        <w:tc>
          <w:tcPr>
            <w:tcW w:w="1478" w:type="dxa"/>
            <w:shd w:val="clear" w:color="auto" w:fill="FFFFFF"/>
            <w:vAlign w:val="center"/>
          </w:tcPr>
          <w:p w14:paraId="582A5FD6" w14:textId="77777777" w:rsidR="00270578" w:rsidRDefault="00000000">
            <w:pPr>
              <w:jc w:val="center"/>
              <w:rPr>
                <w:bCs/>
                <w:sz w:val="18"/>
                <w:szCs w:val="18"/>
              </w:rPr>
            </w:pPr>
            <w:r>
              <w:rPr>
                <w:bCs/>
                <w:sz w:val="18"/>
                <w:szCs w:val="18"/>
              </w:rPr>
              <w:t>形势与政策</w:t>
            </w:r>
            <w:r>
              <w:rPr>
                <w:bCs/>
                <w:sz w:val="18"/>
                <w:szCs w:val="18"/>
              </w:rPr>
              <w:t>3</w:t>
            </w:r>
          </w:p>
        </w:tc>
        <w:tc>
          <w:tcPr>
            <w:tcW w:w="526" w:type="dxa"/>
            <w:shd w:val="clear" w:color="auto" w:fill="FFFFFF"/>
            <w:vAlign w:val="center"/>
          </w:tcPr>
          <w:p w14:paraId="6CAB6B95"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074B20FA"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683CD53C" w14:textId="77777777" w:rsidR="00270578" w:rsidRDefault="00000000">
            <w:pPr>
              <w:jc w:val="center"/>
              <w:rPr>
                <w:bCs/>
                <w:sz w:val="18"/>
                <w:szCs w:val="18"/>
              </w:rPr>
            </w:pPr>
            <w:r>
              <w:rPr>
                <w:bCs/>
                <w:sz w:val="18"/>
                <w:szCs w:val="18"/>
              </w:rPr>
              <w:t>3</w:t>
            </w:r>
          </w:p>
        </w:tc>
        <w:tc>
          <w:tcPr>
            <w:tcW w:w="781" w:type="dxa"/>
            <w:shd w:val="clear" w:color="auto" w:fill="FFFFFF"/>
            <w:vAlign w:val="center"/>
          </w:tcPr>
          <w:p w14:paraId="00CD4467" w14:textId="77777777" w:rsidR="00270578" w:rsidRDefault="00000000">
            <w:pPr>
              <w:jc w:val="center"/>
              <w:rPr>
                <w:bCs/>
                <w:sz w:val="18"/>
                <w:szCs w:val="18"/>
              </w:rPr>
            </w:pPr>
            <w:r>
              <w:rPr>
                <w:bCs/>
                <w:sz w:val="18"/>
                <w:szCs w:val="18"/>
              </w:rPr>
              <w:t>0.2</w:t>
            </w:r>
          </w:p>
        </w:tc>
        <w:tc>
          <w:tcPr>
            <w:tcW w:w="762" w:type="dxa"/>
            <w:shd w:val="clear" w:color="auto" w:fill="FFFFFF"/>
            <w:vAlign w:val="center"/>
          </w:tcPr>
          <w:p w14:paraId="5DC5E295"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0B924CB1" w14:textId="77777777" w:rsidR="00270578" w:rsidRDefault="00000000">
            <w:pPr>
              <w:jc w:val="center"/>
              <w:rPr>
                <w:bCs/>
                <w:sz w:val="18"/>
                <w:szCs w:val="18"/>
              </w:rPr>
            </w:pPr>
            <w:r>
              <w:rPr>
                <w:bCs/>
                <w:sz w:val="18"/>
                <w:szCs w:val="18"/>
              </w:rPr>
              <w:t>8</w:t>
            </w:r>
          </w:p>
        </w:tc>
        <w:tc>
          <w:tcPr>
            <w:tcW w:w="527" w:type="dxa"/>
            <w:shd w:val="clear" w:color="auto" w:fill="FFFFFF"/>
            <w:vAlign w:val="center"/>
          </w:tcPr>
          <w:p w14:paraId="0694EA16" w14:textId="77777777" w:rsidR="00270578" w:rsidRDefault="00000000">
            <w:pPr>
              <w:jc w:val="center"/>
              <w:rPr>
                <w:bCs/>
                <w:sz w:val="18"/>
                <w:szCs w:val="18"/>
              </w:rPr>
            </w:pPr>
            <w:r>
              <w:rPr>
                <w:bCs/>
                <w:sz w:val="18"/>
                <w:szCs w:val="18"/>
              </w:rPr>
              <w:t>4</w:t>
            </w:r>
          </w:p>
        </w:tc>
        <w:tc>
          <w:tcPr>
            <w:tcW w:w="529" w:type="dxa"/>
            <w:shd w:val="clear" w:color="auto" w:fill="FFFFFF"/>
            <w:vAlign w:val="center"/>
          </w:tcPr>
          <w:p w14:paraId="19E501EC"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0187697E" w14:textId="77777777" w:rsidR="00270578" w:rsidRDefault="00000000">
            <w:pPr>
              <w:jc w:val="center"/>
              <w:rPr>
                <w:bCs/>
                <w:sz w:val="18"/>
                <w:szCs w:val="18"/>
              </w:rPr>
            </w:pPr>
            <w:r>
              <w:rPr>
                <w:bCs/>
                <w:sz w:val="18"/>
                <w:szCs w:val="18"/>
              </w:rPr>
              <w:t>4</w:t>
            </w:r>
          </w:p>
        </w:tc>
        <w:tc>
          <w:tcPr>
            <w:tcW w:w="573" w:type="dxa"/>
            <w:shd w:val="clear" w:color="auto" w:fill="FFFFFF"/>
            <w:vAlign w:val="center"/>
          </w:tcPr>
          <w:p w14:paraId="42E6C770"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2A7DE42A" w14:textId="77777777" w:rsidR="00270578" w:rsidRDefault="00270578">
            <w:pPr>
              <w:jc w:val="center"/>
              <w:rPr>
                <w:bCs/>
                <w:sz w:val="18"/>
                <w:szCs w:val="18"/>
              </w:rPr>
            </w:pPr>
          </w:p>
        </w:tc>
      </w:tr>
      <w:tr w:rsidR="00270578" w14:paraId="4DB32A61" w14:textId="77777777">
        <w:trPr>
          <w:jc w:val="center"/>
        </w:trPr>
        <w:tc>
          <w:tcPr>
            <w:tcW w:w="521" w:type="dxa"/>
            <w:vMerge/>
            <w:shd w:val="clear" w:color="auto" w:fill="FFFFFF"/>
            <w:vAlign w:val="center"/>
          </w:tcPr>
          <w:p w14:paraId="2F1FCEC0" w14:textId="77777777" w:rsidR="00270578" w:rsidRDefault="00270578">
            <w:pPr>
              <w:jc w:val="center"/>
              <w:rPr>
                <w:sz w:val="18"/>
                <w:szCs w:val="18"/>
              </w:rPr>
            </w:pPr>
          </w:p>
        </w:tc>
        <w:tc>
          <w:tcPr>
            <w:tcW w:w="1215" w:type="dxa"/>
            <w:shd w:val="clear" w:color="auto" w:fill="FFFFFF"/>
            <w:vAlign w:val="center"/>
          </w:tcPr>
          <w:p w14:paraId="724B7729" w14:textId="77777777" w:rsidR="00270578" w:rsidRDefault="00000000">
            <w:pPr>
              <w:jc w:val="center"/>
              <w:rPr>
                <w:bCs/>
                <w:sz w:val="18"/>
                <w:szCs w:val="18"/>
              </w:rPr>
            </w:pPr>
            <w:r>
              <w:rPr>
                <w:bCs/>
                <w:sz w:val="18"/>
                <w:szCs w:val="18"/>
              </w:rPr>
              <w:t>71813106</w:t>
            </w:r>
          </w:p>
        </w:tc>
        <w:tc>
          <w:tcPr>
            <w:tcW w:w="1478" w:type="dxa"/>
            <w:shd w:val="clear" w:color="auto" w:fill="FFFFFF"/>
            <w:vAlign w:val="center"/>
          </w:tcPr>
          <w:p w14:paraId="542750D0" w14:textId="77777777" w:rsidR="00270578" w:rsidRDefault="00000000">
            <w:pPr>
              <w:jc w:val="center"/>
              <w:rPr>
                <w:bCs/>
                <w:sz w:val="18"/>
                <w:szCs w:val="18"/>
              </w:rPr>
            </w:pPr>
            <w:r>
              <w:rPr>
                <w:bCs/>
                <w:sz w:val="18"/>
                <w:szCs w:val="18"/>
              </w:rPr>
              <w:t>形势与政策</w:t>
            </w:r>
            <w:r>
              <w:rPr>
                <w:bCs/>
                <w:sz w:val="18"/>
                <w:szCs w:val="18"/>
              </w:rPr>
              <w:t>4</w:t>
            </w:r>
          </w:p>
        </w:tc>
        <w:tc>
          <w:tcPr>
            <w:tcW w:w="526" w:type="dxa"/>
            <w:shd w:val="clear" w:color="auto" w:fill="FFFFFF"/>
            <w:vAlign w:val="center"/>
          </w:tcPr>
          <w:p w14:paraId="03540B37"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4A3EF3AE"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6C17249D" w14:textId="77777777" w:rsidR="00270578" w:rsidRDefault="00000000">
            <w:pPr>
              <w:jc w:val="center"/>
              <w:rPr>
                <w:bCs/>
                <w:sz w:val="18"/>
                <w:szCs w:val="18"/>
              </w:rPr>
            </w:pPr>
            <w:r>
              <w:rPr>
                <w:bCs/>
                <w:sz w:val="18"/>
                <w:szCs w:val="18"/>
              </w:rPr>
              <w:t>4</w:t>
            </w:r>
          </w:p>
        </w:tc>
        <w:tc>
          <w:tcPr>
            <w:tcW w:w="781" w:type="dxa"/>
            <w:shd w:val="clear" w:color="auto" w:fill="FFFFFF"/>
            <w:vAlign w:val="center"/>
          </w:tcPr>
          <w:p w14:paraId="4EE49A0A" w14:textId="77777777" w:rsidR="00270578" w:rsidRDefault="00000000">
            <w:pPr>
              <w:jc w:val="center"/>
              <w:rPr>
                <w:bCs/>
                <w:sz w:val="18"/>
                <w:szCs w:val="18"/>
              </w:rPr>
            </w:pPr>
            <w:r>
              <w:rPr>
                <w:bCs/>
                <w:sz w:val="18"/>
                <w:szCs w:val="18"/>
              </w:rPr>
              <w:t>0.2</w:t>
            </w:r>
          </w:p>
        </w:tc>
        <w:tc>
          <w:tcPr>
            <w:tcW w:w="762" w:type="dxa"/>
            <w:shd w:val="clear" w:color="auto" w:fill="FFFFFF"/>
            <w:vAlign w:val="center"/>
          </w:tcPr>
          <w:p w14:paraId="32F646FA"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2D0DBA64" w14:textId="77777777" w:rsidR="00270578" w:rsidRDefault="00000000">
            <w:pPr>
              <w:jc w:val="center"/>
              <w:rPr>
                <w:bCs/>
                <w:sz w:val="18"/>
                <w:szCs w:val="18"/>
              </w:rPr>
            </w:pPr>
            <w:r>
              <w:rPr>
                <w:bCs/>
                <w:sz w:val="18"/>
                <w:szCs w:val="18"/>
              </w:rPr>
              <w:t>8</w:t>
            </w:r>
          </w:p>
        </w:tc>
        <w:tc>
          <w:tcPr>
            <w:tcW w:w="527" w:type="dxa"/>
            <w:shd w:val="clear" w:color="auto" w:fill="FFFFFF"/>
            <w:vAlign w:val="center"/>
          </w:tcPr>
          <w:p w14:paraId="02B45271" w14:textId="77777777" w:rsidR="00270578" w:rsidRDefault="00000000">
            <w:pPr>
              <w:jc w:val="center"/>
              <w:rPr>
                <w:bCs/>
                <w:sz w:val="18"/>
                <w:szCs w:val="18"/>
              </w:rPr>
            </w:pPr>
            <w:r>
              <w:rPr>
                <w:bCs/>
                <w:sz w:val="18"/>
                <w:szCs w:val="18"/>
              </w:rPr>
              <w:t>4</w:t>
            </w:r>
          </w:p>
        </w:tc>
        <w:tc>
          <w:tcPr>
            <w:tcW w:w="529" w:type="dxa"/>
            <w:shd w:val="clear" w:color="auto" w:fill="FFFFFF"/>
            <w:vAlign w:val="center"/>
          </w:tcPr>
          <w:p w14:paraId="5ACB70CC"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49B32158" w14:textId="77777777" w:rsidR="00270578" w:rsidRDefault="00000000">
            <w:pPr>
              <w:jc w:val="center"/>
              <w:rPr>
                <w:bCs/>
                <w:sz w:val="18"/>
                <w:szCs w:val="18"/>
              </w:rPr>
            </w:pPr>
            <w:r>
              <w:rPr>
                <w:bCs/>
                <w:sz w:val="18"/>
                <w:szCs w:val="18"/>
              </w:rPr>
              <w:t>4</w:t>
            </w:r>
          </w:p>
        </w:tc>
        <w:tc>
          <w:tcPr>
            <w:tcW w:w="573" w:type="dxa"/>
            <w:shd w:val="clear" w:color="auto" w:fill="FFFFFF"/>
            <w:vAlign w:val="center"/>
          </w:tcPr>
          <w:p w14:paraId="781318A3"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0FA52618" w14:textId="77777777" w:rsidR="00270578" w:rsidRDefault="00270578">
            <w:pPr>
              <w:jc w:val="center"/>
              <w:rPr>
                <w:bCs/>
                <w:sz w:val="18"/>
                <w:szCs w:val="18"/>
              </w:rPr>
            </w:pPr>
          </w:p>
        </w:tc>
      </w:tr>
      <w:tr w:rsidR="00270578" w14:paraId="43BB8DD6" w14:textId="77777777">
        <w:trPr>
          <w:trHeight w:val="388"/>
          <w:jc w:val="center"/>
        </w:trPr>
        <w:tc>
          <w:tcPr>
            <w:tcW w:w="521" w:type="dxa"/>
            <w:vMerge/>
            <w:shd w:val="clear" w:color="auto" w:fill="FFFFFF"/>
            <w:vAlign w:val="center"/>
          </w:tcPr>
          <w:p w14:paraId="6D6DA5E6" w14:textId="77777777" w:rsidR="00270578" w:rsidRDefault="00270578">
            <w:pPr>
              <w:jc w:val="center"/>
              <w:rPr>
                <w:sz w:val="18"/>
                <w:szCs w:val="18"/>
              </w:rPr>
            </w:pPr>
          </w:p>
        </w:tc>
        <w:tc>
          <w:tcPr>
            <w:tcW w:w="1215" w:type="dxa"/>
            <w:shd w:val="clear" w:color="auto" w:fill="FFFFFF"/>
            <w:vAlign w:val="center"/>
          </w:tcPr>
          <w:p w14:paraId="22826084" w14:textId="77777777" w:rsidR="00270578" w:rsidRDefault="00000000">
            <w:pPr>
              <w:jc w:val="center"/>
              <w:rPr>
                <w:bCs/>
                <w:sz w:val="18"/>
                <w:szCs w:val="18"/>
              </w:rPr>
            </w:pPr>
            <w:r>
              <w:rPr>
                <w:bCs/>
                <w:sz w:val="18"/>
                <w:szCs w:val="18"/>
              </w:rPr>
              <w:t>71813107</w:t>
            </w:r>
          </w:p>
        </w:tc>
        <w:tc>
          <w:tcPr>
            <w:tcW w:w="1478" w:type="dxa"/>
            <w:shd w:val="clear" w:color="auto" w:fill="FFFFFF"/>
            <w:vAlign w:val="center"/>
          </w:tcPr>
          <w:p w14:paraId="7EBD7A72" w14:textId="77777777" w:rsidR="00270578" w:rsidRDefault="00000000">
            <w:pPr>
              <w:jc w:val="center"/>
              <w:rPr>
                <w:bCs/>
                <w:sz w:val="18"/>
                <w:szCs w:val="18"/>
              </w:rPr>
            </w:pPr>
            <w:r>
              <w:rPr>
                <w:bCs/>
                <w:sz w:val="18"/>
                <w:szCs w:val="18"/>
              </w:rPr>
              <w:t>形势与政策</w:t>
            </w:r>
            <w:r>
              <w:rPr>
                <w:bCs/>
                <w:sz w:val="18"/>
                <w:szCs w:val="18"/>
              </w:rPr>
              <w:t>5</w:t>
            </w:r>
          </w:p>
        </w:tc>
        <w:tc>
          <w:tcPr>
            <w:tcW w:w="526" w:type="dxa"/>
            <w:shd w:val="clear" w:color="auto" w:fill="FFFFFF"/>
            <w:vAlign w:val="center"/>
          </w:tcPr>
          <w:p w14:paraId="460F6718"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57F2CAF9"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1861A8B2" w14:textId="77777777" w:rsidR="00270578" w:rsidRDefault="00000000">
            <w:pPr>
              <w:jc w:val="center"/>
              <w:rPr>
                <w:bCs/>
                <w:sz w:val="18"/>
                <w:szCs w:val="18"/>
              </w:rPr>
            </w:pPr>
            <w:r>
              <w:rPr>
                <w:bCs/>
                <w:sz w:val="18"/>
                <w:szCs w:val="18"/>
              </w:rPr>
              <w:t>5</w:t>
            </w:r>
          </w:p>
        </w:tc>
        <w:tc>
          <w:tcPr>
            <w:tcW w:w="781" w:type="dxa"/>
            <w:shd w:val="clear" w:color="auto" w:fill="FFFFFF"/>
            <w:vAlign w:val="center"/>
          </w:tcPr>
          <w:p w14:paraId="75918044" w14:textId="77777777" w:rsidR="00270578" w:rsidRDefault="00000000">
            <w:pPr>
              <w:jc w:val="center"/>
              <w:rPr>
                <w:bCs/>
                <w:sz w:val="18"/>
                <w:szCs w:val="18"/>
              </w:rPr>
            </w:pPr>
            <w:r>
              <w:rPr>
                <w:bCs/>
                <w:sz w:val="18"/>
                <w:szCs w:val="18"/>
              </w:rPr>
              <w:t>0.2</w:t>
            </w:r>
          </w:p>
        </w:tc>
        <w:tc>
          <w:tcPr>
            <w:tcW w:w="762" w:type="dxa"/>
            <w:shd w:val="clear" w:color="auto" w:fill="FFFFFF"/>
            <w:vAlign w:val="center"/>
          </w:tcPr>
          <w:p w14:paraId="69F2951B"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1A4F15F0" w14:textId="77777777" w:rsidR="00270578" w:rsidRDefault="00000000">
            <w:pPr>
              <w:jc w:val="center"/>
              <w:rPr>
                <w:bCs/>
                <w:sz w:val="18"/>
                <w:szCs w:val="18"/>
              </w:rPr>
            </w:pPr>
            <w:r>
              <w:rPr>
                <w:bCs/>
                <w:sz w:val="18"/>
                <w:szCs w:val="18"/>
              </w:rPr>
              <w:t>8</w:t>
            </w:r>
          </w:p>
        </w:tc>
        <w:tc>
          <w:tcPr>
            <w:tcW w:w="527" w:type="dxa"/>
            <w:shd w:val="clear" w:color="auto" w:fill="FFFFFF"/>
            <w:vAlign w:val="center"/>
          </w:tcPr>
          <w:p w14:paraId="67094598" w14:textId="77777777" w:rsidR="00270578" w:rsidRDefault="00000000">
            <w:pPr>
              <w:jc w:val="center"/>
              <w:rPr>
                <w:bCs/>
                <w:sz w:val="18"/>
                <w:szCs w:val="18"/>
              </w:rPr>
            </w:pPr>
            <w:r>
              <w:rPr>
                <w:bCs/>
                <w:sz w:val="18"/>
                <w:szCs w:val="18"/>
              </w:rPr>
              <w:t>4</w:t>
            </w:r>
          </w:p>
        </w:tc>
        <w:tc>
          <w:tcPr>
            <w:tcW w:w="529" w:type="dxa"/>
            <w:shd w:val="clear" w:color="auto" w:fill="FFFFFF"/>
            <w:vAlign w:val="center"/>
          </w:tcPr>
          <w:p w14:paraId="69BFB4E7"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7A8BF634" w14:textId="77777777" w:rsidR="00270578" w:rsidRDefault="00000000">
            <w:pPr>
              <w:jc w:val="center"/>
              <w:rPr>
                <w:bCs/>
                <w:sz w:val="18"/>
                <w:szCs w:val="18"/>
              </w:rPr>
            </w:pPr>
            <w:r>
              <w:rPr>
                <w:bCs/>
                <w:sz w:val="18"/>
                <w:szCs w:val="18"/>
              </w:rPr>
              <w:t>4</w:t>
            </w:r>
          </w:p>
        </w:tc>
        <w:tc>
          <w:tcPr>
            <w:tcW w:w="573" w:type="dxa"/>
            <w:shd w:val="clear" w:color="auto" w:fill="FFFFFF"/>
            <w:vAlign w:val="center"/>
          </w:tcPr>
          <w:p w14:paraId="6671257F"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1DB855AD" w14:textId="77777777" w:rsidR="00270578" w:rsidRDefault="00270578">
            <w:pPr>
              <w:jc w:val="center"/>
              <w:rPr>
                <w:bCs/>
                <w:sz w:val="18"/>
                <w:szCs w:val="18"/>
              </w:rPr>
            </w:pPr>
          </w:p>
        </w:tc>
      </w:tr>
      <w:tr w:rsidR="00270578" w14:paraId="166AC6FD" w14:textId="77777777">
        <w:trPr>
          <w:trHeight w:val="66"/>
          <w:jc w:val="center"/>
        </w:trPr>
        <w:tc>
          <w:tcPr>
            <w:tcW w:w="521" w:type="dxa"/>
            <w:vMerge/>
            <w:shd w:val="clear" w:color="auto" w:fill="FFFFFF"/>
            <w:vAlign w:val="center"/>
          </w:tcPr>
          <w:p w14:paraId="0D3D293B" w14:textId="77777777" w:rsidR="00270578" w:rsidRDefault="00270578">
            <w:pPr>
              <w:jc w:val="center"/>
              <w:rPr>
                <w:sz w:val="18"/>
                <w:szCs w:val="18"/>
              </w:rPr>
            </w:pPr>
          </w:p>
        </w:tc>
        <w:tc>
          <w:tcPr>
            <w:tcW w:w="1215" w:type="dxa"/>
            <w:shd w:val="clear" w:color="auto" w:fill="FFFFFF"/>
            <w:vAlign w:val="center"/>
          </w:tcPr>
          <w:p w14:paraId="7E6371C7" w14:textId="77777777" w:rsidR="00270578" w:rsidRDefault="00000000">
            <w:pPr>
              <w:jc w:val="center"/>
              <w:rPr>
                <w:bCs/>
                <w:sz w:val="18"/>
                <w:szCs w:val="18"/>
              </w:rPr>
            </w:pPr>
            <w:r>
              <w:rPr>
                <w:bCs/>
                <w:sz w:val="18"/>
                <w:szCs w:val="18"/>
              </w:rPr>
              <w:t>71813100</w:t>
            </w:r>
          </w:p>
        </w:tc>
        <w:tc>
          <w:tcPr>
            <w:tcW w:w="1478" w:type="dxa"/>
            <w:shd w:val="clear" w:color="auto" w:fill="FFFFFF"/>
            <w:vAlign w:val="center"/>
          </w:tcPr>
          <w:p w14:paraId="4810EC15" w14:textId="77777777" w:rsidR="00270578" w:rsidRDefault="00000000">
            <w:pPr>
              <w:jc w:val="center"/>
              <w:rPr>
                <w:bCs/>
                <w:sz w:val="18"/>
                <w:szCs w:val="18"/>
              </w:rPr>
            </w:pPr>
            <w:r>
              <w:rPr>
                <w:bCs/>
                <w:sz w:val="18"/>
                <w:szCs w:val="18"/>
              </w:rPr>
              <w:t>国家安全教育</w:t>
            </w:r>
          </w:p>
        </w:tc>
        <w:tc>
          <w:tcPr>
            <w:tcW w:w="526" w:type="dxa"/>
            <w:shd w:val="clear" w:color="auto" w:fill="FFFFFF"/>
            <w:vAlign w:val="center"/>
          </w:tcPr>
          <w:p w14:paraId="4C3DC728"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790E2816"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2F24DD0A" w14:textId="77777777" w:rsidR="00270578" w:rsidRDefault="00000000">
            <w:pPr>
              <w:jc w:val="center"/>
              <w:rPr>
                <w:bCs/>
                <w:sz w:val="18"/>
                <w:szCs w:val="18"/>
              </w:rPr>
            </w:pPr>
            <w:r>
              <w:rPr>
                <w:rFonts w:hint="eastAsia"/>
                <w:b/>
                <w:bCs/>
                <w:color w:val="FF0000"/>
                <w:sz w:val="18"/>
                <w:szCs w:val="18"/>
              </w:rPr>
              <w:t>3</w:t>
            </w:r>
          </w:p>
        </w:tc>
        <w:tc>
          <w:tcPr>
            <w:tcW w:w="781" w:type="dxa"/>
            <w:shd w:val="clear" w:color="auto" w:fill="FFFFFF"/>
            <w:vAlign w:val="center"/>
          </w:tcPr>
          <w:p w14:paraId="344084A7" w14:textId="77777777" w:rsidR="00270578" w:rsidRDefault="00000000">
            <w:pPr>
              <w:jc w:val="center"/>
              <w:rPr>
                <w:bCs/>
                <w:sz w:val="18"/>
                <w:szCs w:val="18"/>
              </w:rPr>
            </w:pPr>
            <w:r>
              <w:rPr>
                <w:bCs/>
                <w:sz w:val="18"/>
                <w:szCs w:val="18"/>
              </w:rPr>
              <w:t>1</w:t>
            </w:r>
          </w:p>
        </w:tc>
        <w:tc>
          <w:tcPr>
            <w:tcW w:w="762" w:type="dxa"/>
            <w:shd w:val="clear" w:color="auto" w:fill="FFFFFF"/>
            <w:vAlign w:val="center"/>
          </w:tcPr>
          <w:p w14:paraId="2A2DC11A"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3855D265" w14:textId="77777777" w:rsidR="00270578" w:rsidRDefault="00000000">
            <w:pPr>
              <w:jc w:val="center"/>
              <w:rPr>
                <w:bCs/>
                <w:sz w:val="18"/>
                <w:szCs w:val="18"/>
              </w:rPr>
            </w:pPr>
            <w:r>
              <w:rPr>
                <w:bCs/>
                <w:sz w:val="18"/>
                <w:szCs w:val="18"/>
              </w:rPr>
              <w:t>16</w:t>
            </w:r>
          </w:p>
        </w:tc>
        <w:tc>
          <w:tcPr>
            <w:tcW w:w="527" w:type="dxa"/>
            <w:shd w:val="clear" w:color="auto" w:fill="FFFFFF"/>
            <w:vAlign w:val="center"/>
          </w:tcPr>
          <w:p w14:paraId="4F753F43" w14:textId="77777777" w:rsidR="00270578" w:rsidRDefault="00000000">
            <w:pPr>
              <w:jc w:val="center"/>
              <w:rPr>
                <w:bCs/>
                <w:sz w:val="18"/>
                <w:szCs w:val="18"/>
              </w:rPr>
            </w:pPr>
            <w:r>
              <w:rPr>
                <w:bCs/>
                <w:sz w:val="18"/>
                <w:szCs w:val="18"/>
              </w:rPr>
              <w:t>16</w:t>
            </w:r>
          </w:p>
        </w:tc>
        <w:tc>
          <w:tcPr>
            <w:tcW w:w="529" w:type="dxa"/>
            <w:shd w:val="clear" w:color="auto" w:fill="FFFFFF"/>
            <w:vAlign w:val="center"/>
          </w:tcPr>
          <w:p w14:paraId="6008CD9F"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4CC53643"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44BF7897"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008200F1" w14:textId="77777777" w:rsidR="00270578" w:rsidRDefault="00000000">
            <w:pPr>
              <w:jc w:val="center"/>
              <w:rPr>
                <w:bCs/>
                <w:sz w:val="18"/>
                <w:szCs w:val="18"/>
              </w:rPr>
            </w:pPr>
            <w:r>
              <w:rPr>
                <w:bCs/>
                <w:sz w:val="18"/>
                <w:szCs w:val="18"/>
              </w:rPr>
              <w:t>JK</w:t>
            </w:r>
          </w:p>
        </w:tc>
      </w:tr>
      <w:tr w:rsidR="00270578" w14:paraId="0DEA24E7" w14:textId="77777777">
        <w:trPr>
          <w:jc w:val="center"/>
        </w:trPr>
        <w:tc>
          <w:tcPr>
            <w:tcW w:w="521" w:type="dxa"/>
            <w:vMerge/>
            <w:shd w:val="clear" w:color="auto" w:fill="FFFFFF"/>
            <w:vAlign w:val="center"/>
          </w:tcPr>
          <w:p w14:paraId="19609C8C" w14:textId="77777777" w:rsidR="00270578" w:rsidRDefault="00270578">
            <w:pPr>
              <w:jc w:val="center"/>
              <w:rPr>
                <w:sz w:val="18"/>
                <w:szCs w:val="18"/>
              </w:rPr>
            </w:pPr>
          </w:p>
        </w:tc>
        <w:tc>
          <w:tcPr>
            <w:tcW w:w="1215" w:type="dxa"/>
            <w:shd w:val="clear" w:color="auto" w:fill="FFFFFF"/>
            <w:vAlign w:val="center"/>
          </w:tcPr>
          <w:p w14:paraId="2A627486" w14:textId="77777777" w:rsidR="00270578" w:rsidRDefault="00000000">
            <w:pPr>
              <w:jc w:val="center"/>
              <w:rPr>
                <w:bCs/>
                <w:sz w:val="18"/>
                <w:szCs w:val="18"/>
              </w:rPr>
            </w:pPr>
            <w:r>
              <w:rPr>
                <w:bCs/>
                <w:sz w:val="18"/>
                <w:szCs w:val="18"/>
              </w:rPr>
              <w:t>71711101</w:t>
            </w:r>
          </w:p>
        </w:tc>
        <w:tc>
          <w:tcPr>
            <w:tcW w:w="1478" w:type="dxa"/>
            <w:shd w:val="clear" w:color="auto" w:fill="FFFFFF"/>
            <w:vAlign w:val="center"/>
          </w:tcPr>
          <w:p w14:paraId="1E1D09B8" w14:textId="77777777" w:rsidR="00270578" w:rsidRDefault="00000000">
            <w:pPr>
              <w:jc w:val="center"/>
              <w:rPr>
                <w:bCs/>
                <w:sz w:val="18"/>
                <w:szCs w:val="18"/>
              </w:rPr>
            </w:pPr>
            <w:r>
              <w:rPr>
                <w:bCs/>
                <w:sz w:val="18"/>
                <w:szCs w:val="18"/>
              </w:rPr>
              <w:t>体育</w:t>
            </w:r>
            <w:r>
              <w:rPr>
                <w:bCs/>
                <w:sz w:val="18"/>
                <w:szCs w:val="18"/>
              </w:rPr>
              <w:t>1</w:t>
            </w:r>
          </w:p>
        </w:tc>
        <w:tc>
          <w:tcPr>
            <w:tcW w:w="526" w:type="dxa"/>
            <w:shd w:val="clear" w:color="auto" w:fill="FFFFFF"/>
            <w:vAlign w:val="center"/>
          </w:tcPr>
          <w:p w14:paraId="5B0A892F"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3E3DAE26"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5F4EB069"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68D2865B"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6F794592"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1A6EDD30" w14:textId="77777777" w:rsidR="00270578" w:rsidRDefault="00000000">
            <w:pPr>
              <w:jc w:val="center"/>
              <w:rPr>
                <w:bCs/>
                <w:sz w:val="18"/>
                <w:szCs w:val="18"/>
              </w:rPr>
            </w:pPr>
            <w:r>
              <w:rPr>
                <w:bCs/>
                <w:sz w:val="18"/>
                <w:szCs w:val="18"/>
              </w:rPr>
              <w:t>26</w:t>
            </w:r>
          </w:p>
        </w:tc>
        <w:tc>
          <w:tcPr>
            <w:tcW w:w="527" w:type="dxa"/>
            <w:shd w:val="clear" w:color="auto" w:fill="FFFFFF"/>
            <w:vAlign w:val="center"/>
          </w:tcPr>
          <w:p w14:paraId="2A284A8A" w14:textId="77777777" w:rsidR="00270578" w:rsidRDefault="00000000">
            <w:pPr>
              <w:jc w:val="center"/>
              <w:rPr>
                <w:bCs/>
                <w:sz w:val="18"/>
                <w:szCs w:val="18"/>
              </w:rPr>
            </w:pPr>
            <w:r>
              <w:rPr>
                <w:bCs/>
                <w:sz w:val="18"/>
                <w:szCs w:val="18"/>
              </w:rPr>
              <w:t>26</w:t>
            </w:r>
          </w:p>
        </w:tc>
        <w:tc>
          <w:tcPr>
            <w:tcW w:w="529" w:type="dxa"/>
            <w:shd w:val="clear" w:color="auto" w:fill="FFFFFF"/>
            <w:vAlign w:val="center"/>
          </w:tcPr>
          <w:p w14:paraId="66C04A46"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79EE5DD5"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48929EA1" w14:textId="77777777" w:rsidR="00270578" w:rsidRDefault="00000000">
            <w:pPr>
              <w:jc w:val="center"/>
              <w:rPr>
                <w:bCs/>
                <w:sz w:val="18"/>
                <w:szCs w:val="18"/>
              </w:rPr>
            </w:pPr>
            <w:r>
              <w:rPr>
                <w:bCs/>
                <w:sz w:val="18"/>
                <w:szCs w:val="18"/>
              </w:rPr>
              <w:t>考试</w:t>
            </w:r>
          </w:p>
        </w:tc>
        <w:tc>
          <w:tcPr>
            <w:tcW w:w="573" w:type="dxa"/>
            <w:shd w:val="clear" w:color="auto" w:fill="FFFFFF"/>
            <w:vAlign w:val="center"/>
          </w:tcPr>
          <w:p w14:paraId="3BDC4FB2" w14:textId="77777777" w:rsidR="00270578" w:rsidRDefault="00270578">
            <w:pPr>
              <w:jc w:val="center"/>
              <w:rPr>
                <w:bCs/>
                <w:sz w:val="18"/>
                <w:szCs w:val="18"/>
              </w:rPr>
            </w:pPr>
          </w:p>
        </w:tc>
      </w:tr>
      <w:tr w:rsidR="00270578" w14:paraId="46CA1CEB" w14:textId="77777777">
        <w:trPr>
          <w:jc w:val="center"/>
        </w:trPr>
        <w:tc>
          <w:tcPr>
            <w:tcW w:w="521" w:type="dxa"/>
            <w:vMerge/>
            <w:shd w:val="clear" w:color="auto" w:fill="FFFFFF"/>
            <w:vAlign w:val="center"/>
          </w:tcPr>
          <w:p w14:paraId="6A965F19" w14:textId="77777777" w:rsidR="00270578" w:rsidRDefault="00270578">
            <w:pPr>
              <w:jc w:val="center"/>
              <w:rPr>
                <w:sz w:val="18"/>
                <w:szCs w:val="18"/>
              </w:rPr>
            </w:pPr>
          </w:p>
        </w:tc>
        <w:tc>
          <w:tcPr>
            <w:tcW w:w="1215" w:type="dxa"/>
            <w:shd w:val="clear" w:color="auto" w:fill="FFFFFF"/>
            <w:vAlign w:val="center"/>
          </w:tcPr>
          <w:p w14:paraId="25CB303B" w14:textId="77777777" w:rsidR="00270578" w:rsidRDefault="00000000">
            <w:pPr>
              <w:jc w:val="center"/>
              <w:rPr>
                <w:bCs/>
                <w:sz w:val="18"/>
                <w:szCs w:val="18"/>
              </w:rPr>
            </w:pPr>
            <w:r>
              <w:rPr>
                <w:bCs/>
                <w:sz w:val="18"/>
                <w:szCs w:val="18"/>
              </w:rPr>
              <w:t>71711102</w:t>
            </w:r>
          </w:p>
        </w:tc>
        <w:tc>
          <w:tcPr>
            <w:tcW w:w="1478" w:type="dxa"/>
            <w:shd w:val="clear" w:color="auto" w:fill="FFFFFF"/>
            <w:vAlign w:val="center"/>
          </w:tcPr>
          <w:p w14:paraId="7F05FB5B" w14:textId="77777777" w:rsidR="00270578" w:rsidRDefault="00000000">
            <w:pPr>
              <w:jc w:val="center"/>
              <w:rPr>
                <w:bCs/>
                <w:sz w:val="18"/>
                <w:szCs w:val="18"/>
              </w:rPr>
            </w:pPr>
            <w:r>
              <w:rPr>
                <w:bCs/>
                <w:sz w:val="18"/>
                <w:szCs w:val="18"/>
              </w:rPr>
              <w:t>体育</w:t>
            </w:r>
            <w:r>
              <w:rPr>
                <w:bCs/>
                <w:sz w:val="18"/>
                <w:szCs w:val="18"/>
              </w:rPr>
              <w:t>2</w:t>
            </w:r>
          </w:p>
        </w:tc>
        <w:tc>
          <w:tcPr>
            <w:tcW w:w="526" w:type="dxa"/>
            <w:shd w:val="clear" w:color="auto" w:fill="FFFFFF"/>
            <w:vAlign w:val="center"/>
          </w:tcPr>
          <w:p w14:paraId="2388CD8B"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52420E29"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4B260B5E" w14:textId="77777777" w:rsidR="00270578" w:rsidRDefault="00000000">
            <w:pPr>
              <w:jc w:val="center"/>
              <w:rPr>
                <w:bCs/>
                <w:sz w:val="18"/>
                <w:szCs w:val="18"/>
              </w:rPr>
            </w:pPr>
            <w:r>
              <w:rPr>
                <w:bCs/>
                <w:sz w:val="18"/>
                <w:szCs w:val="18"/>
              </w:rPr>
              <w:t>2</w:t>
            </w:r>
          </w:p>
        </w:tc>
        <w:tc>
          <w:tcPr>
            <w:tcW w:w="781" w:type="dxa"/>
            <w:shd w:val="clear" w:color="auto" w:fill="FFFFFF"/>
            <w:vAlign w:val="center"/>
          </w:tcPr>
          <w:p w14:paraId="0D8EF223"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3FEBEC27"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58CF59ED" w14:textId="77777777" w:rsidR="00270578" w:rsidRDefault="00000000">
            <w:pPr>
              <w:jc w:val="center"/>
              <w:rPr>
                <w:bCs/>
                <w:sz w:val="18"/>
                <w:szCs w:val="18"/>
              </w:rPr>
            </w:pPr>
            <w:r>
              <w:rPr>
                <w:bCs/>
                <w:sz w:val="18"/>
                <w:szCs w:val="18"/>
              </w:rPr>
              <w:t>28</w:t>
            </w:r>
          </w:p>
        </w:tc>
        <w:tc>
          <w:tcPr>
            <w:tcW w:w="527" w:type="dxa"/>
            <w:shd w:val="clear" w:color="auto" w:fill="FFFFFF"/>
            <w:vAlign w:val="center"/>
          </w:tcPr>
          <w:p w14:paraId="25B9B70F" w14:textId="77777777" w:rsidR="00270578" w:rsidRDefault="00000000">
            <w:pPr>
              <w:jc w:val="center"/>
              <w:rPr>
                <w:bCs/>
                <w:sz w:val="18"/>
                <w:szCs w:val="18"/>
              </w:rPr>
            </w:pPr>
            <w:r>
              <w:rPr>
                <w:bCs/>
                <w:sz w:val="18"/>
                <w:szCs w:val="18"/>
              </w:rPr>
              <w:t>28</w:t>
            </w:r>
          </w:p>
        </w:tc>
        <w:tc>
          <w:tcPr>
            <w:tcW w:w="529" w:type="dxa"/>
            <w:shd w:val="clear" w:color="auto" w:fill="FFFFFF"/>
            <w:vAlign w:val="center"/>
          </w:tcPr>
          <w:p w14:paraId="60B08BBF"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6FEDFB4C"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17CE7571" w14:textId="77777777" w:rsidR="00270578" w:rsidRDefault="00000000">
            <w:pPr>
              <w:jc w:val="center"/>
              <w:rPr>
                <w:bCs/>
                <w:sz w:val="18"/>
                <w:szCs w:val="18"/>
              </w:rPr>
            </w:pPr>
            <w:r>
              <w:rPr>
                <w:bCs/>
                <w:sz w:val="18"/>
                <w:szCs w:val="18"/>
              </w:rPr>
              <w:t>考试</w:t>
            </w:r>
          </w:p>
        </w:tc>
        <w:tc>
          <w:tcPr>
            <w:tcW w:w="573" w:type="dxa"/>
            <w:shd w:val="clear" w:color="auto" w:fill="FFFFFF"/>
            <w:vAlign w:val="center"/>
          </w:tcPr>
          <w:p w14:paraId="667C3A01" w14:textId="77777777" w:rsidR="00270578" w:rsidRDefault="00270578">
            <w:pPr>
              <w:jc w:val="center"/>
              <w:rPr>
                <w:bCs/>
                <w:sz w:val="18"/>
                <w:szCs w:val="18"/>
              </w:rPr>
            </w:pPr>
          </w:p>
        </w:tc>
      </w:tr>
      <w:tr w:rsidR="00270578" w14:paraId="3B932975" w14:textId="77777777">
        <w:trPr>
          <w:jc w:val="center"/>
        </w:trPr>
        <w:tc>
          <w:tcPr>
            <w:tcW w:w="521" w:type="dxa"/>
            <w:vMerge/>
            <w:shd w:val="clear" w:color="auto" w:fill="FFFFFF"/>
            <w:vAlign w:val="center"/>
          </w:tcPr>
          <w:p w14:paraId="52C43411" w14:textId="77777777" w:rsidR="00270578" w:rsidRDefault="00270578">
            <w:pPr>
              <w:jc w:val="center"/>
              <w:rPr>
                <w:sz w:val="18"/>
                <w:szCs w:val="18"/>
              </w:rPr>
            </w:pPr>
          </w:p>
        </w:tc>
        <w:tc>
          <w:tcPr>
            <w:tcW w:w="1215" w:type="dxa"/>
            <w:shd w:val="clear" w:color="auto" w:fill="FFFFFF"/>
            <w:vAlign w:val="center"/>
          </w:tcPr>
          <w:p w14:paraId="4C0E6211" w14:textId="77777777" w:rsidR="00270578" w:rsidRDefault="00000000">
            <w:pPr>
              <w:jc w:val="center"/>
              <w:rPr>
                <w:bCs/>
                <w:sz w:val="18"/>
                <w:szCs w:val="18"/>
              </w:rPr>
            </w:pPr>
            <w:r>
              <w:rPr>
                <w:bCs/>
                <w:sz w:val="18"/>
                <w:szCs w:val="18"/>
              </w:rPr>
              <w:t>71711103</w:t>
            </w:r>
          </w:p>
        </w:tc>
        <w:tc>
          <w:tcPr>
            <w:tcW w:w="1478" w:type="dxa"/>
            <w:shd w:val="clear" w:color="auto" w:fill="FFFFFF"/>
            <w:vAlign w:val="center"/>
          </w:tcPr>
          <w:p w14:paraId="5ED5039C" w14:textId="77777777" w:rsidR="00270578" w:rsidRDefault="00000000">
            <w:pPr>
              <w:jc w:val="center"/>
              <w:rPr>
                <w:bCs/>
                <w:sz w:val="18"/>
                <w:szCs w:val="18"/>
              </w:rPr>
            </w:pPr>
            <w:r>
              <w:rPr>
                <w:bCs/>
                <w:sz w:val="18"/>
                <w:szCs w:val="18"/>
              </w:rPr>
              <w:t>体育</w:t>
            </w:r>
            <w:r>
              <w:rPr>
                <w:bCs/>
                <w:sz w:val="18"/>
                <w:szCs w:val="18"/>
              </w:rPr>
              <w:t>3</w:t>
            </w:r>
          </w:p>
        </w:tc>
        <w:tc>
          <w:tcPr>
            <w:tcW w:w="526" w:type="dxa"/>
            <w:shd w:val="clear" w:color="auto" w:fill="FFFFFF"/>
            <w:vAlign w:val="center"/>
          </w:tcPr>
          <w:p w14:paraId="2CF864EB"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50445EC4"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69F46569" w14:textId="77777777" w:rsidR="00270578" w:rsidRDefault="00000000">
            <w:pPr>
              <w:jc w:val="center"/>
              <w:rPr>
                <w:bCs/>
                <w:sz w:val="18"/>
                <w:szCs w:val="18"/>
              </w:rPr>
            </w:pPr>
            <w:r>
              <w:rPr>
                <w:bCs/>
                <w:sz w:val="18"/>
                <w:szCs w:val="18"/>
              </w:rPr>
              <w:t>3</w:t>
            </w:r>
          </w:p>
        </w:tc>
        <w:tc>
          <w:tcPr>
            <w:tcW w:w="781" w:type="dxa"/>
            <w:shd w:val="clear" w:color="auto" w:fill="FFFFFF"/>
            <w:vAlign w:val="center"/>
          </w:tcPr>
          <w:p w14:paraId="5FE34FAC"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2E747438"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449B500D" w14:textId="77777777" w:rsidR="00270578" w:rsidRDefault="00000000">
            <w:pPr>
              <w:jc w:val="center"/>
              <w:rPr>
                <w:bCs/>
                <w:sz w:val="18"/>
                <w:szCs w:val="18"/>
              </w:rPr>
            </w:pPr>
            <w:r>
              <w:rPr>
                <w:bCs/>
                <w:sz w:val="18"/>
                <w:szCs w:val="18"/>
              </w:rPr>
              <w:t>28</w:t>
            </w:r>
          </w:p>
        </w:tc>
        <w:tc>
          <w:tcPr>
            <w:tcW w:w="527" w:type="dxa"/>
            <w:shd w:val="clear" w:color="auto" w:fill="FFFFFF"/>
            <w:vAlign w:val="center"/>
          </w:tcPr>
          <w:p w14:paraId="155AD60C" w14:textId="77777777" w:rsidR="00270578" w:rsidRDefault="00000000">
            <w:pPr>
              <w:jc w:val="center"/>
              <w:rPr>
                <w:bCs/>
                <w:sz w:val="18"/>
                <w:szCs w:val="18"/>
              </w:rPr>
            </w:pPr>
            <w:r>
              <w:rPr>
                <w:bCs/>
                <w:sz w:val="18"/>
                <w:szCs w:val="18"/>
              </w:rPr>
              <w:t>28</w:t>
            </w:r>
          </w:p>
        </w:tc>
        <w:tc>
          <w:tcPr>
            <w:tcW w:w="529" w:type="dxa"/>
            <w:shd w:val="clear" w:color="auto" w:fill="FFFFFF"/>
            <w:vAlign w:val="center"/>
          </w:tcPr>
          <w:p w14:paraId="58D23D3C"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14840D74"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2904C8C6" w14:textId="77777777" w:rsidR="00270578" w:rsidRDefault="00000000">
            <w:pPr>
              <w:jc w:val="center"/>
              <w:rPr>
                <w:bCs/>
                <w:sz w:val="18"/>
                <w:szCs w:val="18"/>
              </w:rPr>
            </w:pPr>
            <w:r>
              <w:rPr>
                <w:bCs/>
                <w:sz w:val="18"/>
                <w:szCs w:val="18"/>
              </w:rPr>
              <w:t>考试</w:t>
            </w:r>
          </w:p>
        </w:tc>
        <w:tc>
          <w:tcPr>
            <w:tcW w:w="573" w:type="dxa"/>
            <w:shd w:val="clear" w:color="auto" w:fill="FFFFFF"/>
            <w:vAlign w:val="center"/>
          </w:tcPr>
          <w:p w14:paraId="37971F29" w14:textId="77777777" w:rsidR="00270578" w:rsidRDefault="00270578">
            <w:pPr>
              <w:jc w:val="center"/>
              <w:rPr>
                <w:bCs/>
                <w:sz w:val="18"/>
                <w:szCs w:val="18"/>
              </w:rPr>
            </w:pPr>
          </w:p>
        </w:tc>
      </w:tr>
      <w:tr w:rsidR="00270578" w14:paraId="6D496CD2" w14:textId="77777777">
        <w:trPr>
          <w:jc w:val="center"/>
        </w:trPr>
        <w:tc>
          <w:tcPr>
            <w:tcW w:w="521" w:type="dxa"/>
            <w:vMerge/>
            <w:shd w:val="clear" w:color="auto" w:fill="FFFFFF"/>
            <w:vAlign w:val="center"/>
          </w:tcPr>
          <w:p w14:paraId="17AA44E0" w14:textId="77777777" w:rsidR="00270578" w:rsidRDefault="00270578">
            <w:pPr>
              <w:jc w:val="center"/>
              <w:rPr>
                <w:sz w:val="18"/>
                <w:szCs w:val="18"/>
              </w:rPr>
            </w:pPr>
          </w:p>
        </w:tc>
        <w:tc>
          <w:tcPr>
            <w:tcW w:w="1215" w:type="dxa"/>
            <w:shd w:val="clear" w:color="auto" w:fill="FFFFFF"/>
            <w:vAlign w:val="center"/>
          </w:tcPr>
          <w:p w14:paraId="7A20F0E8" w14:textId="77777777" w:rsidR="00270578" w:rsidRDefault="00000000">
            <w:pPr>
              <w:jc w:val="center"/>
              <w:rPr>
                <w:bCs/>
                <w:sz w:val="18"/>
                <w:szCs w:val="18"/>
              </w:rPr>
            </w:pPr>
            <w:r>
              <w:rPr>
                <w:bCs/>
                <w:sz w:val="18"/>
                <w:szCs w:val="18"/>
              </w:rPr>
              <w:t>71711104</w:t>
            </w:r>
          </w:p>
        </w:tc>
        <w:tc>
          <w:tcPr>
            <w:tcW w:w="1478" w:type="dxa"/>
            <w:shd w:val="clear" w:color="auto" w:fill="FFFFFF"/>
            <w:vAlign w:val="center"/>
          </w:tcPr>
          <w:p w14:paraId="5CC6E293" w14:textId="77777777" w:rsidR="00270578" w:rsidRDefault="00000000">
            <w:pPr>
              <w:jc w:val="center"/>
              <w:rPr>
                <w:bCs/>
                <w:sz w:val="18"/>
                <w:szCs w:val="18"/>
              </w:rPr>
            </w:pPr>
            <w:r>
              <w:rPr>
                <w:bCs/>
                <w:sz w:val="18"/>
                <w:szCs w:val="18"/>
              </w:rPr>
              <w:t>体育</w:t>
            </w:r>
            <w:r>
              <w:rPr>
                <w:bCs/>
                <w:sz w:val="18"/>
                <w:szCs w:val="18"/>
              </w:rPr>
              <w:t>4</w:t>
            </w:r>
          </w:p>
        </w:tc>
        <w:tc>
          <w:tcPr>
            <w:tcW w:w="526" w:type="dxa"/>
            <w:shd w:val="clear" w:color="auto" w:fill="FFFFFF"/>
            <w:vAlign w:val="center"/>
          </w:tcPr>
          <w:p w14:paraId="54EF09A0"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7151325D"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5306018F" w14:textId="77777777" w:rsidR="00270578" w:rsidRDefault="00000000">
            <w:pPr>
              <w:jc w:val="center"/>
              <w:rPr>
                <w:bCs/>
                <w:sz w:val="18"/>
                <w:szCs w:val="18"/>
              </w:rPr>
            </w:pPr>
            <w:r>
              <w:rPr>
                <w:bCs/>
                <w:sz w:val="18"/>
                <w:szCs w:val="18"/>
              </w:rPr>
              <w:t>4</w:t>
            </w:r>
          </w:p>
        </w:tc>
        <w:tc>
          <w:tcPr>
            <w:tcW w:w="781" w:type="dxa"/>
            <w:shd w:val="clear" w:color="auto" w:fill="FFFFFF"/>
            <w:vAlign w:val="center"/>
          </w:tcPr>
          <w:p w14:paraId="2876BAD2" w14:textId="77777777" w:rsidR="00270578" w:rsidRDefault="00000000">
            <w:pPr>
              <w:jc w:val="center"/>
              <w:rPr>
                <w:bCs/>
                <w:sz w:val="18"/>
                <w:szCs w:val="18"/>
              </w:rPr>
            </w:pPr>
            <w:r>
              <w:rPr>
                <w:bCs/>
                <w:sz w:val="18"/>
                <w:szCs w:val="18"/>
              </w:rPr>
              <w:t>2.0</w:t>
            </w:r>
          </w:p>
        </w:tc>
        <w:tc>
          <w:tcPr>
            <w:tcW w:w="762" w:type="dxa"/>
            <w:shd w:val="clear" w:color="auto" w:fill="FFFFFF"/>
            <w:vAlign w:val="center"/>
          </w:tcPr>
          <w:p w14:paraId="6DE9C508"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3C38AD55" w14:textId="77777777" w:rsidR="00270578" w:rsidRDefault="00000000">
            <w:pPr>
              <w:jc w:val="center"/>
              <w:rPr>
                <w:bCs/>
                <w:sz w:val="18"/>
                <w:szCs w:val="18"/>
              </w:rPr>
            </w:pPr>
            <w:r>
              <w:rPr>
                <w:bCs/>
                <w:sz w:val="18"/>
                <w:szCs w:val="18"/>
              </w:rPr>
              <w:t>28</w:t>
            </w:r>
          </w:p>
        </w:tc>
        <w:tc>
          <w:tcPr>
            <w:tcW w:w="527" w:type="dxa"/>
            <w:shd w:val="clear" w:color="auto" w:fill="FFFFFF"/>
            <w:vAlign w:val="center"/>
          </w:tcPr>
          <w:p w14:paraId="655E5F3B" w14:textId="77777777" w:rsidR="00270578" w:rsidRDefault="00000000">
            <w:pPr>
              <w:jc w:val="center"/>
              <w:rPr>
                <w:bCs/>
                <w:sz w:val="18"/>
                <w:szCs w:val="18"/>
              </w:rPr>
            </w:pPr>
            <w:r>
              <w:rPr>
                <w:bCs/>
                <w:sz w:val="18"/>
                <w:szCs w:val="18"/>
              </w:rPr>
              <w:t>28</w:t>
            </w:r>
          </w:p>
        </w:tc>
        <w:tc>
          <w:tcPr>
            <w:tcW w:w="529" w:type="dxa"/>
            <w:shd w:val="clear" w:color="auto" w:fill="FFFFFF"/>
            <w:vAlign w:val="center"/>
          </w:tcPr>
          <w:p w14:paraId="707853F7"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533A1C65"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77603DA8" w14:textId="77777777" w:rsidR="00270578" w:rsidRDefault="00000000">
            <w:pPr>
              <w:jc w:val="center"/>
              <w:rPr>
                <w:bCs/>
                <w:sz w:val="18"/>
                <w:szCs w:val="18"/>
              </w:rPr>
            </w:pPr>
            <w:r>
              <w:rPr>
                <w:bCs/>
                <w:sz w:val="18"/>
                <w:szCs w:val="18"/>
              </w:rPr>
              <w:t>考试</w:t>
            </w:r>
          </w:p>
        </w:tc>
        <w:tc>
          <w:tcPr>
            <w:tcW w:w="573" w:type="dxa"/>
            <w:shd w:val="clear" w:color="auto" w:fill="FFFFFF"/>
            <w:vAlign w:val="center"/>
          </w:tcPr>
          <w:p w14:paraId="422A569C" w14:textId="77777777" w:rsidR="00270578" w:rsidRDefault="00270578">
            <w:pPr>
              <w:jc w:val="center"/>
              <w:rPr>
                <w:bCs/>
                <w:sz w:val="18"/>
                <w:szCs w:val="18"/>
              </w:rPr>
            </w:pPr>
          </w:p>
        </w:tc>
      </w:tr>
      <w:tr w:rsidR="00270578" w14:paraId="0EE1CC8F" w14:textId="77777777">
        <w:trPr>
          <w:jc w:val="center"/>
        </w:trPr>
        <w:tc>
          <w:tcPr>
            <w:tcW w:w="521" w:type="dxa"/>
            <w:vMerge/>
            <w:shd w:val="clear" w:color="auto" w:fill="FFFFFF"/>
            <w:vAlign w:val="center"/>
          </w:tcPr>
          <w:p w14:paraId="34E09F70" w14:textId="77777777" w:rsidR="00270578" w:rsidRDefault="00270578">
            <w:pPr>
              <w:jc w:val="center"/>
              <w:rPr>
                <w:sz w:val="18"/>
                <w:szCs w:val="18"/>
              </w:rPr>
            </w:pPr>
          </w:p>
        </w:tc>
        <w:tc>
          <w:tcPr>
            <w:tcW w:w="1215" w:type="dxa"/>
            <w:shd w:val="clear" w:color="auto" w:fill="FFFFFF"/>
            <w:vAlign w:val="center"/>
          </w:tcPr>
          <w:p w14:paraId="28515BCA" w14:textId="77777777" w:rsidR="00270578" w:rsidRDefault="00000000">
            <w:pPr>
              <w:jc w:val="center"/>
              <w:rPr>
                <w:bCs/>
                <w:sz w:val="18"/>
                <w:szCs w:val="18"/>
              </w:rPr>
            </w:pPr>
            <w:r>
              <w:rPr>
                <w:bCs/>
                <w:sz w:val="18"/>
                <w:szCs w:val="18"/>
              </w:rPr>
              <w:t>71815101A</w:t>
            </w:r>
          </w:p>
        </w:tc>
        <w:tc>
          <w:tcPr>
            <w:tcW w:w="1478" w:type="dxa"/>
            <w:shd w:val="clear" w:color="auto" w:fill="FFFFFF"/>
            <w:vAlign w:val="center"/>
          </w:tcPr>
          <w:p w14:paraId="543B0E87" w14:textId="77777777" w:rsidR="00270578" w:rsidRDefault="00000000">
            <w:pPr>
              <w:jc w:val="center"/>
              <w:rPr>
                <w:bCs/>
                <w:sz w:val="18"/>
                <w:szCs w:val="18"/>
              </w:rPr>
            </w:pPr>
            <w:r>
              <w:rPr>
                <w:bCs/>
                <w:sz w:val="18"/>
                <w:szCs w:val="18"/>
              </w:rPr>
              <w:t>心理健康教育</w:t>
            </w:r>
            <w:r>
              <w:rPr>
                <w:rFonts w:hint="eastAsia"/>
                <w:bCs/>
                <w:sz w:val="18"/>
                <w:szCs w:val="18"/>
              </w:rPr>
              <w:t>(1)</w:t>
            </w:r>
          </w:p>
        </w:tc>
        <w:tc>
          <w:tcPr>
            <w:tcW w:w="526" w:type="dxa"/>
            <w:shd w:val="clear" w:color="auto" w:fill="FFFFFF"/>
            <w:vAlign w:val="center"/>
          </w:tcPr>
          <w:p w14:paraId="78A92915"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0C99F4E1"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095424F2"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7C1A1D25" w14:textId="77777777" w:rsidR="00270578" w:rsidRDefault="00000000">
            <w:pPr>
              <w:jc w:val="center"/>
              <w:rPr>
                <w:bCs/>
                <w:sz w:val="18"/>
                <w:szCs w:val="18"/>
              </w:rPr>
            </w:pPr>
            <w:r>
              <w:rPr>
                <w:bCs/>
                <w:sz w:val="18"/>
                <w:szCs w:val="18"/>
              </w:rPr>
              <w:t>1.0</w:t>
            </w:r>
          </w:p>
        </w:tc>
        <w:tc>
          <w:tcPr>
            <w:tcW w:w="762" w:type="dxa"/>
            <w:shd w:val="clear" w:color="auto" w:fill="FFFFFF"/>
            <w:vAlign w:val="center"/>
          </w:tcPr>
          <w:p w14:paraId="10DD0E5A" w14:textId="77777777" w:rsidR="00270578" w:rsidRDefault="00000000">
            <w:pPr>
              <w:jc w:val="center"/>
              <w:rPr>
                <w:bCs/>
                <w:sz w:val="18"/>
                <w:szCs w:val="18"/>
              </w:rPr>
            </w:pPr>
            <w:r>
              <w:rPr>
                <w:bCs/>
                <w:sz w:val="18"/>
                <w:szCs w:val="18"/>
              </w:rPr>
              <w:t>2</w:t>
            </w:r>
          </w:p>
        </w:tc>
        <w:tc>
          <w:tcPr>
            <w:tcW w:w="767" w:type="dxa"/>
            <w:shd w:val="clear" w:color="auto" w:fill="FFFFFF"/>
            <w:vAlign w:val="center"/>
          </w:tcPr>
          <w:p w14:paraId="0B7C5A8E" w14:textId="77777777" w:rsidR="00270578" w:rsidRDefault="00000000">
            <w:pPr>
              <w:jc w:val="center"/>
              <w:rPr>
                <w:bCs/>
                <w:sz w:val="18"/>
                <w:szCs w:val="18"/>
              </w:rPr>
            </w:pPr>
            <w:r>
              <w:rPr>
                <w:bCs/>
                <w:sz w:val="18"/>
                <w:szCs w:val="18"/>
              </w:rPr>
              <w:t>16</w:t>
            </w:r>
          </w:p>
        </w:tc>
        <w:tc>
          <w:tcPr>
            <w:tcW w:w="527" w:type="dxa"/>
            <w:shd w:val="clear" w:color="auto" w:fill="FFFFFF"/>
            <w:vAlign w:val="center"/>
          </w:tcPr>
          <w:p w14:paraId="3CAAB47B" w14:textId="77777777" w:rsidR="00270578" w:rsidRDefault="00000000">
            <w:pPr>
              <w:jc w:val="center"/>
              <w:rPr>
                <w:bCs/>
                <w:sz w:val="18"/>
                <w:szCs w:val="18"/>
              </w:rPr>
            </w:pPr>
            <w:r>
              <w:rPr>
                <w:rFonts w:hint="eastAsia"/>
                <w:bCs/>
                <w:sz w:val="18"/>
                <w:szCs w:val="18"/>
              </w:rPr>
              <w:t>12</w:t>
            </w:r>
          </w:p>
        </w:tc>
        <w:tc>
          <w:tcPr>
            <w:tcW w:w="529" w:type="dxa"/>
            <w:shd w:val="clear" w:color="auto" w:fill="FFFFFF"/>
            <w:vAlign w:val="center"/>
          </w:tcPr>
          <w:p w14:paraId="7BDAA3AE" w14:textId="77777777" w:rsidR="00270578" w:rsidRDefault="00000000">
            <w:pPr>
              <w:jc w:val="center"/>
              <w:rPr>
                <w:bCs/>
                <w:sz w:val="18"/>
                <w:szCs w:val="18"/>
              </w:rPr>
            </w:pPr>
            <w:r>
              <w:rPr>
                <w:rFonts w:hint="eastAsia"/>
                <w:bCs/>
                <w:sz w:val="18"/>
                <w:szCs w:val="18"/>
              </w:rPr>
              <w:t>4</w:t>
            </w:r>
          </w:p>
        </w:tc>
        <w:tc>
          <w:tcPr>
            <w:tcW w:w="573" w:type="dxa"/>
            <w:shd w:val="clear" w:color="auto" w:fill="FFFFFF"/>
            <w:vAlign w:val="center"/>
          </w:tcPr>
          <w:p w14:paraId="0DC6319E"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076A20FE"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0D80524B" w14:textId="77777777" w:rsidR="00270578" w:rsidRDefault="00000000">
            <w:pPr>
              <w:jc w:val="center"/>
              <w:rPr>
                <w:bCs/>
                <w:sz w:val="18"/>
                <w:szCs w:val="18"/>
              </w:rPr>
            </w:pPr>
            <w:r>
              <w:rPr>
                <w:bCs/>
                <w:sz w:val="18"/>
                <w:szCs w:val="18"/>
              </w:rPr>
              <w:t>JK</w:t>
            </w:r>
          </w:p>
        </w:tc>
      </w:tr>
      <w:tr w:rsidR="00270578" w14:paraId="08DD10A0" w14:textId="77777777">
        <w:trPr>
          <w:jc w:val="center"/>
        </w:trPr>
        <w:tc>
          <w:tcPr>
            <w:tcW w:w="521" w:type="dxa"/>
            <w:vMerge/>
            <w:shd w:val="clear" w:color="auto" w:fill="FFFFFF"/>
            <w:vAlign w:val="center"/>
          </w:tcPr>
          <w:p w14:paraId="07713E1A" w14:textId="77777777" w:rsidR="00270578" w:rsidRDefault="00270578">
            <w:pPr>
              <w:jc w:val="center"/>
              <w:rPr>
                <w:sz w:val="18"/>
                <w:szCs w:val="18"/>
              </w:rPr>
            </w:pPr>
          </w:p>
        </w:tc>
        <w:tc>
          <w:tcPr>
            <w:tcW w:w="1215" w:type="dxa"/>
            <w:shd w:val="clear" w:color="auto" w:fill="FFFFFF"/>
            <w:vAlign w:val="center"/>
          </w:tcPr>
          <w:p w14:paraId="1E682F1C" w14:textId="77777777" w:rsidR="00270578" w:rsidRDefault="00000000">
            <w:pPr>
              <w:jc w:val="center"/>
              <w:rPr>
                <w:bCs/>
                <w:sz w:val="18"/>
                <w:szCs w:val="18"/>
              </w:rPr>
            </w:pPr>
            <w:r>
              <w:rPr>
                <w:bCs/>
                <w:sz w:val="18"/>
                <w:szCs w:val="18"/>
              </w:rPr>
              <w:t>72301101</w:t>
            </w:r>
          </w:p>
        </w:tc>
        <w:tc>
          <w:tcPr>
            <w:tcW w:w="1478" w:type="dxa"/>
            <w:shd w:val="clear" w:color="auto" w:fill="FFFFFF"/>
            <w:vAlign w:val="center"/>
          </w:tcPr>
          <w:p w14:paraId="1DE3F979" w14:textId="77777777" w:rsidR="00270578" w:rsidRDefault="00000000">
            <w:pPr>
              <w:jc w:val="center"/>
              <w:rPr>
                <w:bCs/>
                <w:sz w:val="18"/>
                <w:szCs w:val="18"/>
              </w:rPr>
            </w:pPr>
            <w:r>
              <w:rPr>
                <w:bCs/>
                <w:sz w:val="18"/>
                <w:szCs w:val="18"/>
              </w:rPr>
              <w:t>大学生应急救护教育</w:t>
            </w:r>
          </w:p>
        </w:tc>
        <w:tc>
          <w:tcPr>
            <w:tcW w:w="526" w:type="dxa"/>
            <w:shd w:val="clear" w:color="auto" w:fill="FFFFFF"/>
            <w:vAlign w:val="center"/>
          </w:tcPr>
          <w:p w14:paraId="4DE6688E"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1B45E202" w14:textId="77777777" w:rsidR="00270578" w:rsidRDefault="00000000">
            <w:pPr>
              <w:jc w:val="center"/>
              <w:rPr>
                <w:bCs/>
                <w:sz w:val="18"/>
                <w:szCs w:val="18"/>
              </w:rPr>
            </w:pPr>
            <w:r>
              <w:rPr>
                <w:rFonts w:hint="eastAsia"/>
                <w:bCs/>
                <w:sz w:val="18"/>
                <w:szCs w:val="18"/>
              </w:rPr>
              <w:t>B</w:t>
            </w:r>
          </w:p>
        </w:tc>
        <w:tc>
          <w:tcPr>
            <w:tcW w:w="613" w:type="dxa"/>
            <w:shd w:val="clear" w:color="auto" w:fill="FFFFFF"/>
            <w:vAlign w:val="center"/>
          </w:tcPr>
          <w:p w14:paraId="62FC3912" w14:textId="77777777" w:rsidR="00270578" w:rsidRDefault="00000000">
            <w:pPr>
              <w:jc w:val="center"/>
              <w:rPr>
                <w:bCs/>
                <w:sz w:val="18"/>
                <w:szCs w:val="18"/>
              </w:rPr>
            </w:pPr>
            <w:r>
              <w:rPr>
                <w:rFonts w:hint="eastAsia"/>
                <w:b/>
                <w:bCs/>
                <w:color w:val="FF0000"/>
                <w:sz w:val="18"/>
                <w:szCs w:val="18"/>
              </w:rPr>
              <w:t>2</w:t>
            </w:r>
          </w:p>
        </w:tc>
        <w:tc>
          <w:tcPr>
            <w:tcW w:w="781" w:type="dxa"/>
            <w:shd w:val="clear" w:color="auto" w:fill="FFFFFF"/>
            <w:vAlign w:val="center"/>
          </w:tcPr>
          <w:p w14:paraId="01265949" w14:textId="77777777" w:rsidR="00270578" w:rsidRDefault="00000000">
            <w:pPr>
              <w:jc w:val="center"/>
              <w:rPr>
                <w:bCs/>
                <w:sz w:val="18"/>
                <w:szCs w:val="18"/>
              </w:rPr>
            </w:pPr>
            <w:r>
              <w:rPr>
                <w:bCs/>
                <w:sz w:val="18"/>
                <w:szCs w:val="18"/>
              </w:rPr>
              <w:t>1</w:t>
            </w:r>
          </w:p>
        </w:tc>
        <w:tc>
          <w:tcPr>
            <w:tcW w:w="762" w:type="dxa"/>
            <w:shd w:val="clear" w:color="auto" w:fill="FFFFFF"/>
            <w:vAlign w:val="center"/>
          </w:tcPr>
          <w:p w14:paraId="373BEEA8"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113F7229" w14:textId="77777777" w:rsidR="00270578" w:rsidRDefault="00000000">
            <w:pPr>
              <w:jc w:val="center"/>
              <w:rPr>
                <w:bCs/>
                <w:sz w:val="18"/>
                <w:szCs w:val="18"/>
              </w:rPr>
            </w:pPr>
            <w:r>
              <w:rPr>
                <w:bCs/>
                <w:sz w:val="18"/>
                <w:szCs w:val="18"/>
              </w:rPr>
              <w:t>16</w:t>
            </w:r>
          </w:p>
        </w:tc>
        <w:tc>
          <w:tcPr>
            <w:tcW w:w="527" w:type="dxa"/>
            <w:shd w:val="clear" w:color="auto" w:fill="FFFFFF"/>
            <w:vAlign w:val="center"/>
          </w:tcPr>
          <w:p w14:paraId="4A0B46A4" w14:textId="77777777" w:rsidR="00270578" w:rsidRDefault="00000000">
            <w:pPr>
              <w:jc w:val="center"/>
              <w:rPr>
                <w:bCs/>
                <w:sz w:val="18"/>
                <w:szCs w:val="18"/>
              </w:rPr>
            </w:pPr>
            <w:r>
              <w:rPr>
                <w:rFonts w:hint="eastAsia"/>
                <w:bCs/>
                <w:sz w:val="18"/>
                <w:szCs w:val="18"/>
              </w:rPr>
              <w:t>12</w:t>
            </w:r>
          </w:p>
        </w:tc>
        <w:tc>
          <w:tcPr>
            <w:tcW w:w="529" w:type="dxa"/>
            <w:shd w:val="clear" w:color="auto" w:fill="FFFFFF"/>
            <w:vAlign w:val="center"/>
          </w:tcPr>
          <w:p w14:paraId="2DA1E0D0" w14:textId="77777777" w:rsidR="00270578" w:rsidRDefault="00000000">
            <w:pPr>
              <w:jc w:val="center"/>
              <w:rPr>
                <w:bCs/>
                <w:sz w:val="18"/>
                <w:szCs w:val="18"/>
              </w:rPr>
            </w:pPr>
            <w:r>
              <w:rPr>
                <w:rFonts w:hint="eastAsia"/>
                <w:bCs/>
                <w:sz w:val="18"/>
                <w:szCs w:val="18"/>
              </w:rPr>
              <w:t>4</w:t>
            </w:r>
          </w:p>
        </w:tc>
        <w:tc>
          <w:tcPr>
            <w:tcW w:w="573" w:type="dxa"/>
            <w:shd w:val="clear" w:color="auto" w:fill="FFFFFF"/>
            <w:vAlign w:val="center"/>
          </w:tcPr>
          <w:p w14:paraId="363A603B"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788A9B03" w14:textId="77777777" w:rsidR="00270578" w:rsidRDefault="00000000">
            <w:pPr>
              <w:jc w:val="center"/>
              <w:rPr>
                <w:bCs/>
                <w:sz w:val="18"/>
                <w:szCs w:val="18"/>
              </w:rPr>
            </w:pPr>
            <w:r>
              <w:rPr>
                <w:bCs/>
                <w:sz w:val="18"/>
                <w:szCs w:val="18"/>
              </w:rPr>
              <w:t>考查</w:t>
            </w:r>
          </w:p>
        </w:tc>
        <w:tc>
          <w:tcPr>
            <w:tcW w:w="573" w:type="dxa"/>
            <w:shd w:val="clear" w:color="auto" w:fill="FFFFFF"/>
            <w:vAlign w:val="center"/>
          </w:tcPr>
          <w:p w14:paraId="7869AB49" w14:textId="77777777" w:rsidR="00270578" w:rsidRDefault="00270578">
            <w:pPr>
              <w:jc w:val="center"/>
              <w:rPr>
                <w:bCs/>
                <w:sz w:val="18"/>
                <w:szCs w:val="18"/>
              </w:rPr>
            </w:pPr>
          </w:p>
        </w:tc>
      </w:tr>
      <w:tr w:rsidR="00270578" w14:paraId="075C5DC9" w14:textId="77777777">
        <w:trPr>
          <w:jc w:val="center"/>
        </w:trPr>
        <w:tc>
          <w:tcPr>
            <w:tcW w:w="521" w:type="dxa"/>
            <w:vMerge/>
            <w:shd w:val="clear" w:color="auto" w:fill="FFFFFF"/>
            <w:vAlign w:val="center"/>
          </w:tcPr>
          <w:p w14:paraId="23D37C67" w14:textId="77777777" w:rsidR="00270578" w:rsidRDefault="00270578">
            <w:pPr>
              <w:jc w:val="center"/>
              <w:rPr>
                <w:sz w:val="18"/>
                <w:szCs w:val="18"/>
              </w:rPr>
            </w:pPr>
          </w:p>
        </w:tc>
        <w:tc>
          <w:tcPr>
            <w:tcW w:w="1215" w:type="dxa"/>
            <w:shd w:val="clear" w:color="auto" w:fill="FFFFFF"/>
            <w:vAlign w:val="center"/>
          </w:tcPr>
          <w:p w14:paraId="035850B1" w14:textId="77777777" w:rsidR="00270578" w:rsidRDefault="00000000">
            <w:pPr>
              <w:jc w:val="center"/>
              <w:rPr>
                <w:b/>
                <w:color w:val="000000" w:themeColor="text1"/>
                <w:sz w:val="18"/>
                <w:szCs w:val="18"/>
              </w:rPr>
            </w:pPr>
            <w:r>
              <w:rPr>
                <w:rFonts w:hint="eastAsia"/>
                <w:b/>
                <w:color w:val="000000" w:themeColor="text1"/>
                <w:sz w:val="18"/>
                <w:szCs w:val="18"/>
              </w:rPr>
              <w:t>71713101</w:t>
            </w:r>
          </w:p>
        </w:tc>
        <w:tc>
          <w:tcPr>
            <w:tcW w:w="1478" w:type="dxa"/>
            <w:shd w:val="clear" w:color="auto" w:fill="FFFFFF"/>
            <w:vAlign w:val="center"/>
          </w:tcPr>
          <w:p w14:paraId="6E1C3E89" w14:textId="77777777" w:rsidR="00270578" w:rsidRDefault="00000000">
            <w:pPr>
              <w:ind w:firstLineChars="150" w:firstLine="275"/>
              <w:rPr>
                <w:b/>
                <w:color w:val="000000" w:themeColor="text1"/>
                <w:sz w:val="18"/>
                <w:szCs w:val="18"/>
              </w:rPr>
            </w:pPr>
            <w:r>
              <w:rPr>
                <w:rFonts w:hint="eastAsia"/>
                <w:b/>
                <w:color w:val="000000" w:themeColor="text1"/>
                <w:sz w:val="18"/>
                <w:szCs w:val="18"/>
              </w:rPr>
              <w:t>艺术修养</w:t>
            </w:r>
          </w:p>
        </w:tc>
        <w:tc>
          <w:tcPr>
            <w:tcW w:w="526" w:type="dxa"/>
            <w:shd w:val="clear" w:color="auto" w:fill="FFFFFF"/>
            <w:vAlign w:val="center"/>
          </w:tcPr>
          <w:p w14:paraId="4C97FC5D" w14:textId="77777777" w:rsidR="00270578" w:rsidRDefault="00000000">
            <w:pPr>
              <w:jc w:val="center"/>
              <w:rPr>
                <w:b/>
                <w:color w:val="000000" w:themeColor="text1"/>
                <w:sz w:val="18"/>
                <w:szCs w:val="18"/>
              </w:rPr>
            </w:pPr>
            <w:r>
              <w:rPr>
                <w:rFonts w:hint="eastAsia"/>
                <w:b/>
                <w:color w:val="000000" w:themeColor="text1"/>
                <w:sz w:val="18"/>
                <w:szCs w:val="18"/>
              </w:rPr>
              <w:t>必</w:t>
            </w:r>
            <w:r>
              <w:rPr>
                <w:b/>
                <w:color w:val="000000" w:themeColor="text1"/>
                <w:sz w:val="18"/>
                <w:szCs w:val="18"/>
              </w:rPr>
              <w:t>修</w:t>
            </w:r>
          </w:p>
        </w:tc>
        <w:tc>
          <w:tcPr>
            <w:tcW w:w="613" w:type="dxa"/>
            <w:shd w:val="clear" w:color="auto" w:fill="FFFFFF"/>
            <w:vAlign w:val="center"/>
          </w:tcPr>
          <w:p w14:paraId="7DB95984" w14:textId="77777777" w:rsidR="00270578" w:rsidRDefault="00000000">
            <w:pPr>
              <w:jc w:val="center"/>
              <w:rPr>
                <w:b/>
                <w:color w:val="000000" w:themeColor="text1"/>
                <w:sz w:val="18"/>
                <w:szCs w:val="18"/>
              </w:rPr>
            </w:pPr>
            <w:r>
              <w:rPr>
                <w:rFonts w:hint="eastAsia"/>
                <w:b/>
                <w:color w:val="000000" w:themeColor="text1"/>
                <w:sz w:val="18"/>
                <w:szCs w:val="18"/>
              </w:rPr>
              <w:t>B</w:t>
            </w:r>
          </w:p>
        </w:tc>
        <w:tc>
          <w:tcPr>
            <w:tcW w:w="613" w:type="dxa"/>
            <w:shd w:val="clear" w:color="auto" w:fill="FFFFFF"/>
            <w:vAlign w:val="center"/>
          </w:tcPr>
          <w:p w14:paraId="4AAC2612" w14:textId="77777777" w:rsidR="00270578" w:rsidRDefault="00000000">
            <w:pPr>
              <w:jc w:val="center"/>
              <w:rPr>
                <w:b/>
                <w:color w:val="000000" w:themeColor="text1"/>
                <w:sz w:val="18"/>
                <w:szCs w:val="18"/>
              </w:rPr>
            </w:pPr>
            <w:r>
              <w:rPr>
                <w:rFonts w:hint="eastAsia"/>
                <w:b/>
                <w:color w:val="000000" w:themeColor="text1"/>
                <w:sz w:val="18"/>
                <w:szCs w:val="18"/>
              </w:rPr>
              <w:t>1</w:t>
            </w:r>
          </w:p>
        </w:tc>
        <w:tc>
          <w:tcPr>
            <w:tcW w:w="781" w:type="dxa"/>
            <w:shd w:val="clear" w:color="auto" w:fill="FFFFFF"/>
            <w:vAlign w:val="center"/>
          </w:tcPr>
          <w:p w14:paraId="493D69D0" w14:textId="77777777" w:rsidR="00270578" w:rsidRDefault="00000000">
            <w:pPr>
              <w:jc w:val="center"/>
              <w:rPr>
                <w:b/>
                <w:color w:val="000000" w:themeColor="text1"/>
                <w:sz w:val="18"/>
                <w:szCs w:val="18"/>
              </w:rPr>
            </w:pPr>
            <w:r>
              <w:rPr>
                <w:rFonts w:hint="eastAsia"/>
                <w:b/>
                <w:color w:val="000000" w:themeColor="text1"/>
                <w:sz w:val="18"/>
                <w:szCs w:val="18"/>
              </w:rPr>
              <w:t>2</w:t>
            </w:r>
          </w:p>
        </w:tc>
        <w:tc>
          <w:tcPr>
            <w:tcW w:w="762" w:type="dxa"/>
            <w:shd w:val="clear" w:color="auto" w:fill="FFFFFF"/>
            <w:vAlign w:val="center"/>
          </w:tcPr>
          <w:p w14:paraId="54113245" w14:textId="77777777" w:rsidR="00270578" w:rsidRDefault="00000000">
            <w:pPr>
              <w:jc w:val="center"/>
              <w:rPr>
                <w:b/>
                <w:color w:val="000000" w:themeColor="text1"/>
                <w:sz w:val="18"/>
                <w:szCs w:val="18"/>
              </w:rPr>
            </w:pPr>
            <w:r>
              <w:rPr>
                <w:rFonts w:hint="eastAsia"/>
                <w:b/>
                <w:color w:val="000000" w:themeColor="text1"/>
                <w:sz w:val="18"/>
                <w:szCs w:val="18"/>
              </w:rPr>
              <w:t>2</w:t>
            </w:r>
          </w:p>
        </w:tc>
        <w:tc>
          <w:tcPr>
            <w:tcW w:w="767" w:type="dxa"/>
            <w:shd w:val="clear" w:color="auto" w:fill="FFFFFF"/>
            <w:vAlign w:val="center"/>
          </w:tcPr>
          <w:p w14:paraId="32C25583" w14:textId="77777777" w:rsidR="00270578" w:rsidRDefault="00000000">
            <w:pPr>
              <w:jc w:val="center"/>
              <w:rPr>
                <w:b/>
                <w:color w:val="000000" w:themeColor="text1"/>
                <w:sz w:val="18"/>
                <w:szCs w:val="18"/>
              </w:rPr>
            </w:pPr>
            <w:r>
              <w:rPr>
                <w:rFonts w:hint="eastAsia"/>
                <w:b/>
                <w:color w:val="000000" w:themeColor="text1"/>
                <w:sz w:val="18"/>
                <w:szCs w:val="18"/>
              </w:rPr>
              <w:t>32</w:t>
            </w:r>
          </w:p>
        </w:tc>
        <w:tc>
          <w:tcPr>
            <w:tcW w:w="527" w:type="dxa"/>
            <w:shd w:val="clear" w:color="auto" w:fill="FFFFFF"/>
            <w:vAlign w:val="center"/>
          </w:tcPr>
          <w:p w14:paraId="64575143" w14:textId="77777777" w:rsidR="00270578" w:rsidRDefault="00000000">
            <w:pPr>
              <w:jc w:val="center"/>
              <w:rPr>
                <w:b/>
                <w:color w:val="000000" w:themeColor="text1"/>
                <w:sz w:val="18"/>
                <w:szCs w:val="18"/>
              </w:rPr>
            </w:pPr>
            <w:r>
              <w:rPr>
                <w:rFonts w:hint="eastAsia"/>
                <w:b/>
                <w:color w:val="000000" w:themeColor="text1"/>
                <w:sz w:val="18"/>
                <w:szCs w:val="18"/>
              </w:rPr>
              <w:t>16</w:t>
            </w:r>
          </w:p>
        </w:tc>
        <w:tc>
          <w:tcPr>
            <w:tcW w:w="529" w:type="dxa"/>
            <w:shd w:val="clear" w:color="auto" w:fill="FFFFFF"/>
            <w:vAlign w:val="center"/>
          </w:tcPr>
          <w:p w14:paraId="04D56CE8" w14:textId="77777777" w:rsidR="00270578" w:rsidRDefault="00000000">
            <w:pPr>
              <w:jc w:val="center"/>
              <w:rPr>
                <w:b/>
                <w:color w:val="000000" w:themeColor="text1"/>
                <w:sz w:val="18"/>
                <w:szCs w:val="18"/>
              </w:rPr>
            </w:pPr>
            <w:r>
              <w:rPr>
                <w:rFonts w:hint="eastAsia"/>
                <w:b/>
                <w:color w:val="000000" w:themeColor="text1"/>
                <w:sz w:val="18"/>
                <w:szCs w:val="18"/>
              </w:rPr>
              <w:t>16</w:t>
            </w:r>
          </w:p>
        </w:tc>
        <w:tc>
          <w:tcPr>
            <w:tcW w:w="573" w:type="dxa"/>
            <w:shd w:val="clear" w:color="auto" w:fill="FFFFFF"/>
            <w:vAlign w:val="center"/>
          </w:tcPr>
          <w:p w14:paraId="0ABFB389" w14:textId="77777777" w:rsidR="00270578" w:rsidRDefault="00000000">
            <w:pPr>
              <w:jc w:val="center"/>
              <w:rPr>
                <w:b/>
                <w:color w:val="000000" w:themeColor="text1"/>
                <w:sz w:val="18"/>
                <w:szCs w:val="18"/>
              </w:rPr>
            </w:pPr>
            <w:r>
              <w:rPr>
                <w:rFonts w:hint="eastAsia"/>
                <w:b/>
                <w:color w:val="000000" w:themeColor="text1"/>
                <w:sz w:val="18"/>
                <w:szCs w:val="18"/>
              </w:rPr>
              <w:t>0</w:t>
            </w:r>
          </w:p>
        </w:tc>
        <w:tc>
          <w:tcPr>
            <w:tcW w:w="573" w:type="dxa"/>
            <w:shd w:val="clear" w:color="auto" w:fill="FFFFFF"/>
            <w:vAlign w:val="center"/>
          </w:tcPr>
          <w:p w14:paraId="77574B89" w14:textId="77777777" w:rsidR="00270578" w:rsidRDefault="00000000">
            <w:pPr>
              <w:jc w:val="center"/>
              <w:rPr>
                <w:b/>
                <w:color w:val="000000" w:themeColor="text1"/>
                <w:sz w:val="18"/>
                <w:szCs w:val="18"/>
              </w:rPr>
            </w:pPr>
            <w:r>
              <w:rPr>
                <w:b/>
                <w:color w:val="000000" w:themeColor="text1"/>
                <w:sz w:val="18"/>
                <w:szCs w:val="18"/>
              </w:rPr>
              <w:t>考查</w:t>
            </w:r>
          </w:p>
        </w:tc>
        <w:tc>
          <w:tcPr>
            <w:tcW w:w="573" w:type="dxa"/>
            <w:shd w:val="clear" w:color="auto" w:fill="FFFFFF"/>
            <w:vAlign w:val="center"/>
          </w:tcPr>
          <w:p w14:paraId="6AF9AC85" w14:textId="77777777" w:rsidR="00270578" w:rsidRDefault="00270578">
            <w:pPr>
              <w:jc w:val="center"/>
              <w:rPr>
                <w:bCs/>
                <w:color w:val="000000" w:themeColor="text1"/>
                <w:sz w:val="18"/>
                <w:szCs w:val="18"/>
              </w:rPr>
            </w:pPr>
          </w:p>
        </w:tc>
      </w:tr>
      <w:tr w:rsidR="00270578" w14:paraId="2F405659" w14:textId="77777777">
        <w:trPr>
          <w:jc w:val="center"/>
        </w:trPr>
        <w:tc>
          <w:tcPr>
            <w:tcW w:w="521" w:type="dxa"/>
            <w:vMerge/>
            <w:shd w:val="clear" w:color="auto" w:fill="FFFFFF"/>
            <w:vAlign w:val="center"/>
          </w:tcPr>
          <w:p w14:paraId="7D86980C" w14:textId="77777777" w:rsidR="00270578" w:rsidRDefault="00270578">
            <w:pPr>
              <w:jc w:val="center"/>
              <w:rPr>
                <w:sz w:val="18"/>
                <w:szCs w:val="18"/>
              </w:rPr>
            </w:pPr>
          </w:p>
        </w:tc>
        <w:tc>
          <w:tcPr>
            <w:tcW w:w="1215" w:type="dxa"/>
            <w:shd w:val="clear" w:color="auto" w:fill="FFFFFF"/>
            <w:vAlign w:val="center"/>
          </w:tcPr>
          <w:p w14:paraId="2F83EEC2" w14:textId="77777777" w:rsidR="00270578" w:rsidRDefault="00000000">
            <w:pPr>
              <w:jc w:val="center"/>
              <w:rPr>
                <w:bCs/>
                <w:sz w:val="18"/>
                <w:szCs w:val="18"/>
              </w:rPr>
            </w:pPr>
            <w:r>
              <w:rPr>
                <w:bCs/>
                <w:sz w:val="18"/>
                <w:szCs w:val="18"/>
              </w:rPr>
              <w:t>71816104</w:t>
            </w:r>
          </w:p>
        </w:tc>
        <w:tc>
          <w:tcPr>
            <w:tcW w:w="1478" w:type="dxa"/>
            <w:shd w:val="clear" w:color="auto" w:fill="FFFFFF"/>
            <w:vAlign w:val="center"/>
          </w:tcPr>
          <w:p w14:paraId="736B5F9E" w14:textId="77777777" w:rsidR="00270578" w:rsidRDefault="00000000">
            <w:pPr>
              <w:jc w:val="center"/>
              <w:rPr>
                <w:bCs/>
                <w:sz w:val="18"/>
                <w:szCs w:val="18"/>
              </w:rPr>
            </w:pPr>
            <w:r>
              <w:rPr>
                <w:bCs/>
                <w:sz w:val="18"/>
                <w:szCs w:val="18"/>
              </w:rPr>
              <w:t>大学英语</w:t>
            </w:r>
            <w:r>
              <w:rPr>
                <w:rFonts w:hint="eastAsia"/>
                <w:bCs/>
                <w:sz w:val="18"/>
                <w:szCs w:val="18"/>
              </w:rPr>
              <w:t>1</w:t>
            </w:r>
          </w:p>
        </w:tc>
        <w:tc>
          <w:tcPr>
            <w:tcW w:w="526" w:type="dxa"/>
            <w:shd w:val="clear" w:color="auto" w:fill="FFFFFF"/>
            <w:vAlign w:val="center"/>
          </w:tcPr>
          <w:p w14:paraId="794013C0"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2A42A769"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5A1D27F5"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2B92C06A" w14:textId="77777777" w:rsidR="00270578" w:rsidRDefault="00000000">
            <w:pPr>
              <w:jc w:val="center"/>
              <w:rPr>
                <w:bCs/>
                <w:sz w:val="18"/>
                <w:szCs w:val="18"/>
              </w:rPr>
            </w:pPr>
            <w:r>
              <w:rPr>
                <w:bCs/>
                <w:sz w:val="18"/>
                <w:szCs w:val="18"/>
              </w:rPr>
              <w:t>3.5</w:t>
            </w:r>
          </w:p>
        </w:tc>
        <w:tc>
          <w:tcPr>
            <w:tcW w:w="762" w:type="dxa"/>
            <w:shd w:val="clear" w:color="auto" w:fill="FFFFFF"/>
            <w:vAlign w:val="center"/>
          </w:tcPr>
          <w:p w14:paraId="37EC7741"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05A7BCCD" w14:textId="77777777" w:rsidR="00270578" w:rsidRDefault="00000000">
            <w:pPr>
              <w:jc w:val="center"/>
              <w:rPr>
                <w:bCs/>
                <w:sz w:val="18"/>
                <w:szCs w:val="18"/>
              </w:rPr>
            </w:pPr>
            <w:r>
              <w:rPr>
                <w:bCs/>
                <w:sz w:val="18"/>
                <w:szCs w:val="18"/>
              </w:rPr>
              <w:t>56</w:t>
            </w:r>
          </w:p>
        </w:tc>
        <w:tc>
          <w:tcPr>
            <w:tcW w:w="527" w:type="dxa"/>
            <w:shd w:val="clear" w:color="auto" w:fill="FFFFFF"/>
            <w:vAlign w:val="center"/>
          </w:tcPr>
          <w:p w14:paraId="0F02C331" w14:textId="77777777" w:rsidR="00270578" w:rsidRDefault="00000000">
            <w:pPr>
              <w:jc w:val="center"/>
              <w:rPr>
                <w:bCs/>
                <w:sz w:val="18"/>
                <w:szCs w:val="18"/>
              </w:rPr>
            </w:pPr>
            <w:r>
              <w:rPr>
                <w:bCs/>
                <w:sz w:val="18"/>
                <w:szCs w:val="18"/>
              </w:rPr>
              <w:t>56</w:t>
            </w:r>
          </w:p>
        </w:tc>
        <w:tc>
          <w:tcPr>
            <w:tcW w:w="529" w:type="dxa"/>
            <w:shd w:val="clear" w:color="auto" w:fill="FFFFFF"/>
            <w:vAlign w:val="center"/>
          </w:tcPr>
          <w:p w14:paraId="7806E38C"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3B546D44"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30F0A9D6" w14:textId="77777777" w:rsidR="00270578" w:rsidRDefault="00000000">
            <w:pPr>
              <w:jc w:val="center"/>
              <w:rPr>
                <w:bCs/>
                <w:sz w:val="18"/>
                <w:szCs w:val="18"/>
              </w:rPr>
            </w:pPr>
            <w:r>
              <w:rPr>
                <w:bCs/>
                <w:sz w:val="18"/>
                <w:szCs w:val="18"/>
              </w:rPr>
              <w:t>考试</w:t>
            </w:r>
          </w:p>
        </w:tc>
        <w:tc>
          <w:tcPr>
            <w:tcW w:w="573" w:type="dxa"/>
            <w:vMerge w:val="restart"/>
            <w:shd w:val="clear" w:color="auto" w:fill="FFFFFF"/>
            <w:vAlign w:val="center"/>
          </w:tcPr>
          <w:p w14:paraId="1BB0524F" w14:textId="77777777" w:rsidR="00270578" w:rsidRDefault="00000000">
            <w:pPr>
              <w:jc w:val="center"/>
              <w:rPr>
                <w:bCs/>
                <w:sz w:val="15"/>
                <w:szCs w:val="15"/>
              </w:rPr>
            </w:pPr>
            <w:r>
              <w:rPr>
                <w:rFonts w:hint="eastAsia"/>
                <w:bCs/>
                <w:sz w:val="18"/>
                <w:szCs w:val="18"/>
              </w:rPr>
              <w:t>二选一</w:t>
            </w:r>
            <w:r>
              <w:rPr>
                <w:rFonts w:hint="eastAsia"/>
                <w:bCs/>
                <w:sz w:val="15"/>
                <w:szCs w:val="15"/>
              </w:rPr>
              <w:t>（大</w:t>
            </w:r>
            <w:r>
              <w:rPr>
                <w:rFonts w:hint="eastAsia"/>
                <w:bCs/>
                <w:sz w:val="15"/>
                <w:szCs w:val="15"/>
              </w:rPr>
              <w:lastRenderedPageBreak/>
              <w:t>英</w:t>
            </w:r>
            <w:r>
              <w:rPr>
                <w:rFonts w:hint="eastAsia"/>
                <w:bCs/>
                <w:sz w:val="15"/>
                <w:szCs w:val="15"/>
              </w:rPr>
              <w:t>1</w:t>
            </w:r>
            <w:r>
              <w:rPr>
                <w:rFonts w:hint="eastAsia"/>
                <w:bCs/>
                <w:sz w:val="15"/>
                <w:szCs w:val="15"/>
              </w:rPr>
              <w:t>：</w:t>
            </w:r>
            <w:r>
              <w:rPr>
                <w:bCs/>
                <w:sz w:val="15"/>
                <w:szCs w:val="15"/>
              </w:rPr>
              <w:t>JK</w:t>
            </w:r>
            <w:r>
              <w:rPr>
                <w:rFonts w:hint="eastAsia"/>
                <w:bCs/>
                <w:sz w:val="15"/>
                <w:szCs w:val="15"/>
              </w:rPr>
              <w:t>/</w:t>
            </w:r>
          </w:p>
          <w:p w14:paraId="565252D3" w14:textId="77777777" w:rsidR="00270578" w:rsidRDefault="00000000">
            <w:pPr>
              <w:jc w:val="center"/>
              <w:rPr>
                <w:bCs/>
                <w:sz w:val="18"/>
                <w:szCs w:val="18"/>
              </w:rPr>
            </w:pPr>
            <w:r>
              <w:rPr>
                <w:rFonts w:hint="eastAsia"/>
                <w:bCs/>
                <w:sz w:val="15"/>
                <w:szCs w:val="15"/>
              </w:rPr>
              <w:t>日语</w:t>
            </w:r>
            <w:r>
              <w:rPr>
                <w:rFonts w:hint="eastAsia"/>
                <w:bCs/>
                <w:sz w:val="15"/>
                <w:szCs w:val="15"/>
              </w:rPr>
              <w:t>1</w:t>
            </w:r>
            <w:r>
              <w:rPr>
                <w:rFonts w:hint="eastAsia"/>
                <w:bCs/>
                <w:sz w:val="15"/>
                <w:szCs w:val="15"/>
              </w:rPr>
              <w:t>：非</w:t>
            </w:r>
            <w:r>
              <w:rPr>
                <w:rFonts w:hint="eastAsia"/>
                <w:bCs/>
                <w:sz w:val="15"/>
                <w:szCs w:val="15"/>
              </w:rPr>
              <w:t>JK</w:t>
            </w:r>
            <w:r>
              <w:rPr>
                <w:rFonts w:hint="eastAsia"/>
                <w:bCs/>
                <w:sz w:val="15"/>
                <w:szCs w:val="15"/>
              </w:rPr>
              <w:t>）</w:t>
            </w:r>
          </w:p>
        </w:tc>
      </w:tr>
      <w:tr w:rsidR="00270578" w14:paraId="6CD3B2BF" w14:textId="77777777">
        <w:trPr>
          <w:jc w:val="center"/>
        </w:trPr>
        <w:tc>
          <w:tcPr>
            <w:tcW w:w="521" w:type="dxa"/>
            <w:vMerge/>
            <w:shd w:val="clear" w:color="auto" w:fill="FFFFFF"/>
            <w:vAlign w:val="center"/>
          </w:tcPr>
          <w:p w14:paraId="523D6B2C" w14:textId="77777777" w:rsidR="00270578" w:rsidRDefault="00270578">
            <w:pPr>
              <w:jc w:val="center"/>
              <w:rPr>
                <w:sz w:val="18"/>
                <w:szCs w:val="18"/>
              </w:rPr>
            </w:pPr>
          </w:p>
        </w:tc>
        <w:tc>
          <w:tcPr>
            <w:tcW w:w="1215" w:type="dxa"/>
            <w:shd w:val="clear" w:color="auto" w:fill="FFFFFF"/>
            <w:vAlign w:val="center"/>
          </w:tcPr>
          <w:p w14:paraId="194564D5" w14:textId="77777777" w:rsidR="00270578" w:rsidRDefault="00000000">
            <w:pPr>
              <w:jc w:val="center"/>
              <w:rPr>
                <w:bCs/>
                <w:sz w:val="18"/>
                <w:szCs w:val="18"/>
              </w:rPr>
            </w:pPr>
            <w:r>
              <w:rPr>
                <w:bCs/>
                <w:sz w:val="18"/>
                <w:szCs w:val="18"/>
              </w:rPr>
              <w:t>71816107</w:t>
            </w:r>
          </w:p>
        </w:tc>
        <w:tc>
          <w:tcPr>
            <w:tcW w:w="1478" w:type="dxa"/>
            <w:shd w:val="clear" w:color="auto" w:fill="FFFFFF"/>
            <w:vAlign w:val="center"/>
          </w:tcPr>
          <w:p w14:paraId="1639FDCC" w14:textId="77777777" w:rsidR="00270578" w:rsidRDefault="00000000">
            <w:pPr>
              <w:jc w:val="center"/>
              <w:rPr>
                <w:bCs/>
                <w:sz w:val="18"/>
                <w:szCs w:val="18"/>
              </w:rPr>
            </w:pPr>
            <w:r>
              <w:rPr>
                <w:bCs/>
                <w:sz w:val="18"/>
                <w:szCs w:val="18"/>
              </w:rPr>
              <w:t>日语</w:t>
            </w:r>
            <w:r>
              <w:rPr>
                <w:bCs/>
                <w:sz w:val="18"/>
                <w:szCs w:val="18"/>
              </w:rPr>
              <w:t>1</w:t>
            </w:r>
          </w:p>
        </w:tc>
        <w:tc>
          <w:tcPr>
            <w:tcW w:w="526" w:type="dxa"/>
            <w:shd w:val="clear" w:color="auto" w:fill="FFFFFF"/>
            <w:vAlign w:val="center"/>
          </w:tcPr>
          <w:p w14:paraId="49CA3A59" w14:textId="77777777" w:rsidR="00270578" w:rsidRDefault="00000000">
            <w:pPr>
              <w:jc w:val="center"/>
              <w:rPr>
                <w:bCs/>
                <w:sz w:val="18"/>
                <w:szCs w:val="18"/>
              </w:rPr>
            </w:pPr>
            <w:r>
              <w:rPr>
                <w:bCs/>
                <w:sz w:val="18"/>
                <w:szCs w:val="18"/>
              </w:rPr>
              <w:t>必修</w:t>
            </w:r>
          </w:p>
        </w:tc>
        <w:tc>
          <w:tcPr>
            <w:tcW w:w="613" w:type="dxa"/>
            <w:shd w:val="clear" w:color="auto" w:fill="FFFFFF"/>
            <w:vAlign w:val="center"/>
          </w:tcPr>
          <w:p w14:paraId="6E2D4DDB" w14:textId="77777777" w:rsidR="00270578" w:rsidRDefault="00000000">
            <w:pPr>
              <w:jc w:val="center"/>
              <w:rPr>
                <w:bCs/>
                <w:sz w:val="18"/>
                <w:szCs w:val="18"/>
              </w:rPr>
            </w:pPr>
            <w:r>
              <w:rPr>
                <w:rFonts w:hint="eastAsia"/>
                <w:bCs/>
                <w:sz w:val="18"/>
                <w:szCs w:val="18"/>
              </w:rPr>
              <w:t>A</w:t>
            </w:r>
          </w:p>
        </w:tc>
        <w:tc>
          <w:tcPr>
            <w:tcW w:w="613" w:type="dxa"/>
            <w:shd w:val="clear" w:color="auto" w:fill="FFFFFF"/>
            <w:vAlign w:val="center"/>
          </w:tcPr>
          <w:p w14:paraId="5B10CF7B" w14:textId="77777777" w:rsidR="00270578" w:rsidRDefault="00000000">
            <w:pPr>
              <w:jc w:val="center"/>
              <w:rPr>
                <w:bCs/>
                <w:sz w:val="18"/>
                <w:szCs w:val="18"/>
              </w:rPr>
            </w:pPr>
            <w:r>
              <w:rPr>
                <w:bCs/>
                <w:sz w:val="18"/>
                <w:szCs w:val="18"/>
              </w:rPr>
              <w:t>1</w:t>
            </w:r>
          </w:p>
        </w:tc>
        <w:tc>
          <w:tcPr>
            <w:tcW w:w="781" w:type="dxa"/>
            <w:shd w:val="clear" w:color="auto" w:fill="FFFFFF"/>
            <w:vAlign w:val="center"/>
          </w:tcPr>
          <w:p w14:paraId="2EF4845E" w14:textId="77777777" w:rsidR="00270578" w:rsidRDefault="00000000">
            <w:pPr>
              <w:jc w:val="center"/>
              <w:rPr>
                <w:bCs/>
                <w:sz w:val="18"/>
                <w:szCs w:val="18"/>
              </w:rPr>
            </w:pPr>
            <w:r>
              <w:rPr>
                <w:bCs/>
                <w:sz w:val="18"/>
                <w:szCs w:val="18"/>
              </w:rPr>
              <w:t>3.5</w:t>
            </w:r>
          </w:p>
        </w:tc>
        <w:tc>
          <w:tcPr>
            <w:tcW w:w="762" w:type="dxa"/>
            <w:shd w:val="clear" w:color="auto" w:fill="FFFFFF"/>
            <w:vAlign w:val="center"/>
          </w:tcPr>
          <w:p w14:paraId="7586C617" w14:textId="77777777" w:rsidR="00270578" w:rsidRDefault="00000000">
            <w:pPr>
              <w:jc w:val="center"/>
              <w:rPr>
                <w:bCs/>
                <w:sz w:val="18"/>
                <w:szCs w:val="18"/>
              </w:rPr>
            </w:pPr>
            <w:r>
              <w:rPr>
                <w:bCs/>
                <w:sz w:val="18"/>
                <w:szCs w:val="18"/>
              </w:rPr>
              <w:t>4</w:t>
            </w:r>
          </w:p>
        </w:tc>
        <w:tc>
          <w:tcPr>
            <w:tcW w:w="767" w:type="dxa"/>
            <w:shd w:val="clear" w:color="auto" w:fill="FFFFFF"/>
            <w:vAlign w:val="center"/>
          </w:tcPr>
          <w:p w14:paraId="4E6A462F" w14:textId="77777777" w:rsidR="00270578" w:rsidRDefault="00000000">
            <w:pPr>
              <w:jc w:val="center"/>
              <w:rPr>
                <w:bCs/>
                <w:sz w:val="18"/>
                <w:szCs w:val="18"/>
              </w:rPr>
            </w:pPr>
            <w:r>
              <w:rPr>
                <w:bCs/>
                <w:sz w:val="18"/>
                <w:szCs w:val="18"/>
              </w:rPr>
              <w:t>56</w:t>
            </w:r>
          </w:p>
        </w:tc>
        <w:tc>
          <w:tcPr>
            <w:tcW w:w="527" w:type="dxa"/>
            <w:shd w:val="clear" w:color="auto" w:fill="FFFFFF"/>
            <w:vAlign w:val="center"/>
          </w:tcPr>
          <w:p w14:paraId="5E134D38" w14:textId="77777777" w:rsidR="00270578" w:rsidRDefault="00000000">
            <w:pPr>
              <w:jc w:val="center"/>
              <w:rPr>
                <w:bCs/>
                <w:sz w:val="18"/>
                <w:szCs w:val="18"/>
              </w:rPr>
            </w:pPr>
            <w:r>
              <w:rPr>
                <w:bCs/>
                <w:sz w:val="18"/>
                <w:szCs w:val="18"/>
              </w:rPr>
              <w:t>56</w:t>
            </w:r>
          </w:p>
        </w:tc>
        <w:tc>
          <w:tcPr>
            <w:tcW w:w="529" w:type="dxa"/>
            <w:shd w:val="clear" w:color="auto" w:fill="FFFFFF"/>
            <w:vAlign w:val="center"/>
          </w:tcPr>
          <w:p w14:paraId="25863683"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28E5F8E9" w14:textId="77777777" w:rsidR="00270578" w:rsidRDefault="00000000">
            <w:pPr>
              <w:jc w:val="center"/>
              <w:rPr>
                <w:bCs/>
                <w:sz w:val="18"/>
                <w:szCs w:val="18"/>
              </w:rPr>
            </w:pPr>
            <w:r>
              <w:rPr>
                <w:bCs/>
                <w:sz w:val="18"/>
                <w:szCs w:val="18"/>
              </w:rPr>
              <w:t>0</w:t>
            </w:r>
          </w:p>
        </w:tc>
        <w:tc>
          <w:tcPr>
            <w:tcW w:w="573" w:type="dxa"/>
            <w:shd w:val="clear" w:color="auto" w:fill="FFFFFF"/>
            <w:vAlign w:val="center"/>
          </w:tcPr>
          <w:p w14:paraId="198ADAC3" w14:textId="77777777" w:rsidR="00270578" w:rsidRDefault="00000000">
            <w:pPr>
              <w:jc w:val="center"/>
              <w:rPr>
                <w:bCs/>
                <w:sz w:val="18"/>
                <w:szCs w:val="18"/>
              </w:rPr>
            </w:pPr>
            <w:r>
              <w:rPr>
                <w:bCs/>
                <w:sz w:val="18"/>
                <w:szCs w:val="18"/>
              </w:rPr>
              <w:t>考试</w:t>
            </w:r>
          </w:p>
        </w:tc>
        <w:tc>
          <w:tcPr>
            <w:tcW w:w="573" w:type="dxa"/>
            <w:vMerge/>
            <w:shd w:val="clear" w:color="auto" w:fill="FFFFFF"/>
            <w:vAlign w:val="center"/>
          </w:tcPr>
          <w:p w14:paraId="7EF735B1" w14:textId="77777777" w:rsidR="00270578" w:rsidRDefault="00270578">
            <w:pPr>
              <w:jc w:val="center"/>
              <w:rPr>
                <w:b/>
                <w:color w:val="FF0000"/>
                <w:sz w:val="18"/>
                <w:szCs w:val="18"/>
              </w:rPr>
            </w:pPr>
          </w:p>
        </w:tc>
      </w:tr>
      <w:tr w:rsidR="00270578" w14:paraId="2CB8EF51" w14:textId="77777777">
        <w:trPr>
          <w:jc w:val="center"/>
        </w:trPr>
        <w:tc>
          <w:tcPr>
            <w:tcW w:w="521" w:type="dxa"/>
            <w:vMerge/>
            <w:shd w:val="clear" w:color="auto" w:fill="FFFFFF"/>
            <w:vAlign w:val="center"/>
          </w:tcPr>
          <w:p w14:paraId="107D355D" w14:textId="77777777" w:rsidR="00270578" w:rsidRDefault="00270578">
            <w:pPr>
              <w:jc w:val="center"/>
              <w:rPr>
                <w:sz w:val="18"/>
                <w:szCs w:val="18"/>
              </w:rPr>
            </w:pPr>
          </w:p>
        </w:tc>
        <w:tc>
          <w:tcPr>
            <w:tcW w:w="1215" w:type="dxa"/>
            <w:shd w:val="clear" w:color="auto" w:fill="FFFFFF"/>
            <w:vAlign w:val="center"/>
          </w:tcPr>
          <w:p w14:paraId="2E74DA86" w14:textId="77777777" w:rsidR="00270578" w:rsidRDefault="00000000">
            <w:pPr>
              <w:jc w:val="center"/>
              <w:rPr>
                <w:sz w:val="18"/>
                <w:szCs w:val="18"/>
              </w:rPr>
            </w:pPr>
            <w:r>
              <w:rPr>
                <w:sz w:val="18"/>
                <w:szCs w:val="18"/>
              </w:rPr>
              <w:t>71811111</w:t>
            </w:r>
          </w:p>
        </w:tc>
        <w:tc>
          <w:tcPr>
            <w:tcW w:w="1478" w:type="dxa"/>
            <w:shd w:val="clear" w:color="auto" w:fill="FFFFFF"/>
            <w:vAlign w:val="center"/>
          </w:tcPr>
          <w:p w14:paraId="53F000D3" w14:textId="77777777" w:rsidR="00270578" w:rsidRDefault="00000000">
            <w:pPr>
              <w:jc w:val="center"/>
              <w:rPr>
                <w:sz w:val="18"/>
                <w:szCs w:val="18"/>
              </w:rPr>
            </w:pPr>
            <w:r>
              <w:rPr>
                <w:sz w:val="18"/>
                <w:szCs w:val="18"/>
              </w:rPr>
              <w:t>高等数学</w:t>
            </w:r>
            <w:r>
              <w:rPr>
                <w:sz w:val="18"/>
                <w:szCs w:val="18"/>
              </w:rPr>
              <w:t>1</w:t>
            </w:r>
          </w:p>
        </w:tc>
        <w:tc>
          <w:tcPr>
            <w:tcW w:w="526" w:type="dxa"/>
            <w:shd w:val="clear" w:color="auto" w:fill="FFFFFF"/>
            <w:vAlign w:val="center"/>
          </w:tcPr>
          <w:p w14:paraId="395C76B2" w14:textId="77777777" w:rsidR="00270578" w:rsidRDefault="00000000">
            <w:pPr>
              <w:jc w:val="center"/>
              <w:rPr>
                <w:sz w:val="18"/>
                <w:szCs w:val="18"/>
              </w:rPr>
            </w:pPr>
            <w:r>
              <w:rPr>
                <w:sz w:val="18"/>
                <w:szCs w:val="18"/>
              </w:rPr>
              <w:t>必修</w:t>
            </w:r>
          </w:p>
        </w:tc>
        <w:tc>
          <w:tcPr>
            <w:tcW w:w="613" w:type="dxa"/>
            <w:shd w:val="clear" w:color="auto" w:fill="FFFFFF"/>
            <w:vAlign w:val="center"/>
          </w:tcPr>
          <w:p w14:paraId="2B424E8D"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29CC406E" w14:textId="77777777" w:rsidR="00270578" w:rsidRDefault="00000000">
            <w:pPr>
              <w:jc w:val="center"/>
              <w:rPr>
                <w:sz w:val="18"/>
                <w:szCs w:val="18"/>
              </w:rPr>
            </w:pPr>
            <w:r>
              <w:rPr>
                <w:rFonts w:hint="eastAsia"/>
                <w:sz w:val="18"/>
                <w:szCs w:val="18"/>
              </w:rPr>
              <w:t>1</w:t>
            </w:r>
          </w:p>
        </w:tc>
        <w:tc>
          <w:tcPr>
            <w:tcW w:w="781" w:type="dxa"/>
            <w:shd w:val="clear" w:color="auto" w:fill="FFFFFF"/>
            <w:vAlign w:val="center"/>
          </w:tcPr>
          <w:p w14:paraId="1BD08132" w14:textId="77777777" w:rsidR="00270578" w:rsidRDefault="00000000">
            <w:pPr>
              <w:jc w:val="center"/>
              <w:rPr>
                <w:sz w:val="18"/>
                <w:szCs w:val="18"/>
              </w:rPr>
            </w:pPr>
            <w:r>
              <w:rPr>
                <w:sz w:val="18"/>
                <w:szCs w:val="18"/>
              </w:rPr>
              <w:t>3.5</w:t>
            </w:r>
          </w:p>
        </w:tc>
        <w:tc>
          <w:tcPr>
            <w:tcW w:w="762" w:type="dxa"/>
            <w:shd w:val="clear" w:color="auto" w:fill="FFFFFF"/>
            <w:vAlign w:val="center"/>
          </w:tcPr>
          <w:p w14:paraId="28F92EB6" w14:textId="77777777" w:rsidR="00270578" w:rsidRDefault="00000000">
            <w:pPr>
              <w:jc w:val="center"/>
              <w:rPr>
                <w:sz w:val="18"/>
                <w:szCs w:val="18"/>
              </w:rPr>
            </w:pPr>
            <w:r>
              <w:rPr>
                <w:sz w:val="18"/>
                <w:szCs w:val="18"/>
              </w:rPr>
              <w:t>4</w:t>
            </w:r>
          </w:p>
        </w:tc>
        <w:tc>
          <w:tcPr>
            <w:tcW w:w="767" w:type="dxa"/>
            <w:shd w:val="clear" w:color="auto" w:fill="FFFFFF"/>
            <w:vAlign w:val="center"/>
          </w:tcPr>
          <w:p w14:paraId="7A81C3E5" w14:textId="77777777" w:rsidR="00270578" w:rsidRDefault="00000000">
            <w:pPr>
              <w:jc w:val="center"/>
              <w:rPr>
                <w:sz w:val="18"/>
                <w:szCs w:val="18"/>
              </w:rPr>
            </w:pPr>
            <w:r>
              <w:rPr>
                <w:sz w:val="18"/>
                <w:szCs w:val="18"/>
              </w:rPr>
              <w:t>56</w:t>
            </w:r>
          </w:p>
        </w:tc>
        <w:tc>
          <w:tcPr>
            <w:tcW w:w="527" w:type="dxa"/>
            <w:shd w:val="clear" w:color="auto" w:fill="FFFFFF"/>
            <w:vAlign w:val="center"/>
          </w:tcPr>
          <w:p w14:paraId="5F4528D7" w14:textId="77777777" w:rsidR="00270578" w:rsidRDefault="00000000">
            <w:pPr>
              <w:jc w:val="center"/>
              <w:rPr>
                <w:sz w:val="18"/>
                <w:szCs w:val="18"/>
              </w:rPr>
            </w:pPr>
            <w:r>
              <w:rPr>
                <w:sz w:val="18"/>
                <w:szCs w:val="18"/>
              </w:rPr>
              <w:t>56</w:t>
            </w:r>
          </w:p>
        </w:tc>
        <w:tc>
          <w:tcPr>
            <w:tcW w:w="529" w:type="dxa"/>
            <w:shd w:val="clear" w:color="auto" w:fill="FFFFFF"/>
            <w:vAlign w:val="center"/>
          </w:tcPr>
          <w:p w14:paraId="7B3CBBA9" w14:textId="77777777" w:rsidR="00270578" w:rsidRDefault="00000000">
            <w:pPr>
              <w:jc w:val="center"/>
              <w:rPr>
                <w:sz w:val="18"/>
                <w:szCs w:val="18"/>
              </w:rPr>
            </w:pPr>
            <w:r>
              <w:rPr>
                <w:sz w:val="18"/>
                <w:szCs w:val="18"/>
              </w:rPr>
              <w:t>0</w:t>
            </w:r>
          </w:p>
        </w:tc>
        <w:tc>
          <w:tcPr>
            <w:tcW w:w="573" w:type="dxa"/>
            <w:shd w:val="clear" w:color="auto" w:fill="FFFFFF"/>
            <w:vAlign w:val="center"/>
          </w:tcPr>
          <w:p w14:paraId="63F83063" w14:textId="77777777" w:rsidR="00270578" w:rsidRDefault="00000000">
            <w:pPr>
              <w:jc w:val="center"/>
              <w:rPr>
                <w:sz w:val="18"/>
                <w:szCs w:val="18"/>
              </w:rPr>
            </w:pPr>
            <w:r>
              <w:rPr>
                <w:sz w:val="18"/>
                <w:szCs w:val="18"/>
              </w:rPr>
              <w:t>0</w:t>
            </w:r>
          </w:p>
        </w:tc>
        <w:tc>
          <w:tcPr>
            <w:tcW w:w="573" w:type="dxa"/>
            <w:shd w:val="clear" w:color="auto" w:fill="FFFFFF"/>
            <w:vAlign w:val="center"/>
          </w:tcPr>
          <w:p w14:paraId="436538AE" w14:textId="77777777" w:rsidR="00270578" w:rsidRDefault="00000000">
            <w:pPr>
              <w:jc w:val="center"/>
              <w:rPr>
                <w:sz w:val="18"/>
                <w:szCs w:val="18"/>
              </w:rPr>
            </w:pPr>
            <w:r>
              <w:rPr>
                <w:sz w:val="18"/>
                <w:szCs w:val="18"/>
              </w:rPr>
              <w:t>考试</w:t>
            </w:r>
          </w:p>
        </w:tc>
        <w:tc>
          <w:tcPr>
            <w:tcW w:w="573" w:type="dxa"/>
            <w:shd w:val="clear" w:color="auto" w:fill="FFFFFF"/>
            <w:vAlign w:val="center"/>
          </w:tcPr>
          <w:p w14:paraId="1D3C4893" w14:textId="77777777" w:rsidR="00270578" w:rsidRDefault="00000000">
            <w:pPr>
              <w:jc w:val="center"/>
              <w:rPr>
                <w:sz w:val="18"/>
                <w:szCs w:val="18"/>
              </w:rPr>
            </w:pPr>
            <w:r>
              <w:rPr>
                <w:sz w:val="18"/>
                <w:szCs w:val="18"/>
              </w:rPr>
              <w:t>JK</w:t>
            </w:r>
          </w:p>
        </w:tc>
      </w:tr>
      <w:tr w:rsidR="00270578" w14:paraId="7C3F393A" w14:textId="77777777">
        <w:trPr>
          <w:jc w:val="center"/>
        </w:trPr>
        <w:tc>
          <w:tcPr>
            <w:tcW w:w="521" w:type="dxa"/>
            <w:vMerge/>
            <w:shd w:val="clear" w:color="auto" w:fill="FFFFFF"/>
            <w:vAlign w:val="center"/>
          </w:tcPr>
          <w:p w14:paraId="4DC1CDF1" w14:textId="77777777" w:rsidR="00270578" w:rsidRDefault="00270578">
            <w:pPr>
              <w:jc w:val="center"/>
              <w:rPr>
                <w:sz w:val="18"/>
                <w:szCs w:val="18"/>
              </w:rPr>
            </w:pPr>
          </w:p>
        </w:tc>
        <w:tc>
          <w:tcPr>
            <w:tcW w:w="1215" w:type="dxa"/>
            <w:shd w:val="clear" w:color="auto" w:fill="FFFFFF"/>
            <w:vAlign w:val="center"/>
          </w:tcPr>
          <w:p w14:paraId="1F067663" w14:textId="77777777" w:rsidR="00270578" w:rsidRDefault="00000000">
            <w:pPr>
              <w:jc w:val="center"/>
              <w:rPr>
                <w:sz w:val="18"/>
                <w:szCs w:val="18"/>
              </w:rPr>
            </w:pPr>
            <w:r>
              <w:rPr>
                <w:sz w:val="18"/>
                <w:szCs w:val="18"/>
              </w:rPr>
              <w:t>71817104</w:t>
            </w:r>
          </w:p>
        </w:tc>
        <w:tc>
          <w:tcPr>
            <w:tcW w:w="1478" w:type="dxa"/>
            <w:shd w:val="clear" w:color="auto" w:fill="FFFFFF"/>
            <w:vAlign w:val="center"/>
          </w:tcPr>
          <w:p w14:paraId="55F873A7" w14:textId="77777777" w:rsidR="00270578" w:rsidRDefault="00000000">
            <w:pPr>
              <w:jc w:val="center"/>
              <w:rPr>
                <w:sz w:val="18"/>
                <w:szCs w:val="18"/>
              </w:rPr>
            </w:pPr>
            <w:r>
              <w:rPr>
                <w:sz w:val="18"/>
                <w:szCs w:val="18"/>
              </w:rPr>
              <w:t>大学语文</w:t>
            </w:r>
            <w:r>
              <w:rPr>
                <w:sz w:val="18"/>
                <w:szCs w:val="18"/>
              </w:rPr>
              <w:t>1</w:t>
            </w:r>
          </w:p>
        </w:tc>
        <w:tc>
          <w:tcPr>
            <w:tcW w:w="526" w:type="dxa"/>
            <w:shd w:val="clear" w:color="auto" w:fill="FFFFFF"/>
            <w:vAlign w:val="center"/>
          </w:tcPr>
          <w:p w14:paraId="3779B6A5" w14:textId="77777777" w:rsidR="00270578" w:rsidRDefault="00000000">
            <w:pPr>
              <w:jc w:val="center"/>
              <w:rPr>
                <w:sz w:val="18"/>
                <w:szCs w:val="18"/>
              </w:rPr>
            </w:pPr>
            <w:r>
              <w:rPr>
                <w:sz w:val="18"/>
                <w:szCs w:val="18"/>
              </w:rPr>
              <w:t>必修</w:t>
            </w:r>
          </w:p>
        </w:tc>
        <w:tc>
          <w:tcPr>
            <w:tcW w:w="613" w:type="dxa"/>
            <w:shd w:val="clear" w:color="auto" w:fill="FFFFFF"/>
            <w:vAlign w:val="center"/>
          </w:tcPr>
          <w:p w14:paraId="53609DC6"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3C9199DC" w14:textId="77777777" w:rsidR="00270578" w:rsidRDefault="00000000">
            <w:pPr>
              <w:jc w:val="center"/>
              <w:rPr>
                <w:sz w:val="18"/>
                <w:szCs w:val="18"/>
              </w:rPr>
            </w:pPr>
            <w:r>
              <w:rPr>
                <w:rFonts w:hint="eastAsia"/>
                <w:sz w:val="18"/>
                <w:szCs w:val="18"/>
              </w:rPr>
              <w:t>1</w:t>
            </w:r>
          </w:p>
        </w:tc>
        <w:tc>
          <w:tcPr>
            <w:tcW w:w="781" w:type="dxa"/>
            <w:shd w:val="clear" w:color="auto" w:fill="FFFFFF"/>
            <w:vAlign w:val="center"/>
          </w:tcPr>
          <w:p w14:paraId="38C85A19" w14:textId="77777777" w:rsidR="00270578" w:rsidRDefault="00000000">
            <w:pPr>
              <w:jc w:val="center"/>
              <w:rPr>
                <w:sz w:val="18"/>
                <w:szCs w:val="18"/>
              </w:rPr>
            </w:pPr>
            <w:r>
              <w:rPr>
                <w:rFonts w:hint="eastAsia"/>
                <w:sz w:val="18"/>
                <w:szCs w:val="18"/>
              </w:rPr>
              <w:t>1.5</w:t>
            </w:r>
          </w:p>
        </w:tc>
        <w:tc>
          <w:tcPr>
            <w:tcW w:w="762" w:type="dxa"/>
            <w:shd w:val="clear" w:color="auto" w:fill="FFFFFF"/>
            <w:vAlign w:val="center"/>
          </w:tcPr>
          <w:p w14:paraId="79354E5D" w14:textId="77777777" w:rsidR="00270578" w:rsidRDefault="00000000">
            <w:pPr>
              <w:jc w:val="center"/>
              <w:rPr>
                <w:sz w:val="18"/>
                <w:szCs w:val="18"/>
              </w:rPr>
            </w:pPr>
            <w:r>
              <w:rPr>
                <w:rFonts w:hint="eastAsia"/>
                <w:sz w:val="18"/>
                <w:szCs w:val="18"/>
              </w:rPr>
              <w:t>2</w:t>
            </w:r>
          </w:p>
        </w:tc>
        <w:tc>
          <w:tcPr>
            <w:tcW w:w="767" w:type="dxa"/>
            <w:shd w:val="clear" w:color="auto" w:fill="FFFFFF"/>
            <w:vAlign w:val="center"/>
          </w:tcPr>
          <w:p w14:paraId="0D0C4B76" w14:textId="77777777" w:rsidR="00270578" w:rsidRDefault="00000000">
            <w:pPr>
              <w:jc w:val="center"/>
              <w:rPr>
                <w:sz w:val="18"/>
                <w:szCs w:val="18"/>
              </w:rPr>
            </w:pPr>
            <w:r>
              <w:rPr>
                <w:rFonts w:hint="eastAsia"/>
                <w:sz w:val="18"/>
                <w:szCs w:val="18"/>
              </w:rPr>
              <w:t>24</w:t>
            </w:r>
          </w:p>
        </w:tc>
        <w:tc>
          <w:tcPr>
            <w:tcW w:w="527" w:type="dxa"/>
            <w:shd w:val="clear" w:color="auto" w:fill="FFFFFF"/>
            <w:vAlign w:val="center"/>
          </w:tcPr>
          <w:p w14:paraId="2BB7A325" w14:textId="77777777" w:rsidR="00270578" w:rsidRDefault="00000000">
            <w:pPr>
              <w:jc w:val="center"/>
              <w:rPr>
                <w:sz w:val="18"/>
                <w:szCs w:val="18"/>
              </w:rPr>
            </w:pPr>
            <w:r>
              <w:rPr>
                <w:rFonts w:hint="eastAsia"/>
                <w:sz w:val="18"/>
                <w:szCs w:val="18"/>
              </w:rPr>
              <w:t>24</w:t>
            </w:r>
          </w:p>
        </w:tc>
        <w:tc>
          <w:tcPr>
            <w:tcW w:w="529" w:type="dxa"/>
            <w:shd w:val="clear" w:color="auto" w:fill="FFFFFF"/>
            <w:vAlign w:val="center"/>
          </w:tcPr>
          <w:p w14:paraId="3EFA7B8A" w14:textId="77777777" w:rsidR="00270578" w:rsidRDefault="00000000">
            <w:pPr>
              <w:jc w:val="center"/>
              <w:rPr>
                <w:sz w:val="18"/>
                <w:szCs w:val="18"/>
              </w:rPr>
            </w:pPr>
            <w:r>
              <w:rPr>
                <w:sz w:val="18"/>
                <w:szCs w:val="18"/>
              </w:rPr>
              <w:t>0</w:t>
            </w:r>
          </w:p>
        </w:tc>
        <w:tc>
          <w:tcPr>
            <w:tcW w:w="573" w:type="dxa"/>
            <w:shd w:val="clear" w:color="auto" w:fill="FFFFFF"/>
            <w:vAlign w:val="center"/>
          </w:tcPr>
          <w:p w14:paraId="2A622058" w14:textId="77777777" w:rsidR="00270578" w:rsidRDefault="00000000">
            <w:pPr>
              <w:jc w:val="center"/>
              <w:rPr>
                <w:sz w:val="18"/>
                <w:szCs w:val="18"/>
              </w:rPr>
            </w:pPr>
            <w:r>
              <w:rPr>
                <w:sz w:val="18"/>
                <w:szCs w:val="18"/>
              </w:rPr>
              <w:t>0</w:t>
            </w:r>
          </w:p>
        </w:tc>
        <w:tc>
          <w:tcPr>
            <w:tcW w:w="573" w:type="dxa"/>
            <w:shd w:val="clear" w:color="auto" w:fill="FFFFFF"/>
            <w:vAlign w:val="center"/>
          </w:tcPr>
          <w:p w14:paraId="117FA730" w14:textId="77777777" w:rsidR="00270578" w:rsidRDefault="00000000">
            <w:pPr>
              <w:jc w:val="center"/>
              <w:rPr>
                <w:sz w:val="18"/>
                <w:szCs w:val="18"/>
              </w:rPr>
            </w:pPr>
            <w:r>
              <w:rPr>
                <w:sz w:val="18"/>
                <w:szCs w:val="18"/>
              </w:rPr>
              <w:t>考试</w:t>
            </w:r>
          </w:p>
        </w:tc>
        <w:tc>
          <w:tcPr>
            <w:tcW w:w="573" w:type="dxa"/>
            <w:shd w:val="clear" w:color="auto" w:fill="FFFFFF"/>
            <w:vAlign w:val="center"/>
          </w:tcPr>
          <w:p w14:paraId="693DA065" w14:textId="77777777" w:rsidR="00270578" w:rsidRDefault="00000000">
            <w:pPr>
              <w:jc w:val="center"/>
              <w:rPr>
                <w:sz w:val="18"/>
                <w:szCs w:val="18"/>
              </w:rPr>
            </w:pPr>
            <w:r>
              <w:rPr>
                <w:sz w:val="18"/>
                <w:szCs w:val="18"/>
              </w:rPr>
              <w:t>JK</w:t>
            </w:r>
          </w:p>
        </w:tc>
      </w:tr>
      <w:tr w:rsidR="00270578" w14:paraId="1933A085" w14:textId="77777777">
        <w:trPr>
          <w:trHeight w:val="90"/>
          <w:jc w:val="center"/>
        </w:trPr>
        <w:tc>
          <w:tcPr>
            <w:tcW w:w="521" w:type="dxa"/>
            <w:vMerge/>
            <w:shd w:val="clear" w:color="auto" w:fill="FFFFFF"/>
            <w:vAlign w:val="center"/>
          </w:tcPr>
          <w:p w14:paraId="20834D8C" w14:textId="77777777" w:rsidR="00270578" w:rsidRDefault="00270578">
            <w:pPr>
              <w:jc w:val="center"/>
              <w:rPr>
                <w:sz w:val="18"/>
                <w:szCs w:val="18"/>
              </w:rPr>
            </w:pPr>
          </w:p>
        </w:tc>
        <w:tc>
          <w:tcPr>
            <w:tcW w:w="1215" w:type="dxa"/>
            <w:shd w:val="clear" w:color="auto" w:fill="FFFFFF"/>
            <w:vAlign w:val="center"/>
          </w:tcPr>
          <w:p w14:paraId="6842C7DA" w14:textId="77777777" w:rsidR="00270578" w:rsidRDefault="00000000">
            <w:pPr>
              <w:jc w:val="center"/>
              <w:rPr>
                <w:sz w:val="18"/>
                <w:szCs w:val="18"/>
              </w:rPr>
            </w:pPr>
            <w:r>
              <w:rPr>
                <w:sz w:val="18"/>
                <w:szCs w:val="18"/>
              </w:rPr>
              <w:t>71815101B</w:t>
            </w:r>
          </w:p>
        </w:tc>
        <w:tc>
          <w:tcPr>
            <w:tcW w:w="1478" w:type="dxa"/>
            <w:shd w:val="clear" w:color="auto" w:fill="FFFFFF"/>
            <w:vAlign w:val="center"/>
          </w:tcPr>
          <w:p w14:paraId="64F9E7C9" w14:textId="77777777" w:rsidR="00270578" w:rsidRDefault="00000000">
            <w:pPr>
              <w:jc w:val="center"/>
              <w:rPr>
                <w:sz w:val="18"/>
                <w:szCs w:val="18"/>
              </w:rPr>
            </w:pPr>
            <w:r>
              <w:rPr>
                <w:sz w:val="18"/>
                <w:szCs w:val="18"/>
              </w:rPr>
              <w:t>心理健康教育</w:t>
            </w:r>
            <w:r>
              <w:rPr>
                <w:rFonts w:hint="eastAsia"/>
                <w:sz w:val="18"/>
                <w:szCs w:val="18"/>
              </w:rPr>
              <w:t>(2)</w:t>
            </w:r>
          </w:p>
        </w:tc>
        <w:tc>
          <w:tcPr>
            <w:tcW w:w="526" w:type="dxa"/>
            <w:shd w:val="clear" w:color="auto" w:fill="FFFFFF"/>
            <w:vAlign w:val="center"/>
          </w:tcPr>
          <w:p w14:paraId="623DF1F1" w14:textId="77777777" w:rsidR="00270578" w:rsidRDefault="00000000">
            <w:pPr>
              <w:jc w:val="center"/>
              <w:rPr>
                <w:sz w:val="18"/>
                <w:szCs w:val="18"/>
              </w:rPr>
            </w:pPr>
            <w:r>
              <w:rPr>
                <w:sz w:val="18"/>
                <w:szCs w:val="18"/>
              </w:rPr>
              <w:t>必修</w:t>
            </w:r>
          </w:p>
        </w:tc>
        <w:tc>
          <w:tcPr>
            <w:tcW w:w="613" w:type="dxa"/>
            <w:shd w:val="clear" w:color="auto" w:fill="FFFFFF"/>
            <w:vAlign w:val="center"/>
          </w:tcPr>
          <w:p w14:paraId="7D77A847" w14:textId="77777777" w:rsidR="00270578" w:rsidRDefault="00000000">
            <w:pPr>
              <w:jc w:val="center"/>
              <w:rPr>
                <w:sz w:val="18"/>
                <w:szCs w:val="18"/>
              </w:rPr>
            </w:pPr>
            <w:r>
              <w:rPr>
                <w:rFonts w:hint="eastAsia"/>
                <w:sz w:val="18"/>
                <w:szCs w:val="18"/>
              </w:rPr>
              <w:t>B</w:t>
            </w:r>
          </w:p>
        </w:tc>
        <w:tc>
          <w:tcPr>
            <w:tcW w:w="613" w:type="dxa"/>
            <w:shd w:val="clear" w:color="auto" w:fill="FFFFFF"/>
            <w:vAlign w:val="center"/>
          </w:tcPr>
          <w:p w14:paraId="727FA40D" w14:textId="77777777" w:rsidR="00270578" w:rsidRDefault="00000000">
            <w:pPr>
              <w:jc w:val="center"/>
              <w:rPr>
                <w:sz w:val="18"/>
                <w:szCs w:val="18"/>
              </w:rPr>
            </w:pPr>
            <w:r>
              <w:rPr>
                <w:sz w:val="18"/>
                <w:szCs w:val="18"/>
              </w:rPr>
              <w:t>2</w:t>
            </w:r>
          </w:p>
        </w:tc>
        <w:tc>
          <w:tcPr>
            <w:tcW w:w="781" w:type="dxa"/>
            <w:shd w:val="clear" w:color="auto" w:fill="FFFFFF"/>
            <w:vAlign w:val="center"/>
          </w:tcPr>
          <w:p w14:paraId="25C57518" w14:textId="77777777" w:rsidR="00270578" w:rsidRDefault="00000000">
            <w:pPr>
              <w:jc w:val="center"/>
              <w:rPr>
                <w:sz w:val="18"/>
                <w:szCs w:val="18"/>
              </w:rPr>
            </w:pPr>
            <w:r>
              <w:rPr>
                <w:sz w:val="18"/>
                <w:szCs w:val="18"/>
              </w:rPr>
              <w:t>1.0</w:t>
            </w:r>
          </w:p>
        </w:tc>
        <w:tc>
          <w:tcPr>
            <w:tcW w:w="762" w:type="dxa"/>
            <w:shd w:val="clear" w:color="auto" w:fill="FFFFFF"/>
            <w:vAlign w:val="center"/>
          </w:tcPr>
          <w:p w14:paraId="2329E2A0" w14:textId="77777777" w:rsidR="00270578" w:rsidRDefault="00000000">
            <w:pPr>
              <w:jc w:val="center"/>
              <w:rPr>
                <w:sz w:val="18"/>
                <w:szCs w:val="18"/>
              </w:rPr>
            </w:pPr>
            <w:r>
              <w:rPr>
                <w:sz w:val="18"/>
                <w:szCs w:val="18"/>
              </w:rPr>
              <w:t>2</w:t>
            </w:r>
          </w:p>
        </w:tc>
        <w:tc>
          <w:tcPr>
            <w:tcW w:w="767" w:type="dxa"/>
            <w:shd w:val="clear" w:color="auto" w:fill="FFFFFF"/>
            <w:vAlign w:val="center"/>
          </w:tcPr>
          <w:p w14:paraId="18E7E3DA" w14:textId="77777777" w:rsidR="00270578" w:rsidRDefault="00000000">
            <w:pPr>
              <w:jc w:val="center"/>
              <w:rPr>
                <w:sz w:val="18"/>
                <w:szCs w:val="18"/>
              </w:rPr>
            </w:pPr>
            <w:r>
              <w:rPr>
                <w:sz w:val="18"/>
                <w:szCs w:val="18"/>
              </w:rPr>
              <w:t>16</w:t>
            </w:r>
          </w:p>
        </w:tc>
        <w:tc>
          <w:tcPr>
            <w:tcW w:w="527" w:type="dxa"/>
            <w:shd w:val="clear" w:color="auto" w:fill="FFFFFF"/>
            <w:vAlign w:val="center"/>
          </w:tcPr>
          <w:p w14:paraId="131CDFDD" w14:textId="77777777" w:rsidR="00270578" w:rsidRDefault="00000000">
            <w:pPr>
              <w:jc w:val="center"/>
              <w:rPr>
                <w:sz w:val="18"/>
                <w:szCs w:val="18"/>
              </w:rPr>
            </w:pPr>
            <w:r>
              <w:rPr>
                <w:rFonts w:hint="eastAsia"/>
                <w:sz w:val="18"/>
                <w:szCs w:val="18"/>
              </w:rPr>
              <w:t>12</w:t>
            </w:r>
          </w:p>
        </w:tc>
        <w:tc>
          <w:tcPr>
            <w:tcW w:w="529" w:type="dxa"/>
            <w:shd w:val="clear" w:color="auto" w:fill="FFFFFF"/>
            <w:vAlign w:val="center"/>
          </w:tcPr>
          <w:p w14:paraId="55C4E791" w14:textId="77777777" w:rsidR="00270578" w:rsidRDefault="00000000">
            <w:pPr>
              <w:jc w:val="center"/>
              <w:rPr>
                <w:sz w:val="18"/>
                <w:szCs w:val="18"/>
              </w:rPr>
            </w:pPr>
            <w:r>
              <w:rPr>
                <w:rFonts w:hint="eastAsia"/>
                <w:sz w:val="18"/>
                <w:szCs w:val="18"/>
              </w:rPr>
              <w:t>4</w:t>
            </w:r>
          </w:p>
        </w:tc>
        <w:tc>
          <w:tcPr>
            <w:tcW w:w="573" w:type="dxa"/>
            <w:shd w:val="clear" w:color="auto" w:fill="FFFFFF"/>
            <w:vAlign w:val="center"/>
          </w:tcPr>
          <w:p w14:paraId="7DF48E0C" w14:textId="77777777" w:rsidR="00270578" w:rsidRDefault="00000000">
            <w:pPr>
              <w:jc w:val="center"/>
              <w:rPr>
                <w:sz w:val="18"/>
                <w:szCs w:val="18"/>
              </w:rPr>
            </w:pPr>
            <w:r>
              <w:rPr>
                <w:sz w:val="18"/>
                <w:szCs w:val="18"/>
              </w:rPr>
              <w:t>0</w:t>
            </w:r>
          </w:p>
        </w:tc>
        <w:tc>
          <w:tcPr>
            <w:tcW w:w="573" w:type="dxa"/>
            <w:shd w:val="clear" w:color="auto" w:fill="FFFFFF"/>
            <w:vAlign w:val="center"/>
          </w:tcPr>
          <w:p w14:paraId="29FA638A" w14:textId="77777777" w:rsidR="00270578" w:rsidRDefault="00000000">
            <w:pPr>
              <w:jc w:val="center"/>
              <w:rPr>
                <w:sz w:val="18"/>
                <w:szCs w:val="18"/>
              </w:rPr>
            </w:pPr>
            <w:r>
              <w:rPr>
                <w:sz w:val="18"/>
                <w:szCs w:val="18"/>
              </w:rPr>
              <w:t>考查</w:t>
            </w:r>
          </w:p>
        </w:tc>
        <w:tc>
          <w:tcPr>
            <w:tcW w:w="573" w:type="dxa"/>
            <w:shd w:val="clear" w:color="auto" w:fill="FFFFFF"/>
            <w:vAlign w:val="center"/>
          </w:tcPr>
          <w:p w14:paraId="05C95E4F" w14:textId="77777777" w:rsidR="00270578" w:rsidRDefault="00000000">
            <w:pPr>
              <w:jc w:val="center"/>
              <w:rPr>
                <w:sz w:val="18"/>
                <w:szCs w:val="18"/>
              </w:rPr>
            </w:pPr>
            <w:r>
              <w:rPr>
                <w:sz w:val="18"/>
                <w:szCs w:val="18"/>
              </w:rPr>
              <w:t>JK</w:t>
            </w:r>
          </w:p>
        </w:tc>
      </w:tr>
      <w:tr w:rsidR="00270578" w14:paraId="24604366" w14:textId="77777777">
        <w:trPr>
          <w:jc w:val="center"/>
        </w:trPr>
        <w:tc>
          <w:tcPr>
            <w:tcW w:w="521" w:type="dxa"/>
            <w:vMerge/>
            <w:shd w:val="clear" w:color="auto" w:fill="FFFFFF"/>
            <w:vAlign w:val="center"/>
          </w:tcPr>
          <w:p w14:paraId="6CA1BB0C" w14:textId="77777777" w:rsidR="00270578" w:rsidRDefault="00270578">
            <w:pPr>
              <w:jc w:val="center"/>
              <w:rPr>
                <w:sz w:val="18"/>
                <w:szCs w:val="18"/>
              </w:rPr>
            </w:pPr>
          </w:p>
        </w:tc>
        <w:tc>
          <w:tcPr>
            <w:tcW w:w="1215" w:type="dxa"/>
            <w:shd w:val="clear" w:color="auto" w:fill="FFFFFF"/>
            <w:vAlign w:val="center"/>
          </w:tcPr>
          <w:p w14:paraId="1391A60F" w14:textId="77777777" w:rsidR="00270578" w:rsidRDefault="00000000">
            <w:pPr>
              <w:jc w:val="center"/>
              <w:rPr>
                <w:sz w:val="18"/>
                <w:szCs w:val="18"/>
              </w:rPr>
            </w:pPr>
            <w:r>
              <w:rPr>
                <w:sz w:val="18"/>
                <w:szCs w:val="18"/>
              </w:rPr>
              <w:t>7131326</w:t>
            </w:r>
            <w:r>
              <w:rPr>
                <w:rFonts w:hint="eastAsia"/>
                <w:sz w:val="18"/>
                <w:szCs w:val="18"/>
              </w:rPr>
              <w:t>9</w:t>
            </w:r>
          </w:p>
        </w:tc>
        <w:tc>
          <w:tcPr>
            <w:tcW w:w="1478" w:type="dxa"/>
            <w:shd w:val="clear" w:color="auto" w:fill="FFFFFF"/>
            <w:vAlign w:val="center"/>
          </w:tcPr>
          <w:p w14:paraId="559C5A1A" w14:textId="77777777" w:rsidR="00270578" w:rsidRDefault="00000000">
            <w:pPr>
              <w:jc w:val="center"/>
              <w:rPr>
                <w:sz w:val="18"/>
                <w:szCs w:val="18"/>
              </w:rPr>
            </w:pPr>
            <w:r>
              <w:rPr>
                <w:sz w:val="18"/>
                <w:szCs w:val="18"/>
              </w:rPr>
              <w:t>信息技术</w:t>
            </w:r>
            <w:r>
              <w:rPr>
                <w:rFonts w:hint="eastAsia"/>
                <w:sz w:val="18"/>
                <w:szCs w:val="18"/>
              </w:rPr>
              <w:t>与</w:t>
            </w:r>
            <w:r>
              <w:rPr>
                <w:sz w:val="18"/>
                <w:szCs w:val="18"/>
              </w:rPr>
              <w:t>素养</w:t>
            </w:r>
          </w:p>
        </w:tc>
        <w:tc>
          <w:tcPr>
            <w:tcW w:w="526" w:type="dxa"/>
            <w:shd w:val="clear" w:color="auto" w:fill="FFFFFF"/>
            <w:vAlign w:val="center"/>
          </w:tcPr>
          <w:p w14:paraId="6A396A50" w14:textId="77777777" w:rsidR="00270578" w:rsidRDefault="00000000">
            <w:pPr>
              <w:jc w:val="center"/>
              <w:rPr>
                <w:sz w:val="18"/>
                <w:szCs w:val="18"/>
              </w:rPr>
            </w:pPr>
            <w:r>
              <w:rPr>
                <w:sz w:val="18"/>
                <w:szCs w:val="18"/>
              </w:rPr>
              <w:t>必修</w:t>
            </w:r>
          </w:p>
        </w:tc>
        <w:tc>
          <w:tcPr>
            <w:tcW w:w="613" w:type="dxa"/>
            <w:shd w:val="clear" w:color="auto" w:fill="FFFFFF"/>
            <w:vAlign w:val="center"/>
          </w:tcPr>
          <w:p w14:paraId="37B07B38" w14:textId="77777777" w:rsidR="00270578" w:rsidRDefault="00000000">
            <w:pPr>
              <w:jc w:val="center"/>
              <w:rPr>
                <w:sz w:val="18"/>
                <w:szCs w:val="18"/>
              </w:rPr>
            </w:pPr>
            <w:r>
              <w:rPr>
                <w:rFonts w:hint="eastAsia"/>
                <w:sz w:val="18"/>
                <w:szCs w:val="18"/>
              </w:rPr>
              <w:t>B</w:t>
            </w:r>
          </w:p>
        </w:tc>
        <w:tc>
          <w:tcPr>
            <w:tcW w:w="613" w:type="dxa"/>
            <w:shd w:val="clear" w:color="auto" w:fill="FFFFFF"/>
            <w:vAlign w:val="center"/>
          </w:tcPr>
          <w:p w14:paraId="0873EC5D" w14:textId="77777777" w:rsidR="00270578" w:rsidRDefault="00000000">
            <w:pPr>
              <w:jc w:val="center"/>
              <w:rPr>
                <w:sz w:val="18"/>
                <w:szCs w:val="18"/>
              </w:rPr>
            </w:pPr>
            <w:r>
              <w:rPr>
                <w:rFonts w:hint="eastAsia"/>
                <w:sz w:val="18"/>
                <w:szCs w:val="18"/>
              </w:rPr>
              <w:t>1</w:t>
            </w:r>
          </w:p>
        </w:tc>
        <w:tc>
          <w:tcPr>
            <w:tcW w:w="781" w:type="dxa"/>
            <w:shd w:val="clear" w:color="auto" w:fill="FFFFFF"/>
            <w:vAlign w:val="center"/>
          </w:tcPr>
          <w:p w14:paraId="623F572B" w14:textId="77777777" w:rsidR="00270578" w:rsidRDefault="00000000">
            <w:pPr>
              <w:jc w:val="center"/>
              <w:rPr>
                <w:sz w:val="18"/>
                <w:szCs w:val="18"/>
              </w:rPr>
            </w:pPr>
            <w:r>
              <w:rPr>
                <w:rFonts w:hint="eastAsia"/>
                <w:sz w:val="18"/>
                <w:szCs w:val="18"/>
              </w:rPr>
              <w:t>3</w:t>
            </w:r>
          </w:p>
        </w:tc>
        <w:tc>
          <w:tcPr>
            <w:tcW w:w="762" w:type="dxa"/>
            <w:shd w:val="clear" w:color="auto" w:fill="FFFFFF"/>
            <w:vAlign w:val="center"/>
          </w:tcPr>
          <w:p w14:paraId="32FFECFB" w14:textId="77777777" w:rsidR="00270578" w:rsidRDefault="00000000">
            <w:pPr>
              <w:jc w:val="center"/>
              <w:rPr>
                <w:sz w:val="18"/>
                <w:szCs w:val="18"/>
              </w:rPr>
            </w:pPr>
            <w:r>
              <w:rPr>
                <w:sz w:val="18"/>
                <w:szCs w:val="18"/>
              </w:rPr>
              <w:t>4</w:t>
            </w:r>
          </w:p>
        </w:tc>
        <w:tc>
          <w:tcPr>
            <w:tcW w:w="767" w:type="dxa"/>
            <w:shd w:val="clear" w:color="auto" w:fill="FFFFFF"/>
            <w:vAlign w:val="center"/>
          </w:tcPr>
          <w:p w14:paraId="1F33234A" w14:textId="77777777" w:rsidR="00270578" w:rsidRDefault="00000000">
            <w:pPr>
              <w:jc w:val="center"/>
              <w:rPr>
                <w:sz w:val="18"/>
                <w:szCs w:val="18"/>
              </w:rPr>
            </w:pPr>
            <w:r>
              <w:rPr>
                <w:rFonts w:hint="eastAsia"/>
                <w:sz w:val="18"/>
                <w:szCs w:val="18"/>
              </w:rPr>
              <w:t>48</w:t>
            </w:r>
          </w:p>
        </w:tc>
        <w:tc>
          <w:tcPr>
            <w:tcW w:w="527" w:type="dxa"/>
            <w:shd w:val="clear" w:color="auto" w:fill="FFFFFF"/>
            <w:vAlign w:val="center"/>
          </w:tcPr>
          <w:p w14:paraId="07DD9A04" w14:textId="77777777" w:rsidR="00270578" w:rsidRDefault="00000000">
            <w:pPr>
              <w:jc w:val="center"/>
              <w:rPr>
                <w:sz w:val="18"/>
                <w:szCs w:val="18"/>
              </w:rPr>
            </w:pPr>
            <w:r>
              <w:rPr>
                <w:sz w:val="18"/>
                <w:szCs w:val="18"/>
              </w:rPr>
              <w:t>2</w:t>
            </w:r>
            <w:r>
              <w:rPr>
                <w:rFonts w:hint="eastAsia"/>
                <w:sz w:val="18"/>
                <w:szCs w:val="18"/>
              </w:rPr>
              <w:t>4</w:t>
            </w:r>
          </w:p>
        </w:tc>
        <w:tc>
          <w:tcPr>
            <w:tcW w:w="529" w:type="dxa"/>
            <w:shd w:val="clear" w:color="auto" w:fill="FFFFFF"/>
            <w:vAlign w:val="center"/>
          </w:tcPr>
          <w:p w14:paraId="5B6A2D8B" w14:textId="77777777" w:rsidR="00270578" w:rsidRDefault="00000000">
            <w:pPr>
              <w:jc w:val="center"/>
              <w:rPr>
                <w:sz w:val="18"/>
                <w:szCs w:val="18"/>
              </w:rPr>
            </w:pPr>
            <w:r>
              <w:rPr>
                <w:sz w:val="18"/>
                <w:szCs w:val="18"/>
              </w:rPr>
              <w:t>2</w:t>
            </w:r>
            <w:r>
              <w:rPr>
                <w:rFonts w:hint="eastAsia"/>
                <w:sz w:val="18"/>
                <w:szCs w:val="18"/>
              </w:rPr>
              <w:t>4</w:t>
            </w:r>
          </w:p>
        </w:tc>
        <w:tc>
          <w:tcPr>
            <w:tcW w:w="573" w:type="dxa"/>
            <w:shd w:val="clear" w:color="auto" w:fill="FFFFFF"/>
            <w:vAlign w:val="center"/>
          </w:tcPr>
          <w:p w14:paraId="13622024" w14:textId="77777777" w:rsidR="00270578" w:rsidRDefault="00000000">
            <w:pPr>
              <w:jc w:val="center"/>
              <w:rPr>
                <w:sz w:val="18"/>
                <w:szCs w:val="18"/>
              </w:rPr>
            </w:pPr>
            <w:r>
              <w:rPr>
                <w:sz w:val="18"/>
                <w:szCs w:val="18"/>
              </w:rPr>
              <w:t>0</w:t>
            </w:r>
          </w:p>
        </w:tc>
        <w:tc>
          <w:tcPr>
            <w:tcW w:w="573" w:type="dxa"/>
            <w:shd w:val="clear" w:color="auto" w:fill="FFFFFF"/>
            <w:vAlign w:val="center"/>
          </w:tcPr>
          <w:p w14:paraId="3677B51C" w14:textId="77777777" w:rsidR="00270578" w:rsidRDefault="00000000">
            <w:pPr>
              <w:jc w:val="center"/>
              <w:rPr>
                <w:sz w:val="18"/>
                <w:szCs w:val="18"/>
              </w:rPr>
            </w:pPr>
            <w:r>
              <w:rPr>
                <w:rFonts w:hint="eastAsia"/>
                <w:sz w:val="18"/>
                <w:szCs w:val="18"/>
              </w:rPr>
              <w:t>考试</w:t>
            </w:r>
          </w:p>
        </w:tc>
        <w:tc>
          <w:tcPr>
            <w:tcW w:w="573" w:type="dxa"/>
            <w:shd w:val="clear" w:color="auto" w:fill="FFFFFF"/>
            <w:vAlign w:val="center"/>
          </w:tcPr>
          <w:p w14:paraId="296BB735" w14:textId="77777777" w:rsidR="00270578" w:rsidRDefault="00000000">
            <w:pPr>
              <w:jc w:val="center"/>
              <w:rPr>
                <w:sz w:val="18"/>
                <w:szCs w:val="18"/>
              </w:rPr>
            </w:pPr>
            <w:r>
              <w:rPr>
                <w:sz w:val="18"/>
                <w:szCs w:val="18"/>
              </w:rPr>
              <w:t>JK</w:t>
            </w:r>
          </w:p>
        </w:tc>
      </w:tr>
      <w:tr w:rsidR="00270578" w14:paraId="0EADC4CE" w14:textId="77777777">
        <w:trPr>
          <w:jc w:val="center"/>
        </w:trPr>
        <w:tc>
          <w:tcPr>
            <w:tcW w:w="521" w:type="dxa"/>
            <w:vMerge/>
            <w:shd w:val="clear" w:color="auto" w:fill="FFFFFF"/>
            <w:vAlign w:val="center"/>
          </w:tcPr>
          <w:p w14:paraId="1C065D0D" w14:textId="77777777" w:rsidR="00270578" w:rsidRDefault="00270578">
            <w:pPr>
              <w:jc w:val="center"/>
              <w:rPr>
                <w:sz w:val="18"/>
                <w:szCs w:val="18"/>
              </w:rPr>
            </w:pPr>
          </w:p>
        </w:tc>
        <w:tc>
          <w:tcPr>
            <w:tcW w:w="1215" w:type="dxa"/>
            <w:shd w:val="clear" w:color="auto" w:fill="FFFFFF"/>
            <w:vAlign w:val="center"/>
          </w:tcPr>
          <w:p w14:paraId="3B2C69A8" w14:textId="77777777" w:rsidR="00270578" w:rsidRDefault="00000000">
            <w:pPr>
              <w:jc w:val="center"/>
              <w:rPr>
                <w:sz w:val="18"/>
              </w:rPr>
            </w:pPr>
            <w:r>
              <w:rPr>
                <w:rFonts w:hint="eastAsia"/>
                <w:sz w:val="18"/>
              </w:rPr>
              <w:t>71311248</w:t>
            </w:r>
          </w:p>
        </w:tc>
        <w:tc>
          <w:tcPr>
            <w:tcW w:w="1478" w:type="dxa"/>
            <w:shd w:val="clear" w:color="auto" w:fill="FFFFFF"/>
            <w:vAlign w:val="center"/>
          </w:tcPr>
          <w:p w14:paraId="31DE12C5" w14:textId="77777777" w:rsidR="00270578" w:rsidRDefault="00000000">
            <w:pPr>
              <w:jc w:val="center"/>
              <w:rPr>
                <w:sz w:val="18"/>
                <w:szCs w:val="18"/>
              </w:rPr>
            </w:pPr>
            <w:r>
              <w:rPr>
                <w:sz w:val="18"/>
                <w:szCs w:val="18"/>
              </w:rPr>
              <w:t>人工智能</w:t>
            </w:r>
            <w:r>
              <w:rPr>
                <w:rFonts w:hint="eastAsia"/>
                <w:sz w:val="18"/>
                <w:szCs w:val="18"/>
              </w:rPr>
              <w:t>技术应用</w:t>
            </w:r>
          </w:p>
        </w:tc>
        <w:tc>
          <w:tcPr>
            <w:tcW w:w="526" w:type="dxa"/>
            <w:shd w:val="clear" w:color="auto" w:fill="FFFFFF"/>
            <w:vAlign w:val="center"/>
          </w:tcPr>
          <w:p w14:paraId="2F82E702" w14:textId="77777777" w:rsidR="00270578" w:rsidRDefault="00000000">
            <w:pPr>
              <w:jc w:val="center"/>
              <w:rPr>
                <w:sz w:val="18"/>
                <w:szCs w:val="18"/>
              </w:rPr>
            </w:pPr>
            <w:r>
              <w:rPr>
                <w:sz w:val="18"/>
                <w:szCs w:val="18"/>
              </w:rPr>
              <w:t>必修</w:t>
            </w:r>
          </w:p>
        </w:tc>
        <w:tc>
          <w:tcPr>
            <w:tcW w:w="613" w:type="dxa"/>
            <w:shd w:val="clear" w:color="auto" w:fill="FFFFFF"/>
            <w:vAlign w:val="center"/>
          </w:tcPr>
          <w:p w14:paraId="4BE51097" w14:textId="77777777" w:rsidR="00270578" w:rsidRDefault="00000000">
            <w:pPr>
              <w:jc w:val="center"/>
              <w:rPr>
                <w:sz w:val="18"/>
                <w:szCs w:val="18"/>
              </w:rPr>
            </w:pPr>
            <w:r>
              <w:rPr>
                <w:rFonts w:hint="eastAsia"/>
                <w:sz w:val="18"/>
                <w:szCs w:val="18"/>
              </w:rPr>
              <w:t>B</w:t>
            </w:r>
          </w:p>
        </w:tc>
        <w:tc>
          <w:tcPr>
            <w:tcW w:w="613" w:type="dxa"/>
            <w:shd w:val="clear" w:color="auto" w:fill="FFFFFF"/>
            <w:vAlign w:val="center"/>
          </w:tcPr>
          <w:p w14:paraId="2DBA5B08" w14:textId="77777777" w:rsidR="00270578" w:rsidRDefault="00000000">
            <w:pPr>
              <w:jc w:val="center"/>
              <w:rPr>
                <w:sz w:val="18"/>
                <w:szCs w:val="18"/>
              </w:rPr>
            </w:pPr>
            <w:r>
              <w:rPr>
                <w:rFonts w:hint="eastAsia"/>
                <w:sz w:val="18"/>
                <w:szCs w:val="18"/>
              </w:rPr>
              <w:t>2</w:t>
            </w:r>
          </w:p>
        </w:tc>
        <w:tc>
          <w:tcPr>
            <w:tcW w:w="781" w:type="dxa"/>
            <w:shd w:val="clear" w:color="auto" w:fill="FFFFFF"/>
            <w:vAlign w:val="center"/>
          </w:tcPr>
          <w:p w14:paraId="61430424" w14:textId="77777777" w:rsidR="00270578" w:rsidRDefault="00000000">
            <w:pPr>
              <w:jc w:val="center"/>
              <w:rPr>
                <w:sz w:val="18"/>
                <w:szCs w:val="18"/>
              </w:rPr>
            </w:pPr>
            <w:r>
              <w:rPr>
                <w:rFonts w:hint="eastAsia"/>
                <w:sz w:val="18"/>
                <w:szCs w:val="18"/>
              </w:rPr>
              <w:t>2</w:t>
            </w:r>
          </w:p>
        </w:tc>
        <w:tc>
          <w:tcPr>
            <w:tcW w:w="762" w:type="dxa"/>
            <w:shd w:val="clear" w:color="auto" w:fill="FFFFFF"/>
            <w:vAlign w:val="center"/>
          </w:tcPr>
          <w:p w14:paraId="6302C8CB" w14:textId="77777777" w:rsidR="00270578" w:rsidRDefault="00000000">
            <w:pPr>
              <w:jc w:val="center"/>
              <w:rPr>
                <w:sz w:val="18"/>
                <w:szCs w:val="18"/>
              </w:rPr>
            </w:pPr>
            <w:r>
              <w:rPr>
                <w:rFonts w:hint="eastAsia"/>
                <w:sz w:val="18"/>
                <w:szCs w:val="18"/>
              </w:rPr>
              <w:t>2</w:t>
            </w:r>
          </w:p>
        </w:tc>
        <w:tc>
          <w:tcPr>
            <w:tcW w:w="767" w:type="dxa"/>
            <w:shd w:val="clear" w:color="auto" w:fill="FFFFFF"/>
            <w:vAlign w:val="center"/>
          </w:tcPr>
          <w:p w14:paraId="7CDE0D47" w14:textId="77777777" w:rsidR="00270578" w:rsidRDefault="00000000">
            <w:pPr>
              <w:jc w:val="center"/>
              <w:rPr>
                <w:sz w:val="18"/>
                <w:szCs w:val="18"/>
              </w:rPr>
            </w:pPr>
            <w:r>
              <w:rPr>
                <w:rFonts w:hint="eastAsia"/>
                <w:sz w:val="18"/>
                <w:szCs w:val="18"/>
              </w:rPr>
              <w:t>32</w:t>
            </w:r>
          </w:p>
        </w:tc>
        <w:tc>
          <w:tcPr>
            <w:tcW w:w="527" w:type="dxa"/>
            <w:shd w:val="clear" w:color="auto" w:fill="FFFFFF"/>
            <w:vAlign w:val="center"/>
          </w:tcPr>
          <w:p w14:paraId="6DB04E75" w14:textId="77777777" w:rsidR="00270578" w:rsidRDefault="00000000">
            <w:pPr>
              <w:jc w:val="center"/>
              <w:rPr>
                <w:sz w:val="18"/>
                <w:szCs w:val="18"/>
              </w:rPr>
            </w:pPr>
            <w:r>
              <w:rPr>
                <w:rFonts w:hint="eastAsia"/>
                <w:sz w:val="18"/>
                <w:szCs w:val="18"/>
              </w:rPr>
              <w:t>16</w:t>
            </w:r>
          </w:p>
        </w:tc>
        <w:tc>
          <w:tcPr>
            <w:tcW w:w="529" w:type="dxa"/>
            <w:shd w:val="clear" w:color="auto" w:fill="FFFFFF"/>
            <w:vAlign w:val="center"/>
          </w:tcPr>
          <w:p w14:paraId="1FBECD7A" w14:textId="77777777" w:rsidR="00270578" w:rsidRDefault="00000000">
            <w:pPr>
              <w:jc w:val="center"/>
              <w:rPr>
                <w:sz w:val="18"/>
                <w:szCs w:val="18"/>
              </w:rPr>
            </w:pPr>
            <w:r>
              <w:rPr>
                <w:rFonts w:hint="eastAsia"/>
                <w:sz w:val="18"/>
                <w:szCs w:val="18"/>
              </w:rPr>
              <w:t>16</w:t>
            </w:r>
          </w:p>
        </w:tc>
        <w:tc>
          <w:tcPr>
            <w:tcW w:w="573" w:type="dxa"/>
            <w:shd w:val="clear" w:color="auto" w:fill="FFFFFF"/>
            <w:vAlign w:val="center"/>
          </w:tcPr>
          <w:p w14:paraId="75DD753E" w14:textId="77777777" w:rsidR="00270578" w:rsidRDefault="00000000">
            <w:pPr>
              <w:jc w:val="center"/>
              <w:rPr>
                <w:sz w:val="18"/>
                <w:szCs w:val="18"/>
              </w:rPr>
            </w:pPr>
            <w:r>
              <w:rPr>
                <w:rFonts w:hint="eastAsia"/>
                <w:sz w:val="18"/>
                <w:szCs w:val="18"/>
              </w:rPr>
              <w:t>0</w:t>
            </w:r>
          </w:p>
        </w:tc>
        <w:tc>
          <w:tcPr>
            <w:tcW w:w="573" w:type="dxa"/>
            <w:shd w:val="clear" w:color="auto" w:fill="FFFFFF"/>
            <w:vAlign w:val="center"/>
          </w:tcPr>
          <w:p w14:paraId="4BE7C701" w14:textId="77777777" w:rsidR="00270578" w:rsidRDefault="00000000">
            <w:pPr>
              <w:jc w:val="center"/>
              <w:rPr>
                <w:b/>
                <w:bCs/>
                <w:sz w:val="18"/>
                <w:szCs w:val="18"/>
              </w:rPr>
            </w:pPr>
            <w:r>
              <w:rPr>
                <w:rFonts w:hint="eastAsia"/>
                <w:b/>
                <w:bCs/>
                <w:sz w:val="18"/>
                <w:szCs w:val="18"/>
              </w:rPr>
              <w:t>考试</w:t>
            </w:r>
          </w:p>
        </w:tc>
        <w:tc>
          <w:tcPr>
            <w:tcW w:w="573" w:type="dxa"/>
            <w:shd w:val="clear" w:color="auto" w:fill="FFFFFF"/>
            <w:vAlign w:val="center"/>
          </w:tcPr>
          <w:p w14:paraId="15CA5865" w14:textId="77777777" w:rsidR="00270578" w:rsidRDefault="00000000">
            <w:pPr>
              <w:jc w:val="center"/>
              <w:rPr>
                <w:b/>
                <w:bCs/>
                <w:sz w:val="18"/>
                <w:szCs w:val="18"/>
              </w:rPr>
            </w:pPr>
            <w:r>
              <w:rPr>
                <w:rFonts w:hint="eastAsia"/>
                <w:b/>
                <w:bCs/>
                <w:sz w:val="18"/>
                <w:szCs w:val="18"/>
              </w:rPr>
              <w:t>JK</w:t>
            </w:r>
          </w:p>
        </w:tc>
      </w:tr>
      <w:tr w:rsidR="00270578" w14:paraId="09A9F9CA" w14:textId="77777777">
        <w:trPr>
          <w:jc w:val="center"/>
        </w:trPr>
        <w:tc>
          <w:tcPr>
            <w:tcW w:w="521" w:type="dxa"/>
            <w:vMerge/>
            <w:shd w:val="clear" w:color="auto" w:fill="FFFFFF"/>
            <w:vAlign w:val="center"/>
          </w:tcPr>
          <w:p w14:paraId="3B63C976" w14:textId="77777777" w:rsidR="00270578" w:rsidRDefault="00270578">
            <w:pPr>
              <w:jc w:val="center"/>
              <w:rPr>
                <w:sz w:val="18"/>
                <w:szCs w:val="18"/>
              </w:rPr>
            </w:pPr>
          </w:p>
        </w:tc>
        <w:tc>
          <w:tcPr>
            <w:tcW w:w="1215" w:type="dxa"/>
            <w:shd w:val="clear" w:color="auto" w:fill="FFFFFF"/>
            <w:vAlign w:val="center"/>
          </w:tcPr>
          <w:p w14:paraId="7E34774D" w14:textId="77777777" w:rsidR="00270578" w:rsidRDefault="00000000">
            <w:pPr>
              <w:jc w:val="center"/>
              <w:rPr>
                <w:sz w:val="18"/>
                <w:szCs w:val="18"/>
              </w:rPr>
            </w:pPr>
            <w:r>
              <w:rPr>
                <w:sz w:val="18"/>
                <w:szCs w:val="18"/>
              </w:rPr>
              <w:t>71901205</w:t>
            </w:r>
          </w:p>
        </w:tc>
        <w:tc>
          <w:tcPr>
            <w:tcW w:w="1478" w:type="dxa"/>
            <w:shd w:val="clear" w:color="auto" w:fill="FFFFFF"/>
            <w:vAlign w:val="center"/>
          </w:tcPr>
          <w:p w14:paraId="3DD1B118" w14:textId="77777777" w:rsidR="00270578" w:rsidRDefault="00000000">
            <w:pPr>
              <w:jc w:val="center"/>
              <w:rPr>
                <w:sz w:val="18"/>
                <w:szCs w:val="18"/>
              </w:rPr>
            </w:pPr>
            <w:r>
              <w:rPr>
                <w:sz w:val="18"/>
                <w:szCs w:val="18"/>
              </w:rPr>
              <w:t>劳动教育</w:t>
            </w:r>
          </w:p>
        </w:tc>
        <w:tc>
          <w:tcPr>
            <w:tcW w:w="526" w:type="dxa"/>
            <w:shd w:val="clear" w:color="auto" w:fill="FFFFFF"/>
            <w:vAlign w:val="center"/>
          </w:tcPr>
          <w:p w14:paraId="3083C3C1" w14:textId="77777777" w:rsidR="00270578" w:rsidRDefault="00000000">
            <w:pPr>
              <w:jc w:val="center"/>
              <w:rPr>
                <w:sz w:val="18"/>
                <w:szCs w:val="18"/>
              </w:rPr>
            </w:pPr>
            <w:r>
              <w:rPr>
                <w:sz w:val="18"/>
                <w:szCs w:val="18"/>
              </w:rPr>
              <w:t>必修</w:t>
            </w:r>
          </w:p>
        </w:tc>
        <w:tc>
          <w:tcPr>
            <w:tcW w:w="613" w:type="dxa"/>
            <w:shd w:val="clear" w:color="auto" w:fill="FFFFFF"/>
            <w:vAlign w:val="center"/>
          </w:tcPr>
          <w:p w14:paraId="49F99B61" w14:textId="77777777" w:rsidR="00270578" w:rsidRDefault="00000000">
            <w:pPr>
              <w:jc w:val="center"/>
              <w:rPr>
                <w:sz w:val="18"/>
                <w:szCs w:val="18"/>
              </w:rPr>
            </w:pPr>
            <w:r>
              <w:rPr>
                <w:rFonts w:hint="eastAsia"/>
                <w:sz w:val="18"/>
                <w:szCs w:val="18"/>
              </w:rPr>
              <w:t>B</w:t>
            </w:r>
          </w:p>
        </w:tc>
        <w:tc>
          <w:tcPr>
            <w:tcW w:w="613" w:type="dxa"/>
            <w:shd w:val="clear" w:color="auto" w:fill="FFFFFF"/>
            <w:vAlign w:val="center"/>
          </w:tcPr>
          <w:p w14:paraId="07CAB108" w14:textId="77777777" w:rsidR="00270578" w:rsidRDefault="00000000">
            <w:pPr>
              <w:jc w:val="center"/>
              <w:rPr>
                <w:sz w:val="18"/>
                <w:szCs w:val="18"/>
              </w:rPr>
            </w:pPr>
            <w:r>
              <w:rPr>
                <w:rFonts w:hint="eastAsia"/>
                <w:sz w:val="18"/>
                <w:szCs w:val="18"/>
              </w:rPr>
              <w:t>1</w:t>
            </w:r>
          </w:p>
        </w:tc>
        <w:tc>
          <w:tcPr>
            <w:tcW w:w="781" w:type="dxa"/>
            <w:shd w:val="clear" w:color="auto" w:fill="FFFFFF"/>
            <w:vAlign w:val="center"/>
          </w:tcPr>
          <w:p w14:paraId="05F63CC0" w14:textId="77777777" w:rsidR="00270578" w:rsidRDefault="00000000">
            <w:pPr>
              <w:jc w:val="center"/>
              <w:rPr>
                <w:sz w:val="18"/>
                <w:szCs w:val="18"/>
              </w:rPr>
            </w:pPr>
            <w:r>
              <w:rPr>
                <w:sz w:val="18"/>
                <w:szCs w:val="18"/>
              </w:rPr>
              <w:t>1.0</w:t>
            </w:r>
          </w:p>
        </w:tc>
        <w:tc>
          <w:tcPr>
            <w:tcW w:w="762" w:type="dxa"/>
            <w:shd w:val="clear" w:color="auto" w:fill="FFFFFF"/>
            <w:vAlign w:val="center"/>
          </w:tcPr>
          <w:p w14:paraId="5285581B" w14:textId="77777777" w:rsidR="00270578" w:rsidRDefault="00000000">
            <w:pPr>
              <w:jc w:val="center"/>
              <w:rPr>
                <w:sz w:val="18"/>
                <w:szCs w:val="18"/>
              </w:rPr>
            </w:pPr>
            <w:r>
              <w:rPr>
                <w:sz w:val="18"/>
                <w:szCs w:val="18"/>
              </w:rPr>
              <w:t>2</w:t>
            </w:r>
          </w:p>
        </w:tc>
        <w:tc>
          <w:tcPr>
            <w:tcW w:w="767" w:type="dxa"/>
            <w:shd w:val="clear" w:color="auto" w:fill="FFFFFF"/>
            <w:vAlign w:val="center"/>
          </w:tcPr>
          <w:p w14:paraId="6091F326" w14:textId="77777777" w:rsidR="00270578" w:rsidRDefault="00000000">
            <w:pPr>
              <w:jc w:val="center"/>
              <w:rPr>
                <w:sz w:val="18"/>
                <w:szCs w:val="18"/>
              </w:rPr>
            </w:pPr>
            <w:r>
              <w:rPr>
                <w:rFonts w:hint="eastAsia"/>
                <w:sz w:val="18"/>
                <w:szCs w:val="18"/>
              </w:rPr>
              <w:t>16</w:t>
            </w:r>
          </w:p>
        </w:tc>
        <w:tc>
          <w:tcPr>
            <w:tcW w:w="527" w:type="dxa"/>
            <w:shd w:val="clear" w:color="auto" w:fill="FFFFFF"/>
            <w:vAlign w:val="center"/>
          </w:tcPr>
          <w:p w14:paraId="5A29F5DC" w14:textId="77777777" w:rsidR="00270578" w:rsidRDefault="00000000">
            <w:pPr>
              <w:jc w:val="center"/>
              <w:rPr>
                <w:sz w:val="18"/>
                <w:szCs w:val="18"/>
              </w:rPr>
            </w:pPr>
            <w:r>
              <w:rPr>
                <w:rFonts w:hint="eastAsia"/>
                <w:sz w:val="18"/>
                <w:szCs w:val="18"/>
              </w:rPr>
              <w:t>4</w:t>
            </w:r>
          </w:p>
        </w:tc>
        <w:tc>
          <w:tcPr>
            <w:tcW w:w="529" w:type="dxa"/>
            <w:shd w:val="clear" w:color="auto" w:fill="FFFFFF"/>
            <w:vAlign w:val="center"/>
          </w:tcPr>
          <w:p w14:paraId="16C9D8D5" w14:textId="77777777" w:rsidR="00270578" w:rsidRDefault="00000000">
            <w:pPr>
              <w:jc w:val="center"/>
              <w:rPr>
                <w:sz w:val="18"/>
                <w:szCs w:val="18"/>
              </w:rPr>
            </w:pPr>
            <w:r>
              <w:rPr>
                <w:rFonts w:hint="eastAsia"/>
                <w:sz w:val="18"/>
                <w:szCs w:val="18"/>
              </w:rPr>
              <w:t>12</w:t>
            </w:r>
          </w:p>
        </w:tc>
        <w:tc>
          <w:tcPr>
            <w:tcW w:w="573" w:type="dxa"/>
            <w:shd w:val="clear" w:color="auto" w:fill="FFFFFF"/>
            <w:vAlign w:val="center"/>
          </w:tcPr>
          <w:p w14:paraId="58902A09" w14:textId="77777777" w:rsidR="00270578" w:rsidRDefault="00000000">
            <w:pPr>
              <w:jc w:val="center"/>
              <w:rPr>
                <w:sz w:val="18"/>
                <w:szCs w:val="18"/>
              </w:rPr>
            </w:pPr>
            <w:r>
              <w:rPr>
                <w:sz w:val="18"/>
                <w:szCs w:val="18"/>
              </w:rPr>
              <w:t>0</w:t>
            </w:r>
          </w:p>
        </w:tc>
        <w:tc>
          <w:tcPr>
            <w:tcW w:w="573" w:type="dxa"/>
            <w:shd w:val="clear" w:color="auto" w:fill="FFFFFF"/>
            <w:vAlign w:val="center"/>
          </w:tcPr>
          <w:p w14:paraId="2DA98020" w14:textId="77777777" w:rsidR="00270578" w:rsidRDefault="00000000">
            <w:pPr>
              <w:jc w:val="center"/>
              <w:rPr>
                <w:sz w:val="18"/>
                <w:szCs w:val="18"/>
              </w:rPr>
            </w:pPr>
            <w:r>
              <w:rPr>
                <w:sz w:val="18"/>
                <w:szCs w:val="18"/>
              </w:rPr>
              <w:t>考查</w:t>
            </w:r>
          </w:p>
        </w:tc>
        <w:tc>
          <w:tcPr>
            <w:tcW w:w="573" w:type="dxa"/>
            <w:shd w:val="clear" w:color="auto" w:fill="FFFFFF"/>
            <w:vAlign w:val="center"/>
          </w:tcPr>
          <w:p w14:paraId="5AA511D5" w14:textId="77777777" w:rsidR="00270578" w:rsidRDefault="00270578">
            <w:pPr>
              <w:jc w:val="center"/>
              <w:rPr>
                <w:sz w:val="18"/>
                <w:szCs w:val="18"/>
              </w:rPr>
            </w:pPr>
          </w:p>
        </w:tc>
      </w:tr>
      <w:tr w:rsidR="00270578" w14:paraId="0A3DC5AB" w14:textId="77777777">
        <w:trPr>
          <w:jc w:val="center"/>
        </w:trPr>
        <w:tc>
          <w:tcPr>
            <w:tcW w:w="521" w:type="dxa"/>
            <w:vMerge/>
            <w:shd w:val="clear" w:color="auto" w:fill="FFFFFF"/>
            <w:vAlign w:val="center"/>
          </w:tcPr>
          <w:p w14:paraId="58E072F4" w14:textId="77777777" w:rsidR="00270578" w:rsidRDefault="00270578">
            <w:pPr>
              <w:jc w:val="center"/>
              <w:rPr>
                <w:sz w:val="18"/>
                <w:szCs w:val="18"/>
              </w:rPr>
            </w:pPr>
          </w:p>
        </w:tc>
        <w:tc>
          <w:tcPr>
            <w:tcW w:w="1215" w:type="dxa"/>
            <w:shd w:val="clear" w:color="auto" w:fill="FFFFFF"/>
            <w:vAlign w:val="center"/>
          </w:tcPr>
          <w:p w14:paraId="35A6D9CD" w14:textId="77777777" w:rsidR="00270578" w:rsidRDefault="00000000">
            <w:pPr>
              <w:jc w:val="center"/>
              <w:rPr>
                <w:sz w:val="18"/>
                <w:szCs w:val="18"/>
              </w:rPr>
            </w:pPr>
            <w:r>
              <w:rPr>
                <w:sz w:val="18"/>
                <w:szCs w:val="18"/>
              </w:rPr>
              <w:t>71814301</w:t>
            </w:r>
          </w:p>
        </w:tc>
        <w:tc>
          <w:tcPr>
            <w:tcW w:w="1478" w:type="dxa"/>
            <w:shd w:val="clear" w:color="auto" w:fill="FFFFFF"/>
            <w:vAlign w:val="center"/>
          </w:tcPr>
          <w:p w14:paraId="5CFE5B2C" w14:textId="77777777" w:rsidR="00270578" w:rsidRDefault="00000000">
            <w:pPr>
              <w:jc w:val="center"/>
              <w:rPr>
                <w:sz w:val="18"/>
                <w:szCs w:val="18"/>
              </w:rPr>
            </w:pPr>
            <w:r>
              <w:rPr>
                <w:sz w:val="18"/>
                <w:szCs w:val="18"/>
              </w:rPr>
              <w:t>思想政治理论课实践</w:t>
            </w:r>
            <w:r>
              <w:rPr>
                <w:sz w:val="18"/>
                <w:szCs w:val="18"/>
              </w:rPr>
              <w:t>1</w:t>
            </w:r>
          </w:p>
        </w:tc>
        <w:tc>
          <w:tcPr>
            <w:tcW w:w="526" w:type="dxa"/>
            <w:shd w:val="clear" w:color="auto" w:fill="FFFFFF"/>
            <w:vAlign w:val="center"/>
          </w:tcPr>
          <w:p w14:paraId="24FC8EB0" w14:textId="77777777" w:rsidR="00270578" w:rsidRDefault="00000000">
            <w:pPr>
              <w:jc w:val="center"/>
              <w:rPr>
                <w:sz w:val="18"/>
                <w:szCs w:val="18"/>
              </w:rPr>
            </w:pPr>
            <w:r>
              <w:rPr>
                <w:sz w:val="18"/>
                <w:szCs w:val="18"/>
              </w:rPr>
              <w:t>必修</w:t>
            </w:r>
          </w:p>
        </w:tc>
        <w:tc>
          <w:tcPr>
            <w:tcW w:w="613" w:type="dxa"/>
            <w:shd w:val="clear" w:color="auto" w:fill="FFFFFF"/>
            <w:vAlign w:val="center"/>
          </w:tcPr>
          <w:p w14:paraId="07FAB867" w14:textId="77777777" w:rsidR="00270578" w:rsidRDefault="00000000">
            <w:pPr>
              <w:jc w:val="center"/>
              <w:rPr>
                <w:sz w:val="18"/>
                <w:szCs w:val="18"/>
              </w:rPr>
            </w:pPr>
            <w:r>
              <w:rPr>
                <w:rFonts w:hint="eastAsia"/>
                <w:sz w:val="18"/>
                <w:szCs w:val="18"/>
              </w:rPr>
              <w:t>C</w:t>
            </w:r>
          </w:p>
        </w:tc>
        <w:tc>
          <w:tcPr>
            <w:tcW w:w="613" w:type="dxa"/>
            <w:shd w:val="clear" w:color="auto" w:fill="FFFFFF"/>
            <w:vAlign w:val="center"/>
          </w:tcPr>
          <w:p w14:paraId="3880FF51" w14:textId="77777777" w:rsidR="00270578" w:rsidRDefault="00000000">
            <w:pPr>
              <w:jc w:val="center"/>
              <w:rPr>
                <w:sz w:val="18"/>
                <w:szCs w:val="18"/>
              </w:rPr>
            </w:pPr>
            <w:r>
              <w:rPr>
                <w:sz w:val="18"/>
                <w:szCs w:val="18"/>
              </w:rPr>
              <w:t>1</w:t>
            </w:r>
          </w:p>
        </w:tc>
        <w:tc>
          <w:tcPr>
            <w:tcW w:w="781" w:type="dxa"/>
            <w:shd w:val="clear" w:color="auto" w:fill="FFFFFF"/>
            <w:vAlign w:val="center"/>
          </w:tcPr>
          <w:p w14:paraId="47CF8D3C" w14:textId="77777777" w:rsidR="00270578" w:rsidRDefault="00000000">
            <w:pPr>
              <w:jc w:val="center"/>
              <w:rPr>
                <w:sz w:val="18"/>
                <w:szCs w:val="18"/>
              </w:rPr>
            </w:pPr>
            <w:r>
              <w:rPr>
                <w:sz w:val="18"/>
                <w:szCs w:val="18"/>
              </w:rPr>
              <w:t>0.5</w:t>
            </w:r>
          </w:p>
        </w:tc>
        <w:tc>
          <w:tcPr>
            <w:tcW w:w="762" w:type="dxa"/>
            <w:shd w:val="clear" w:color="auto" w:fill="FFFFFF"/>
            <w:vAlign w:val="center"/>
          </w:tcPr>
          <w:p w14:paraId="006A033A" w14:textId="77777777" w:rsidR="00270578" w:rsidRDefault="00000000">
            <w:pPr>
              <w:jc w:val="center"/>
              <w:rPr>
                <w:sz w:val="18"/>
                <w:szCs w:val="18"/>
              </w:rPr>
            </w:pPr>
            <w:r>
              <w:rPr>
                <w:sz w:val="18"/>
                <w:szCs w:val="18"/>
              </w:rPr>
              <w:t>4</w:t>
            </w:r>
          </w:p>
        </w:tc>
        <w:tc>
          <w:tcPr>
            <w:tcW w:w="767" w:type="dxa"/>
            <w:shd w:val="clear" w:color="auto" w:fill="FFFFFF"/>
            <w:vAlign w:val="center"/>
          </w:tcPr>
          <w:p w14:paraId="7E0A8608" w14:textId="77777777" w:rsidR="00270578" w:rsidRDefault="00000000">
            <w:pPr>
              <w:jc w:val="center"/>
              <w:rPr>
                <w:sz w:val="18"/>
                <w:szCs w:val="18"/>
              </w:rPr>
            </w:pPr>
            <w:r>
              <w:rPr>
                <w:sz w:val="18"/>
                <w:szCs w:val="18"/>
              </w:rPr>
              <w:t>12</w:t>
            </w:r>
          </w:p>
        </w:tc>
        <w:tc>
          <w:tcPr>
            <w:tcW w:w="527" w:type="dxa"/>
            <w:shd w:val="clear" w:color="auto" w:fill="FFFFFF"/>
            <w:vAlign w:val="center"/>
          </w:tcPr>
          <w:p w14:paraId="74C4E96D" w14:textId="77777777" w:rsidR="00270578" w:rsidRDefault="00000000">
            <w:pPr>
              <w:jc w:val="center"/>
              <w:rPr>
                <w:sz w:val="18"/>
                <w:szCs w:val="18"/>
              </w:rPr>
            </w:pPr>
            <w:r>
              <w:rPr>
                <w:sz w:val="18"/>
                <w:szCs w:val="18"/>
              </w:rPr>
              <w:t>0</w:t>
            </w:r>
          </w:p>
        </w:tc>
        <w:tc>
          <w:tcPr>
            <w:tcW w:w="529" w:type="dxa"/>
            <w:shd w:val="clear" w:color="auto" w:fill="FFFFFF"/>
            <w:vAlign w:val="center"/>
          </w:tcPr>
          <w:p w14:paraId="413BE0E0" w14:textId="77777777" w:rsidR="00270578" w:rsidRDefault="00000000">
            <w:pPr>
              <w:jc w:val="center"/>
              <w:rPr>
                <w:sz w:val="18"/>
                <w:szCs w:val="18"/>
              </w:rPr>
            </w:pPr>
            <w:r>
              <w:rPr>
                <w:sz w:val="18"/>
                <w:szCs w:val="18"/>
              </w:rPr>
              <w:t>0</w:t>
            </w:r>
          </w:p>
        </w:tc>
        <w:tc>
          <w:tcPr>
            <w:tcW w:w="573" w:type="dxa"/>
            <w:shd w:val="clear" w:color="auto" w:fill="FFFFFF"/>
            <w:vAlign w:val="center"/>
          </w:tcPr>
          <w:p w14:paraId="312EC8F8" w14:textId="77777777" w:rsidR="00270578" w:rsidRDefault="00000000">
            <w:pPr>
              <w:jc w:val="center"/>
              <w:rPr>
                <w:sz w:val="18"/>
                <w:szCs w:val="18"/>
              </w:rPr>
            </w:pPr>
            <w:r>
              <w:rPr>
                <w:sz w:val="18"/>
                <w:szCs w:val="18"/>
              </w:rPr>
              <w:t>12</w:t>
            </w:r>
          </w:p>
        </w:tc>
        <w:tc>
          <w:tcPr>
            <w:tcW w:w="573" w:type="dxa"/>
            <w:shd w:val="clear" w:color="auto" w:fill="FFFFFF"/>
            <w:vAlign w:val="center"/>
          </w:tcPr>
          <w:p w14:paraId="6AE09288" w14:textId="77777777" w:rsidR="00270578" w:rsidRDefault="00000000">
            <w:pPr>
              <w:jc w:val="center"/>
              <w:rPr>
                <w:sz w:val="18"/>
                <w:szCs w:val="18"/>
              </w:rPr>
            </w:pPr>
            <w:r>
              <w:rPr>
                <w:sz w:val="18"/>
                <w:szCs w:val="18"/>
              </w:rPr>
              <w:t>考查</w:t>
            </w:r>
          </w:p>
        </w:tc>
        <w:tc>
          <w:tcPr>
            <w:tcW w:w="573" w:type="dxa"/>
            <w:shd w:val="clear" w:color="auto" w:fill="FFFFFF"/>
            <w:vAlign w:val="center"/>
          </w:tcPr>
          <w:p w14:paraId="44624D56" w14:textId="77777777" w:rsidR="00270578" w:rsidRDefault="00270578">
            <w:pPr>
              <w:jc w:val="center"/>
              <w:rPr>
                <w:sz w:val="18"/>
                <w:szCs w:val="18"/>
              </w:rPr>
            </w:pPr>
          </w:p>
        </w:tc>
      </w:tr>
      <w:tr w:rsidR="00270578" w14:paraId="2F88F380" w14:textId="77777777">
        <w:trPr>
          <w:trHeight w:val="90"/>
          <w:jc w:val="center"/>
        </w:trPr>
        <w:tc>
          <w:tcPr>
            <w:tcW w:w="521" w:type="dxa"/>
            <w:vMerge/>
            <w:shd w:val="clear" w:color="auto" w:fill="FFFFFF"/>
            <w:vAlign w:val="center"/>
          </w:tcPr>
          <w:p w14:paraId="7ED4FA66" w14:textId="77777777" w:rsidR="00270578" w:rsidRDefault="00270578">
            <w:pPr>
              <w:jc w:val="center"/>
              <w:rPr>
                <w:sz w:val="18"/>
                <w:szCs w:val="18"/>
              </w:rPr>
            </w:pPr>
          </w:p>
        </w:tc>
        <w:tc>
          <w:tcPr>
            <w:tcW w:w="1215" w:type="dxa"/>
            <w:shd w:val="clear" w:color="auto" w:fill="FFFFFF"/>
            <w:vAlign w:val="center"/>
          </w:tcPr>
          <w:p w14:paraId="4B970D9F" w14:textId="77777777" w:rsidR="00270578" w:rsidRDefault="00000000">
            <w:pPr>
              <w:jc w:val="center"/>
              <w:rPr>
                <w:sz w:val="18"/>
                <w:szCs w:val="18"/>
              </w:rPr>
            </w:pPr>
            <w:r>
              <w:rPr>
                <w:sz w:val="18"/>
                <w:szCs w:val="18"/>
              </w:rPr>
              <w:t>71814302</w:t>
            </w:r>
          </w:p>
        </w:tc>
        <w:tc>
          <w:tcPr>
            <w:tcW w:w="1478" w:type="dxa"/>
            <w:shd w:val="clear" w:color="auto" w:fill="FFFFFF"/>
            <w:vAlign w:val="center"/>
          </w:tcPr>
          <w:p w14:paraId="7CF25C42" w14:textId="77777777" w:rsidR="00270578" w:rsidRDefault="00000000">
            <w:pPr>
              <w:jc w:val="center"/>
              <w:rPr>
                <w:sz w:val="18"/>
                <w:szCs w:val="18"/>
              </w:rPr>
            </w:pPr>
            <w:r>
              <w:rPr>
                <w:sz w:val="18"/>
                <w:szCs w:val="18"/>
              </w:rPr>
              <w:t>思想政治理论课实践</w:t>
            </w:r>
            <w:r>
              <w:rPr>
                <w:sz w:val="18"/>
                <w:szCs w:val="18"/>
              </w:rPr>
              <w:t>2</w:t>
            </w:r>
          </w:p>
        </w:tc>
        <w:tc>
          <w:tcPr>
            <w:tcW w:w="526" w:type="dxa"/>
            <w:shd w:val="clear" w:color="auto" w:fill="FFFFFF"/>
            <w:vAlign w:val="center"/>
          </w:tcPr>
          <w:p w14:paraId="78CA4576" w14:textId="77777777" w:rsidR="00270578" w:rsidRDefault="00000000">
            <w:pPr>
              <w:jc w:val="center"/>
              <w:rPr>
                <w:sz w:val="18"/>
                <w:szCs w:val="18"/>
              </w:rPr>
            </w:pPr>
            <w:r>
              <w:rPr>
                <w:sz w:val="18"/>
                <w:szCs w:val="18"/>
              </w:rPr>
              <w:t>必修</w:t>
            </w:r>
          </w:p>
        </w:tc>
        <w:tc>
          <w:tcPr>
            <w:tcW w:w="613" w:type="dxa"/>
            <w:shd w:val="clear" w:color="auto" w:fill="FFFFFF"/>
            <w:vAlign w:val="center"/>
          </w:tcPr>
          <w:p w14:paraId="02D7B8E1" w14:textId="77777777" w:rsidR="00270578" w:rsidRDefault="00000000">
            <w:pPr>
              <w:jc w:val="center"/>
              <w:rPr>
                <w:sz w:val="18"/>
                <w:szCs w:val="18"/>
              </w:rPr>
            </w:pPr>
            <w:r>
              <w:rPr>
                <w:rFonts w:hint="eastAsia"/>
                <w:sz w:val="18"/>
                <w:szCs w:val="18"/>
              </w:rPr>
              <w:t>C</w:t>
            </w:r>
          </w:p>
        </w:tc>
        <w:tc>
          <w:tcPr>
            <w:tcW w:w="613" w:type="dxa"/>
            <w:shd w:val="clear" w:color="auto" w:fill="FFFFFF"/>
            <w:vAlign w:val="center"/>
          </w:tcPr>
          <w:p w14:paraId="28DC50B4" w14:textId="77777777" w:rsidR="00270578" w:rsidRDefault="00000000">
            <w:pPr>
              <w:jc w:val="center"/>
              <w:rPr>
                <w:sz w:val="18"/>
                <w:szCs w:val="18"/>
              </w:rPr>
            </w:pPr>
            <w:r>
              <w:rPr>
                <w:sz w:val="18"/>
                <w:szCs w:val="18"/>
              </w:rPr>
              <w:t>2</w:t>
            </w:r>
          </w:p>
        </w:tc>
        <w:tc>
          <w:tcPr>
            <w:tcW w:w="781" w:type="dxa"/>
            <w:shd w:val="clear" w:color="auto" w:fill="FFFFFF"/>
            <w:vAlign w:val="center"/>
          </w:tcPr>
          <w:p w14:paraId="2710CF61" w14:textId="77777777" w:rsidR="00270578" w:rsidRDefault="00000000">
            <w:pPr>
              <w:jc w:val="center"/>
              <w:rPr>
                <w:sz w:val="18"/>
                <w:szCs w:val="18"/>
              </w:rPr>
            </w:pPr>
            <w:r>
              <w:rPr>
                <w:sz w:val="18"/>
                <w:szCs w:val="18"/>
              </w:rPr>
              <w:t>0.5</w:t>
            </w:r>
          </w:p>
        </w:tc>
        <w:tc>
          <w:tcPr>
            <w:tcW w:w="762" w:type="dxa"/>
            <w:shd w:val="clear" w:color="auto" w:fill="FFFFFF"/>
            <w:vAlign w:val="center"/>
          </w:tcPr>
          <w:p w14:paraId="4AF07961" w14:textId="77777777" w:rsidR="00270578" w:rsidRDefault="00000000">
            <w:pPr>
              <w:jc w:val="center"/>
              <w:rPr>
                <w:sz w:val="18"/>
                <w:szCs w:val="18"/>
              </w:rPr>
            </w:pPr>
            <w:r>
              <w:rPr>
                <w:sz w:val="18"/>
                <w:szCs w:val="18"/>
              </w:rPr>
              <w:t>4</w:t>
            </w:r>
          </w:p>
        </w:tc>
        <w:tc>
          <w:tcPr>
            <w:tcW w:w="767" w:type="dxa"/>
            <w:shd w:val="clear" w:color="auto" w:fill="FFFFFF"/>
            <w:vAlign w:val="center"/>
          </w:tcPr>
          <w:p w14:paraId="066D6079" w14:textId="77777777" w:rsidR="00270578" w:rsidRDefault="00000000">
            <w:pPr>
              <w:jc w:val="center"/>
              <w:rPr>
                <w:sz w:val="18"/>
                <w:szCs w:val="18"/>
              </w:rPr>
            </w:pPr>
            <w:r>
              <w:rPr>
                <w:sz w:val="18"/>
                <w:szCs w:val="18"/>
              </w:rPr>
              <w:t>12</w:t>
            </w:r>
          </w:p>
        </w:tc>
        <w:tc>
          <w:tcPr>
            <w:tcW w:w="527" w:type="dxa"/>
            <w:shd w:val="clear" w:color="auto" w:fill="FFFFFF"/>
            <w:vAlign w:val="center"/>
          </w:tcPr>
          <w:p w14:paraId="2D1ABA74" w14:textId="77777777" w:rsidR="00270578" w:rsidRDefault="00000000">
            <w:pPr>
              <w:jc w:val="center"/>
              <w:rPr>
                <w:sz w:val="18"/>
                <w:szCs w:val="18"/>
              </w:rPr>
            </w:pPr>
            <w:r>
              <w:rPr>
                <w:sz w:val="18"/>
                <w:szCs w:val="18"/>
              </w:rPr>
              <w:t>0</w:t>
            </w:r>
          </w:p>
        </w:tc>
        <w:tc>
          <w:tcPr>
            <w:tcW w:w="529" w:type="dxa"/>
            <w:shd w:val="clear" w:color="auto" w:fill="FFFFFF"/>
            <w:vAlign w:val="center"/>
          </w:tcPr>
          <w:p w14:paraId="756FCC54" w14:textId="77777777" w:rsidR="00270578" w:rsidRDefault="00000000">
            <w:pPr>
              <w:jc w:val="center"/>
              <w:rPr>
                <w:sz w:val="18"/>
                <w:szCs w:val="18"/>
              </w:rPr>
            </w:pPr>
            <w:r>
              <w:rPr>
                <w:sz w:val="18"/>
                <w:szCs w:val="18"/>
              </w:rPr>
              <w:t>0</w:t>
            </w:r>
          </w:p>
        </w:tc>
        <w:tc>
          <w:tcPr>
            <w:tcW w:w="573" w:type="dxa"/>
            <w:shd w:val="clear" w:color="auto" w:fill="FFFFFF"/>
            <w:vAlign w:val="center"/>
          </w:tcPr>
          <w:p w14:paraId="5CFEAAB3" w14:textId="77777777" w:rsidR="00270578" w:rsidRDefault="00000000">
            <w:pPr>
              <w:jc w:val="center"/>
              <w:rPr>
                <w:sz w:val="18"/>
                <w:szCs w:val="18"/>
              </w:rPr>
            </w:pPr>
            <w:r>
              <w:rPr>
                <w:sz w:val="18"/>
                <w:szCs w:val="18"/>
              </w:rPr>
              <w:t>12</w:t>
            </w:r>
          </w:p>
        </w:tc>
        <w:tc>
          <w:tcPr>
            <w:tcW w:w="573" w:type="dxa"/>
            <w:shd w:val="clear" w:color="auto" w:fill="FFFFFF"/>
            <w:vAlign w:val="center"/>
          </w:tcPr>
          <w:p w14:paraId="30E77C5B" w14:textId="77777777" w:rsidR="00270578" w:rsidRDefault="00000000">
            <w:pPr>
              <w:jc w:val="center"/>
              <w:rPr>
                <w:sz w:val="18"/>
                <w:szCs w:val="18"/>
              </w:rPr>
            </w:pPr>
            <w:r>
              <w:rPr>
                <w:sz w:val="18"/>
                <w:szCs w:val="18"/>
              </w:rPr>
              <w:t>考查</w:t>
            </w:r>
          </w:p>
        </w:tc>
        <w:tc>
          <w:tcPr>
            <w:tcW w:w="573" w:type="dxa"/>
            <w:shd w:val="clear" w:color="auto" w:fill="FFFFFF"/>
            <w:vAlign w:val="center"/>
          </w:tcPr>
          <w:p w14:paraId="3B9A750B" w14:textId="77777777" w:rsidR="00270578" w:rsidRDefault="00270578">
            <w:pPr>
              <w:jc w:val="center"/>
              <w:rPr>
                <w:sz w:val="18"/>
                <w:szCs w:val="18"/>
              </w:rPr>
            </w:pPr>
          </w:p>
        </w:tc>
      </w:tr>
      <w:tr w:rsidR="00270578" w14:paraId="72B80AAB" w14:textId="77777777">
        <w:trPr>
          <w:trHeight w:val="242"/>
          <w:jc w:val="center"/>
        </w:trPr>
        <w:tc>
          <w:tcPr>
            <w:tcW w:w="521" w:type="dxa"/>
            <w:vMerge/>
            <w:shd w:val="clear" w:color="auto" w:fill="FFFFFF"/>
            <w:vAlign w:val="center"/>
          </w:tcPr>
          <w:p w14:paraId="33F23A6F" w14:textId="77777777" w:rsidR="00270578" w:rsidRDefault="00270578">
            <w:pPr>
              <w:jc w:val="center"/>
              <w:rPr>
                <w:sz w:val="18"/>
                <w:szCs w:val="18"/>
              </w:rPr>
            </w:pPr>
          </w:p>
        </w:tc>
        <w:tc>
          <w:tcPr>
            <w:tcW w:w="1215" w:type="dxa"/>
            <w:shd w:val="clear" w:color="auto" w:fill="FFFFFF"/>
            <w:vAlign w:val="center"/>
          </w:tcPr>
          <w:p w14:paraId="6EB8925B" w14:textId="77777777" w:rsidR="00270578" w:rsidRDefault="00000000">
            <w:pPr>
              <w:jc w:val="center"/>
              <w:rPr>
                <w:sz w:val="18"/>
                <w:szCs w:val="18"/>
              </w:rPr>
            </w:pPr>
            <w:r>
              <w:rPr>
                <w:sz w:val="18"/>
                <w:szCs w:val="18"/>
              </w:rPr>
              <w:t>71816105</w:t>
            </w:r>
          </w:p>
        </w:tc>
        <w:tc>
          <w:tcPr>
            <w:tcW w:w="1478" w:type="dxa"/>
            <w:shd w:val="clear" w:color="auto" w:fill="FFFFFF"/>
            <w:vAlign w:val="center"/>
          </w:tcPr>
          <w:p w14:paraId="39D3ABB0" w14:textId="77777777" w:rsidR="00270578" w:rsidRDefault="00000000">
            <w:pPr>
              <w:jc w:val="center"/>
              <w:rPr>
                <w:sz w:val="18"/>
                <w:szCs w:val="18"/>
              </w:rPr>
            </w:pPr>
            <w:r>
              <w:rPr>
                <w:sz w:val="18"/>
                <w:szCs w:val="18"/>
              </w:rPr>
              <w:t>大学英语</w:t>
            </w:r>
            <w:r>
              <w:rPr>
                <w:sz w:val="18"/>
                <w:szCs w:val="18"/>
              </w:rPr>
              <w:t>2</w:t>
            </w:r>
          </w:p>
        </w:tc>
        <w:tc>
          <w:tcPr>
            <w:tcW w:w="526" w:type="dxa"/>
            <w:shd w:val="clear" w:color="auto" w:fill="FFFFFF"/>
            <w:vAlign w:val="center"/>
          </w:tcPr>
          <w:p w14:paraId="086E57BB" w14:textId="77777777" w:rsidR="00270578" w:rsidRDefault="00000000">
            <w:pPr>
              <w:jc w:val="center"/>
              <w:rPr>
                <w:sz w:val="18"/>
                <w:szCs w:val="18"/>
              </w:rPr>
            </w:pPr>
            <w:r>
              <w:rPr>
                <w:sz w:val="18"/>
                <w:szCs w:val="18"/>
              </w:rPr>
              <w:t>选修</w:t>
            </w:r>
          </w:p>
        </w:tc>
        <w:tc>
          <w:tcPr>
            <w:tcW w:w="613" w:type="dxa"/>
            <w:shd w:val="clear" w:color="auto" w:fill="FFFFFF"/>
            <w:vAlign w:val="center"/>
          </w:tcPr>
          <w:p w14:paraId="0C285DC7"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03A261A8" w14:textId="77777777" w:rsidR="00270578" w:rsidRDefault="00000000">
            <w:pPr>
              <w:jc w:val="center"/>
              <w:rPr>
                <w:sz w:val="18"/>
                <w:szCs w:val="18"/>
              </w:rPr>
            </w:pPr>
            <w:r>
              <w:rPr>
                <w:sz w:val="18"/>
                <w:szCs w:val="18"/>
              </w:rPr>
              <w:t>2</w:t>
            </w:r>
          </w:p>
        </w:tc>
        <w:tc>
          <w:tcPr>
            <w:tcW w:w="781" w:type="dxa"/>
            <w:shd w:val="clear" w:color="auto" w:fill="FFFFFF"/>
            <w:vAlign w:val="center"/>
          </w:tcPr>
          <w:p w14:paraId="07890CA7" w14:textId="77777777" w:rsidR="00270578" w:rsidRDefault="00000000">
            <w:pPr>
              <w:jc w:val="center"/>
              <w:rPr>
                <w:sz w:val="18"/>
                <w:szCs w:val="18"/>
              </w:rPr>
            </w:pPr>
            <w:r>
              <w:rPr>
                <w:rFonts w:hint="eastAsia"/>
                <w:sz w:val="18"/>
                <w:szCs w:val="18"/>
              </w:rPr>
              <w:t>4.5</w:t>
            </w:r>
          </w:p>
        </w:tc>
        <w:tc>
          <w:tcPr>
            <w:tcW w:w="762" w:type="dxa"/>
            <w:shd w:val="clear" w:color="auto" w:fill="FFFFFF"/>
            <w:vAlign w:val="center"/>
          </w:tcPr>
          <w:p w14:paraId="2FB712FF" w14:textId="77777777" w:rsidR="00270578" w:rsidRDefault="00000000">
            <w:pPr>
              <w:jc w:val="center"/>
              <w:rPr>
                <w:sz w:val="18"/>
                <w:szCs w:val="18"/>
              </w:rPr>
            </w:pPr>
            <w:r>
              <w:rPr>
                <w:rFonts w:hint="eastAsia"/>
                <w:sz w:val="18"/>
                <w:szCs w:val="18"/>
              </w:rPr>
              <w:t>4</w:t>
            </w:r>
          </w:p>
        </w:tc>
        <w:tc>
          <w:tcPr>
            <w:tcW w:w="767" w:type="dxa"/>
            <w:shd w:val="clear" w:color="auto" w:fill="FFFFFF"/>
            <w:vAlign w:val="center"/>
          </w:tcPr>
          <w:p w14:paraId="1D60A08C" w14:textId="77777777" w:rsidR="00270578" w:rsidRDefault="00000000">
            <w:pPr>
              <w:jc w:val="center"/>
              <w:rPr>
                <w:sz w:val="18"/>
                <w:szCs w:val="18"/>
              </w:rPr>
            </w:pPr>
            <w:r>
              <w:rPr>
                <w:rFonts w:hint="eastAsia"/>
                <w:sz w:val="18"/>
                <w:szCs w:val="18"/>
              </w:rPr>
              <w:t>72</w:t>
            </w:r>
          </w:p>
        </w:tc>
        <w:tc>
          <w:tcPr>
            <w:tcW w:w="527" w:type="dxa"/>
            <w:shd w:val="clear" w:color="auto" w:fill="FFFFFF"/>
            <w:vAlign w:val="center"/>
          </w:tcPr>
          <w:p w14:paraId="1EFBE185" w14:textId="77777777" w:rsidR="00270578" w:rsidRDefault="00000000">
            <w:pPr>
              <w:jc w:val="center"/>
              <w:rPr>
                <w:sz w:val="18"/>
                <w:szCs w:val="18"/>
              </w:rPr>
            </w:pPr>
            <w:r>
              <w:rPr>
                <w:rFonts w:hint="eastAsia"/>
                <w:sz w:val="18"/>
                <w:szCs w:val="18"/>
              </w:rPr>
              <w:t>72</w:t>
            </w:r>
          </w:p>
        </w:tc>
        <w:tc>
          <w:tcPr>
            <w:tcW w:w="529" w:type="dxa"/>
            <w:shd w:val="clear" w:color="auto" w:fill="FFFFFF"/>
            <w:vAlign w:val="center"/>
          </w:tcPr>
          <w:p w14:paraId="400769CF" w14:textId="77777777" w:rsidR="00270578" w:rsidRDefault="00000000">
            <w:pPr>
              <w:jc w:val="center"/>
              <w:rPr>
                <w:sz w:val="18"/>
                <w:szCs w:val="18"/>
              </w:rPr>
            </w:pPr>
            <w:r>
              <w:rPr>
                <w:sz w:val="18"/>
                <w:szCs w:val="18"/>
              </w:rPr>
              <w:t>0</w:t>
            </w:r>
          </w:p>
        </w:tc>
        <w:tc>
          <w:tcPr>
            <w:tcW w:w="573" w:type="dxa"/>
            <w:shd w:val="clear" w:color="auto" w:fill="FFFFFF"/>
            <w:vAlign w:val="center"/>
          </w:tcPr>
          <w:p w14:paraId="7772F067" w14:textId="77777777" w:rsidR="00270578" w:rsidRDefault="00000000">
            <w:pPr>
              <w:jc w:val="center"/>
              <w:rPr>
                <w:sz w:val="18"/>
                <w:szCs w:val="18"/>
              </w:rPr>
            </w:pPr>
            <w:r>
              <w:rPr>
                <w:sz w:val="18"/>
                <w:szCs w:val="18"/>
              </w:rPr>
              <w:t>0</w:t>
            </w:r>
          </w:p>
        </w:tc>
        <w:tc>
          <w:tcPr>
            <w:tcW w:w="573" w:type="dxa"/>
            <w:shd w:val="clear" w:color="auto" w:fill="FFFFFF"/>
            <w:vAlign w:val="center"/>
          </w:tcPr>
          <w:p w14:paraId="0F7DA731" w14:textId="77777777" w:rsidR="00270578" w:rsidRDefault="00000000">
            <w:pPr>
              <w:jc w:val="center"/>
              <w:rPr>
                <w:sz w:val="18"/>
                <w:szCs w:val="18"/>
              </w:rPr>
            </w:pPr>
            <w:r>
              <w:rPr>
                <w:sz w:val="18"/>
                <w:szCs w:val="18"/>
              </w:rPr>
              <w:t>考查</w:t>
            </w:r>
          </w:p>
        </w:tc>
        <w:tc>
          <w:tcPr>
            <w:tcW w:w="573" w:type="dxa"/>
            <w:vMerge w:val="restart"/>
            <w:shd w:val="clear" w:color="auto" w:fill="FFFFFF"/>
            <w:vAlign w:val="center"/>
          </w:tcPr>
          <w:p w14:paraId="6283BB5F" w14:textId="77777777" w:rsidR="00270578" w:rsidRDefault="00000000">
            <w:pPr>
              <w:jc w:val="center"/>
              <w:rPr>
                <w:sz w:val="18"/>
                <w:szCs w:val="18"/>
              </w:rPr>
            </w:pPr>
            <w:r>
              <w:rPr>
                <w:rFonts w:hint="eastAsia"/>
                <w:sz w:val="18"/>
                <w:szCs w:val="18"/>
              </w:rPr>
              <w:t>升本二选一</w:t>
            </w:r>
          </w:p>
        </w:tc>
      </w:tr>
      <w:tr w:rsidR="00270578" w14:paraId="55EAFBB0" w14:textId="77777777">
        <w:trPr>
          <w:trHeight w:val="242"/>
          <w:jc w:val="center"/>
        </w:trPr>
        <w:tc>
          <w:tcPr>
            <w:tcW w:w="521" w:type="dxa"/>
            <w:vMerge/>
            <w:shd w:val="clear" w:color="auto" w:fill="FFFFFF"/>
            <w:vAlign w:val="center"/>
          </w:tcPr>
          <w:p w14:paraId="197E3630" w14:textId="77777777" w:rsidR="00270578" w:rsidRDefault="00270578">
            <w:pPr>
              <w:jc w:val="center"/>
              <w:rPr>
                <w:sz w:val="18"/>
                <w:szCs w:val="18"/>
              </w:rPr>
            </w:pPr>
          </w:p>
        </w:tc>
        <w:tc>
          <w:tcPr>
            <w:tcW w:w="1215" w:type="dxa"/>
            <w:shd w:val="clear" w:color="auto" w:fill="FFFFFF"/>
            <w:vAlign w:val="center"/>
          </w:tcPr>
          <w:p w14:paraId="19F190DA" w14:textId="77777777" w:rsidR="00270578" w:rsidRDefault="00000000">
            <w:pPr>
              <w:jc w:val="center"/>
              <w:rPr>
                <w:sz w:val="18"/>
                <w:szCs w:val="18"/>
              </w:rPr>
            </w:pPr>
            <w:r>
              <w:rPr>
                <w:sz w:val="18"/>
                <w:szCs w:val="18"/>
              </w:rPr>
              <w:t>71816108</w:t>
            </w:r>
          </w:p>
        </w:tc>
        <w:tc>
          <w:tcPr>
            <w:tcW w:w="1478" w:type="dxa"/>
            <w:shd w:val="clear" w:color="auto" w:fill="FFFFFF"/>
            <w:vAlign w:val="center"/>
          </w:tcPr>
          <w:p w14:paraId="634EC4A0" w14:textId="77777777" w:rsidR="00270578" w:rsidRDefault="00000000">
            <w:pPr>
              <w:jc w:val="center"/>
              <w:rPr>
                <w:sz w:val="18"/>
                <w:szCs w:val="18"/>
              </w:rPr>
            </w:pPr>
            <w:r>
              <w:rPr>
                <w:sz w:val="18"/>
                <w:szCs w:val="18"/>
              </w:rPr>
              <w:t>日语</w:t>
            </w:r>
            <w:r>
              <w:rPr>
                <w:sz w:val="18"/>
                <w:szCs w:val="18"/>
              </w:rPr>
              <w:t>2</w:t>
            </w:r>
          </w:p>
        </w:tc>
        <w:tc>
          <w:tcPr>
            <w:tcW w:w="526" w:type="dxa"/>
            <w:shd w:val="clear" w:color="auto" w:fill="FFFFFF"/>
            <w:vAlign w:val="center"/>
          </w:tcPr>
          <w:p w14:paraId="5FDA0843" w14:textId="77777777" w:rsidR="00270578" w:rsidRDefault="00000000">
            <w:pPr>
              <w:jc w:val="center"/>
              <w:rPr>
                <w:sz w:val="18"/>
                <w:szCs w:val="18"/>
              </w:rPr>
            </w:pPr>
            <w:r>
              <w:rPr>
                <w:sz w:val="18"/>
                <w:szCs w:val="18"/>
              </w:rPr>
              <w:t>选修</w:t>
            </w:r>
          </w:p>
        </w:tc>
        <w:tc>
          <w:tcPr>
            <w:tcW w:w="613" w:type="dxa"/>
            <w:shd w:val="clear" w:color="auto" w:fill="FFFFFF"/>
            <w:vAlign w:val="center"/>
          </w:tcPr>
          <w:p w14:paraId="4A7BDFE2"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0D48D060" w14:textId="77777777" w:rsidR="00270578" w:rsidRDefault="00000000">
            <w:pPr>
              <w:jc w:val="center"/>
              <w:rPr>
                <w:sz w:val="18"/>
                <w:szCs w:val="18"/>
              </w:rPr>
            </w:pPr>
            <w:r>
              <w:rPr>
                <w:sz w:val="18"/>
                <w:szCs w:val="18"/>
              </w:rPr>
              <w:t>2</w:t>
            </w:r>
          </w:p>
        </w:tc>
        <w:tc>
          <w:tcPr>
            <w:tcW w:w="781" w:type="dxa"/>
            <w:shd w:val="clear" w:color="auto" w:fill="FFFFFF"/>
            <w:vAlign w:val="center"/>
          </w:tcPr>
          <w:p w14:paraId="3D6E9C3C" w14:textId="77777777" w:rsidR="00270578" w:rsidRDefault="00000000">
            <w:pPr>
              <w:jc w:val="center"/>
              <w:rPr>
                <w:sz w:val="18"/>
                <w:szCs w:val="18"/>
              </w:rPr>
            </w:pPr>
            <w:r>
              <w:rPr>
                <w:sz w:val="18"/>
                <w:szCs w:val="18"/>
              </w:rPr>
              <w:t>4.5</w:t>
            </w:r>
          </w:p>
        </w:tc>
        <w:tc>
          <w:tcPr>
            <w:tcW w:w="762" w:type="dxa"/>
            <w:shd w:val="clear" w:color="auto" w:fill="FFFFFF"/>
            <w:vAlign w:val="center"/>
          </w:tcPr>
          <w:p w14:paraId="576C8DD3" w14:textId="77777777" w:rsidR="00270578" w:rsidRDefault="00000000">
            <w:pPr>
              <w:jc w:val="center"/>
              <w:rPr>
                <w:sz w:val="18"/>
                <w:szCs w:val="18"/>
              </w:rPr>
            </w:pPr>
            <w:r>
              <w:rPr>
                <w:sz w:val="18"/>
                <w:szCs w:val="18"/>
              </w:rPr>
              <w:t>4</w:t>
            </w:r>
          </w:p>
        </w:tc>
        <w:tc>
          <w:tcPr>
            <w:tcW w:w="767" w:type="dxa"/>
            <w:shd w:val="clear" w:color="auto" w:fill="FFFFFF"/>
            <w:vAlign w:val="center"/>
          </w:tcPr>
          <w:p w14:paraId="7A89C44C" w14:textId="77777777" w:rsidR="00270578" w:rsidRDefault="00000000">
            <w:pPr>
              <w:jc w:val="center"/>
              <w:rPr>
                <w:sz w:val="18"/>
                <w:szCs w:val="18"/>
              </w:rPr>
            </w:pPr>
            <w:r>
              <w:rPr>
                <w:sz w:val="18"/>
                <w:szCs w:val="18"/>
              </w:rPr>
              <w:t>72</w:t>
            </w:r>
          </w:p>
        </w:tc>
        <w:tc>
          <w:tcPr>
            <w:tcW w:w="527" w:type="dxa"/>
            <w:shd w:val="clear" w:color="auto" w:fill="FFFFFF"/>
            <w:vAlign w:val="center"/>
          </w:tcPr>
          <w:p w14:paraId="123C7FFD" w14:textId="77777777" w:rsidR="00270578" w:rsidRDefault="00000000">
            <w:pPr>
              <w:jc w:val="center"/>
              <w:rPr>
                <w:sz w:val="18"/>
                <w:szCs w:val="18"/>
              </w:rPr>
            </w:pPr>
            <w:r>
              <w:rPr>
                <w:sz w:val="18"/>
                <w:szCs w:val="18"/>
              </w:rPr>
              <w:t>72</w:t>
            </w:r>
          </w:p>
        </w:tc>
        <w:tc>
          <w:tcPr>
            <w:tcW w:w="529" w:type="dxa"/>
            <w:shd w:val="clear" w:color="auto" w:fill="FFFFFF"/>
            <w:vAlign w:val="center"/>
          </w:tcPr>
          <w:p w14:paraId="3606C170" w14:textId="77777777" w:rsidR="00270578" w:rsidRDefault="00000000">
            <w:pPr>
              <w:jc w:val="center"/>
              <w:rPr>
                <w:sz w:val="18"/>
                <w:szCs w:val="18"/>
              </w:rPr>
            </w:pPr>
            <w:r>
              <w:rPr>
                <w:sz w:val="18"/>
                <w:szCs w:val="18"/>
              </w:rPr>
              <w:t>0</w:t>
            </w:r>
          </w:p>
        </w:tc>
        <w:tc>
          <w:tcPr>
            <w:tcW w:w="573" w:type="dxa"/>
            <w:shd w:val="clear" w:color="auto" w:fill="FFFFFF"/>
            <w:vAlign w:val="center"/>
          </w:tcPr>
          <w:p w14:paraId="3C37A5D4" w14:textId="77777777" w:rsidR="00270578" w:rsidRDefault="00000000">
            <w:pPr>
              <w:jc w:val="center"/>
              <w:rPr>
                <w:sz w:val="18"/>
                <w:szCs w:val="18"/>
              </w:rPr>
            </w:pPr>
            <w:r>
              <w:rPr>
                <w:sz w:val="18"/>
                <w:szCs w:val="18"/>
              </w:rPr>
              <w:t>0</w:t>
            </w:r>
          </w:p>
        </w:tc>
        <w:tc>
          <w:tcPr>
            <w:tcW w:w="573" w:type="dxa"/>
            <w:shd w:val="clear" w:color="auto" w:fill="FFFFFF"/>
            <w:vAlign w:val="center"/>
          </w:tcPr>
          <w:p w14:paraId="3DE17C13" w14:textId="77777777" w:rsidR="00270578" w:rsidRDefault="00000000">
            <w:pPr>
              <w:jc w:val="center"/>
              <w:rPr>
                <w:sz w:val="18"/>
                <w:szCs w:val="18"/>
              </w:rPr>
            </w:pPr>
            <w:r>
              <w:rPr>
                <w:sz w:val="18"/>
                <w:szCs w:val="18"/>
              </w:rPr>
              <w:t>考查</w:t>
            </w:r>
          </w:p>
        </w:tc>
        <w:tc>
          <w:tcPr>
            <w:tcW w:w="573" w:type="dxa"/>
            <w:vMerge/>
            <w:shd w:val="clear" w:color="auto" w:fill="FFFFFF"/>
            <w:vAlign w:val="center"/>
          </w:tcPr>
          <w:p w14:paraId="0E61B860" w14:textId="77777777" w:rsidR="00270578" w:rsidRDefault="00270578">
            <w:pPr>
              <w:jc w:val="center"/>
              <w:rPr>
                <w:sz w:val="18"/>
                <w:szCs w:val="18"/>
              </w:rPr>
            </w:pPr>
          </w:p>
        </w:tc>
      </w:tr>
      <w:tr w:rsidR="00270578" w14:paraId="03FDBE76" w14:textId="77777777">
        <w:trPr>
          <w:trHeight w:val="166"/>
          <w:jc w:val="center"/>
        </w:trPr>
        <w:tc>
          <w:tcPr>
            <w:tcW w:w="521" w:type="dxa"/>
            <w:vMerge/>
            <w:shd w:val="clear" w:color="auto" w:fill="FFFFFF"/>
            <w:vAlign w:val="center"/>
          </w:tcPr>
          <w:p w14:paraId="32C66D59" w14:textId="77777777" w:rsidR="00270578" w:rsidRDefault="00270578">
            <w:pPr>
              <w:jc w:val="center"/>
              <w:rPr>
                <w:sz w:val="18"/>
                <w:szCs w:val="18"/>
              </w:rPr>
            </w:pPr>
          </w:p>
        </w:tc>
        <w:tc>
          <w:tcPr>
            <w:tcW w:w="1215" w:type="dxa"/>
            <w:shd w:val="clear" w:color="auto" w:fill="FFFFFF"/>
            <w:vAlign w:val="center"/>
          </w:tcPr>
          <w:p w14:paraId="015DC415" w14:textId="77777777" w:rsidR="00270578" w:rsidRDefault="00000000">
            <w:pPr>
              <w:jc w:val="center"/>
              <w:rPr>
                <w:sz w:val="18"/>
                <w:szCs w:val="18"/>
              </w:rPr>
            </w:pPr>
            <w:r>
              <w:rPr>
                <w:sz w:val="18"/>
                <w:szCs w:val="18"/>
              </w:rPr>
              <w:t>71811112</w:t>
            </w:r>
          </w:p>
        </w:tc>
        <w:tc>
          <w:tcPr>
            <w:tcW w:w="1478" w:type="dxa"/>
            <w:shd w:val="clear" w:color="auto" w:fill="FFFFFF"/>
            <w:vAlign w:val="center"/>
          </w:tcPr>
          <w:p w14:paraId="0537F774" w14:textId="77777777" w:rsidR="00270578" w:rsidRDefault="00000000">
            <w:pPr>
              <w:jc w:val="center"/>
              <w:rPr>
                <w:sz w:val="18"/>
                <w:szCs w:val="18"/>
              </w:rPr>
            </w:pPr>
            <w:r>
              <w:rPr>
                <w:sz w:val="18"/>
                <w:szCs w:val="18"/>
              </w:rPr>
              <w:t>高等数学</w:t>
            </w:r>
            <w:r>
              <w:rPr>
                <w:sz w:val="18"/>
                <w:szCs w:val="18"/>
              </w:rPr>
              <w:t>2</w:t>
            </w:r>
          </w:p>
        </w:tc>
        <w:tc>
          <w:tcPr>
            <w:tcW w:w="526" w:type="dxa"/>
            <w:shd w:val="clear" w:color="auto" w:fill="FFFFFF"/>
            <w:vAlign w:val="center"/>
          </w:tcPr>
          <w:p w14:paraId="4F1CDBDB" w14:textId="77777777" w:rsidR="00270578" w:rsidRDefault="00000000">
            <w:pPr>
              <w:jc w:val="center"/>
              <w:rPr>
                <w:sz w:val="18"/>
                <w:szCs w:val="18"/>
              </w:rPr>
            </w:pPr>
            <w:r>
              <w:rPr>
                <w:sz w:val="18"/>
                <w:szCs w:val="18"/>
              </w:rPr>
              <w:t>选修</w:t>
            </w:r>
          </w:p>
        </w:tc>
        <w:tc>
          <w:tcPr>
            <w:tcW w:w="613" w:type="dxa"/>
            <w:shd w:val="clear" w:color="auto" w:fill="FFFFFF"/>
            <w:vAlign w:val="center"/>
          </w:tcPr>
          <w:p w14:paraId="212B472D"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145646B8" w14:textId="77777777" w:rsidR="00270578" w:rsidRDefault="00000000">
            <w:pPr>
              <w:jc w:val="center"/>
              <w:rPr>
                <w:sz w:val="18"/>
                <w:szCs w:val="18"/>
              </w:rPr>
            </w:pPr>
            <w:r>
              <w:rPr>
                <w:rFonts w:hint="eastAsia"/>
                <w:sz w:val="18"/>
                <w:szCs w:val="18"/>
              </w:rPr>
              <w:t>2</w:t>
            </w:r>
          </w:p>
        </w:tc>
        <w:tc>
          <w:tcPr>
            <w:tcW w:w="781" w:type="dxa"/>
            <w:shd w:val="clear" w:color="auto" w:fill="FFFFFF"/>
            <w:vAlign w:val="center"/>
          </w:tcPr>
          <w:p w14:paraId="4CE3AB41" w14:textId="77777777" w:rsidR="00270578" w:rsidRDefault="00000000">
            <w:pPr>
              <w:jc w:val="center"/>
              <w:rPr>
                <w:sz w:val="18"/>
                <w:szCs w:val="18"/>
              </w:rPr>
            </w:pPr>
            <w:r>
              <w:rPr>
                <w:sz w:val="18"/>
                <w:szCs w:val="18"/>
              </w:rPr>
              <w:t>2</w:t>
            </w:r>
          </w:p>
        </w:tc>
        <w:tc>
          <w:tcPr>
            <w:tcW w:w="762" w:type="dxa"/>
            <w:shd w:val="clear" w:color="auto" w:fill="FFFFFF"/>
            <w:vAlign w:val="center"/>
          </w:tcPr>
          <w:p w14:paraId="552DAF1C" w14:textId="77777777" w:rsidR="00270578" w:rsidRDefault="00000000">
            <w:pPr>
              <w:jc w:val="center"/>
              <w:rPr>
                <w:sz w:val="18"/>
                <w:szCs w:val="18"/>
              </w:rPr>
            </w:pPr>
            <w:r>
              <w:rPr>
                <w:sz w:val="18"/>
                <w:szCs w:val="18"/>
              </w:rPr>
              <w:t>2</w:t>
            </w:r>
          </w:p>
        </w:tc>
        <w:tc>
          <w:tcPr>
            <w:tcW w:w="767" w:type="dxa"/>
            <w:shd w:val="clear" w:color="auto" w:fill="FFFFFF"/>
            <w:vAlign w:val="center"/>
          </w:tcPr>
          <w:p w14:paraId="54A39E7C" w14:textId="77777777" w:rsidR="00270578" w:rsidRDefault="00000000">
            <w:pPr>
              <w:jc w:val="center"/>
              <w:rPr>
                <w:sz w:val="18"/>
                <w:szCs w:val="18"/>
              </w:rPr>
            </w:pPr>
            <w:r>
              <w:rPr>
                <w:sz w:val="18"/>
                <w:szCs w:val="18"/>
              </w:rPr>
              <w:t>32</w:t>
            </w:r>
          </w:p>
        </w:tc>
        <w:tc>
          <w:tcPr>
            <w:tcW w:w="527" w:type="dxa"/>
            <w:shd w:val="clear" w:color="auto" w:fill="FFFFFF"/>
            <w:vAlign w:val="center"/>
          </w:tcPr>
          <w:p w14:paraId="2403E8AB" w14:textId="77777777" w:rsidR="00270578" w:rsidRDefault="00000000">
            <w:pPr>
              <w:jc w:val="center"/>
              <w:rPr>
                <w:sz w:val="18"/>
                <w:szCs w:val="18"/>
              </w:rPr>
            </w:pPr>
            <w:r>
              <w:rPr>
                <w:sz w:val="18"/>
                <w:szCs w:val="18"/>
              </w:rPr>
              <w:t>32</w:t>
            </w:r>
          </w:p>
        </w:tc>
        <w:tc>
          <w:tcPr>
            <w:tcW w:w="529" w:type="dxa"/>
            <w:shd w:val="clear" w:color="auto" w:fill="FFFFFF"/>
            <w:vAlign w:val="center"/>
          </w:tcPr>
          <w:p w14:paraId="4501B7FF" w14:textId="77777777" w:rsidR="00270578" w:rsidRDefault="00000000">
            <w:pPr>
              <w:jc w:val="center"/>
              <w:rPr>
                <w:sz w:val="18"/>
                <w:szCs w:val="18"/>
              </w:rPr>
            </w:pPr>
            <w:r>
              <w:rPr>
                <w:sz w:val="18"/>
                <w:szCs w:val="18"/>
              </w:rPr>
              <w:t>0</w:t>
            </w:r>
          </w:p>
        </w:tc>
        <w:tc>
          <w:tcPr>
            <w:tcW w:w="573" w:type="dxa"/>
            <w:shd w:val="clear" w:color="auto" w:fill="FFFFFF"/>
            <w:vAlign w:val="center"/>
          </w:tcPr>
          <w:p w14:paraId="6DFC7D3D" w14:textId="77777777" w:rsidR="00270578" w:rsidRDefault="00000000">
            <w:pPr>
              <w:jc w:val="center"/>
              <w:rPr>
                <w:sz w:val="18"/>
                <w:szCs w:val="18"/>
              </w:rPr>
            </w:pPr>
            <w:r>
              <w:rPr>
                <w:sz w:val="18"/>
                <w:szCs w:val="18"/>
              </w:rPr>
              <w:t>0</w:t>
            </w:r>
          </w:p>
        </w:tc>
        <w:tc>
          <w:tcPr>
            <w:tcW w:w="573" w:type="dxa"/>
            <w:shd w:val="clear" w:color="auto" w:fill="FFFFFF"/>
            <w:vAlign w:val="center"/>
          </w:tcPr>
          <w:p w14:paraId="0A5D7191" w14:textId="77777777" w:rsidR="00270578" w:rsidRDefault="00000000">
            <w:pPr>
              <w:jc w:val="center"/>
              <w:rPr>
                <w:sz w:val="18"/>
                <w:szCs w:val="18"/>
              </w:rPr>
            </w:pPr>
            <w:r>
              <w:rPr>
                <w:sz w:val="18"/>
                <w:szCs w:val="18"/>
              </w:rPr>
              <w:t>考查</w:t>
            </w:r>
          </w:p>
        </w:tc>
        <w:tc>
          <w:tcPr>
            <w:tcW w:w="573" w:type="dxa"/>
            <w:vMerge w:val="restart"/>
            <w:shd w:val="clear" w:color="auto" w:fill="FFFFFF"/>
            <w:vAlign w:val="center"/>
          </w:tcPr>
          <w:p w14:paraId="3DDA8A70" w14:textId="77777777" w:rsidR="00270578" w:rsidRDefault="00000000">
            <w:pPr>
              <w:jc w:val="center"/>
              <w:rPr>
                <w:sz w:val="18"/>
                <w:szCs w:val="18"/>
              </w:rPr>
            </w:pPr>
            <w:r>
              <w:rPr>
                <w:rFonts w:hint="eastAsia"/>
                <w:sz w:val="18"/>
                <w:szCs w:val="18"/>
              </w:rPr>
              <w:t>升本二选一</w:t>
            </w:r>
          </w:p>
        </w:tc>
      </w:tr>
      <w:tr w:rsidR="00270578" w14:paraId="147F7445" w14:textId="77777777">
        <w:trPr>
          <w:trHeight w:val="166"/>
          <w:jc w:val="center"/>
        </w:trPr>
        <w:tc>
          <w:tcPr>
            <w:tcW w:w="521" w:type="dxa"/>
            <w:vMerge/>
            <w:shd w:val="clear" w:color="auto" w:fill="FFFFFF"/>
            <w:vAlign w:val="center"/>
          </w:tcPr>
          <w:p w14:paraId="38806B31" w14:textId="77777777" w:rsidR="00270578" w:rsidRDefault="00270578">
            <w:pPr>
              <w:jc w:val="center"/>
              <w:rPr>
                <w:sz w:val="18"/>
                <w:szCs w:val="18"/>
              </w:rPr>
            </w:pPr>
          </w:p>
        </w:tc>
        <w:tc>
          <w:tcPr>
            <w:tcW w:w="1215" w:type="dxa"/>
            <w:shd w:val="clear" w:color="auto" w:fill="FFFFFF"/>
            <w:vAlign w:val="center"/>
          </w:tcPr>
          <w:p w14:paraId="319D04BA" w14:textId="77777777" w:rsidR="00270578" w:rsidRDefault="00000000">
            <w:pPr>
              <w:jc w:val="center"/>
              <w:rPr>
                <w:sz w:val="18"/>
                <w:szCs w:val="18"/>
              </w:rPr>
            </w:pPr>
            <w:r>
              <w:rPr>
                <w:sz w:val="18"/>
                <w:szCs w:val="18"/>
              </w:rPr>
              <w:t>71817105</w:t>
            </w:r>
          </w:p>
        </w:tc>
        <w:tc>
          <w:tcPr>
            <w:tcW w:w="1478" w:type="dxa"/>
            <w:shd w:val="clear" w:color="auto" w:fill="FFFFFF"/>
            <w:vAlign w:val="center"/>
          </w:tcPr>
          <w:p w14:paraId="6FCB29CF" w14:textId="77777777" w:rsidR="00270578" w:rsidRDefault="00000000">
            <w:pPr>
              <w:jc w:val="center"/>
              <w:rPr>
                <w:sz w:val="18"/>
                <w:szCs w:val="18"/>
              </w:rPr>
            </w:pPr>
            <w:r>
              <w:rPr>
                <w:sz w:val="18"/>
                <w:szCs w:val="18"/>
              </w:rPr>
              <w:t>大学语文</w:t>
            </w:r>
            <w:r>
              <w:rPr>
                <w:sz w:val="18"/>
                <w:szCs w:val="18"/>
              </w:rPr>
              <w:t>2</w:t>
            </w:r>
          </w:p>
        </w:tc>
        <w:tc>
          <w:tcPr>
            <w:tcW w:w="526" w:type="dxa"/>
            <w:shd w:val="clear" w:color="auto" w:fill="FFFFFF"/>
            <w:vAlign w:val="center"/>
          </w:tcPr>
          <w:p w14:paraId="600FED06" w14:textId="77777777" w:rsidR="00270578" w:rsidRDefault="00000000">
            <w:pPr>
              <w:jc w:val="center"/>
              <w:rPr>
                <w:sz w:val="18"/>
                <w:szCs w:val="18"/>
              </w:rPr>
            </w:pPr>
            <w:r>
              <w:rPr>
                <w:sz w:val="18"/>
                <w:szCs w:val="18"/>
              </w:rPr>
              <w:t>选修</w:t>
            </w:r>
          </w:p>
        </w:tc>
        <w:tc>
          <w:tcPr>
            <w:tcW w:w="613" w:type="dxa"/>
            <w:shd w:val="clear" w:color="auto" w:fill="FFFFFF"/>
            <w:vAlign w:val="center"/>
          </w:tcPr>
          <w:p w14:paraId="5E04DE90"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7BDB1CEA" w14:textId="77777777" w:rsidR="00270578" w:rsidRDefault="00000000">
            <w:pPr>
              <w:jc w:val="center"/>
              <w:rPr>
                <w:sz w:val="18"/>
                <w:szCs w:val="18"/>
              </w:rPr>
            </w:pPr>
            <w:r>
              <w:rPr>
                <w:rFonts w:hint="eastAsia"/>
                <w:sz w:val="18"/>
                <w:szCs w:val="18"/>
              </w:rPr>
              <w:t>2</w:t>
            </w:r>
          </w:p>
        </w:tc>
        <w:tc>
          <w:tcPr>
            <w:tcW w:w="781" w:type="dxa"/>
            <w:shd w:val="clear" w:color="auto" w:fill="FFFFFF"/>
            <w:vAlign w:val="center"/>
          </w:tcPr>
          <w:p w14:paraId="1FF13EB6" w14:textId="77777777" w:rsidR="00270578" w:rsidRDefault="00000000">
            <w:pPr>
              <w:jc w:val="center"/>
              <w:rPr>
                <w:sz w:val="18"/>
                <w:szCs w:val="18"/>
              </w:rPr>
            </w:pPr>
            <w:r>
              <w:rPr>
                <w:sz w:val="18"/>
                <w:szCs w:val="18"/>
              </w:rPr>
              <w:t>2</w:t>
            </w:r>
          </w:p>
        </w:tc>
        <w:tc>
          <w:tcPr>
            <w:tcW w:w="762" w:type="dxa"/>
            <w:shd w:val="clear" w:color="auto" w:fill="FFFFFF"/>
            <w:vAlign w:val="center"/>
          </w:tcPr>
          <w:p w14:paraId="04FF8FC8" w14:textId="77777777" w:rsidR="00270578" w:rsidRDefault="00000000">
            <w:pPr>
              <w:jc w:val="center"/>
              <w:rPr>
                <w:sz w:val="18"/>
                <w:szCs w:val="18"/>
              </w:rPr>
            </w:pPr>
            <w:r>
              <w:rPr>
                <w:sz w:val="18"/>
                <w:szCs w:val="18"/>
              </w:rPr>
              <w:t>2</w:t>
            </w:r>
          </w:p>
        </w:tc>
        <w:tc>
          <w:tcPr>
            <w:tcW w:w="767" w:type="dxa"/>
            <w:shd w:val="clear" w:color="auto" w:fill="FFFFFF"/>
            <w:vAlign w:val="center"/>
          </w:tcPr>
          <w:p w14:paraId="5B3B9FF4" w14:textId="77777777" w:rsidR="00270578" w:rsidRDefault="00000000">
            <w:pPr>
              <w:jc w:val="center"/>
              <w:rPr>
                <w:sz w:val="18"/>
                <w:szCs w:val="18"/>
              </w:rPr>
            </w:pPr>
            <w:r>
              <w:rPr>
                <w:sz w:val="18"/>
                <w:szCs w:val="18"/>
              </w:rPr>
              <w:t>32</w:t>
            </w:r>
          </w:p>
        </w:tc>
        <w:tc>
          <w:tcPr>
            <w:tcW w:w="527" w:type="dxa"/>
            <w:shd w:val="clear" w:color="auto" w:fill="FFFFFF"/>
            <w:vAlign w:val="center"/>
          </w:tcPr>
          <w:p w14:paraId="19744B9A" w14:textId="77777777" w:rsidR="00270578" w:rsidRDefault="00000000">
            <w:pPr>
              <w:jc w:val="center"/>
              <w:rPr>
                <w:sz w:val="18"/>
                <w:szCs w:val="18"/>
              </w:rPr>
            </w:pPr>
            <w:r>
              <w:rPr>
                <w:sz w:val="18"/>
                <w:szCs w:val="18"/>
              </w:rPr>
              <w:t>32</w:t>
            </w:r>
          </w:p>
        </w:tc>
        <w:tc>
          <w:tcPr>
            <w:tcW w:w="529" w:type="dxa"/>
            <w:shd w:val="clear" w:color="auto" w:fill="FFFFFF"/>
            <w:vAlign w:val="center"/>
          </w:tcPr>
          <w:p w14:paraId="1D85255E" w14:textId="77777777" w:rsidR="00270578" w:rsidRDefault="00000000">
            <w:pPr>
              <w:jc w:val="center"/>
              <w:rPr>
                <w:sz w:val="18"/>
                <w:szCs w:val="18"/>
              </w:rPr>
            </w:pPr>
            <w:r>
              <w:rPr>
                <w:sz w:val="18"/>
                <w:szCs w:val="18"/>
              </w:rPr>
              <w:t>0</w:t>
            </w:r>
          </w:p>
        </w:tc>
        <w:tc>
          <w:tcPr>
            <w:tcW w:w="573" w:type="dxa"/>
            <w:shd w:val="clear" w:color="auto" w:fill="FFFFFF"/>
            <w:vAlign w:val="center"/>
          </w:tcPr>
          <w:p w14:paraId="17F7597F" w14:textId="77777777" w:rsidR="00270578" w:rsidRDefault="00000000">
            <w:pPr>
              <w:jc w:val="center"/>
              <w:rPr>
                <w:sz w:val="18"/>
                <w:szCs w:val="18"/>
              </w:rPr>
            </w:pPr>
            <w:r>
              <w:rPr>
                <w:sz w:val="18"/>
                <w:szCs w:val="18"/>
              </w:rPr>
              <w:t>0</w:t>
            </w:r>
          </w:p>
        </w:tc>
        <w:tc>
          <w:tcPr>
            <w:tcW w:w="573" w:type="dxa"/>
            <w:shd w:val="clear" w:color="auto" w:fill="FFFFFF"/>
            <w:vAlign w:val="center"/>
          </w:tcPr>
          <w:p w14:paraId="07312885" w14:textId="77777777" w:rsidR="00270578" w:rsidRDefault="00000000">
            <w:pPr>
              <w:jc w:val="center"/>
              <w:rPr>
                <w:sz w:val="18"/>
                <w:szCs w:val="18"/>
              </w:rPr>
            </w:pPr>
            <w:r>
              <w:rPr>
                <w:sz w:val="18"/>
                <w:szCs w:val="18"/>
              </w:rPr>
              <w:t>考查</w:t>
            </w:r>
          </w:p>
        </w:tc>
        <w:tc>
          <w:tcPr>
            <w:tcW w:w="573" w:type="dxa"/>
            <w:vMerge/>
            <w:shd w:val="clear" w:color="auto" w:fill="FFFFFF"/>
            <w:vAlign w:val="center"/>
          </w:tcPr>
          <w:p w14:paraId="03EC1F75" w14:textId="77777777" w:rsidR="00270578" w:rsidRDefault="00270578">
            <w:pPr>
              <w:jc w:val="center"/>
              <w:rPr>
                <w:sz w:val="18"/>
                <w:szCs w:val="18"/>
              </w:rPr>
            </w:pPr>
          </w:p>
        </w:tc>
      </w:tr>
      <w:tr w:rsidR="00270578" w14:paraId="56857513" w14:textId="77777777">
        <w:trPr>
          <w:trHeight w:val="166"/>
          <w:jc w:val="center"/>
        </w:trPr>
        <w:tc>
          <w:tcPr>
            <w:tcW w:w="521" w:type="dxa"/>
            <w:vMerge/>
            <w:shd w:val="clear" w:color="auto" w:fill="FFFFFF"/>
            <w:vAlign w:val="center"/>
          </w:tcPr>
          <w:p w14:paraId="789C2759" w14:textId="77777777" w:rsidR="00270578" w:rsidRDefault="00270578">
            <w:pPr>
              <w:jc w:val="center"/>
              <w:rPr>
                <w:sz w:val="18"/>
                <w:szCs w:val="18"/>
              </w:rPr>
            </w:pPr>
          </w:p>
        </w:tc>
        <w:tc>
          <w:tcPr>
            <w:tcW w:w="1215" w:type="dxa"/>
            <w:shd w:val="clear" w:color="auto" w:fill="FFFFFF"/>
            <w:vAlign w:val="center"/>
          </w:tcPr>
          <w:p w14:paraId="199E6896" w14:textId="77777777" w:rsidR="00270578" w:rsidRDefault="00000000">
            <w:pPr>
              <w:jc w:val="center"/>
              <w:rPr>
                <w:sz w:val="18"/>
                <w:szCs w:val="18"/>
              </w:rPr>
            </w:pPr>
            <w:r>
              <w:rPr>
                <w:sz w:val="18"/>
                <w:szCs w:val="18"/>
              </w:rPr>
              <w:t>71816106</w:t>
            </w:r>
          </w:p>
        </w:tc>
        <w:tc>
          <w:tcPr>
            <w:tcW w:w="1478" w:type="dxa"/>
            <w:shd w:val="clear" w:color="auto" w:fill="FFFFFF"/>
            <w:vAlign w:val="center"/>
          </w:tcPr>
          <w:p w14:paraId="6D1F0181" w14:textId="77777777" w:rsidR="00270578" w:rsidRDefault="00000000">
            <w:pPr>
              <w:jc w:val="center"/>
              <w:rPr>
                <w:sz w:val="18"/>
                <w:szCs w:val="18"/>
              </w:rPr>
            </w:pPr>
            <w:r>
              <w:rPr>
                <w:sz w:val="18"/>
                <w:szCs w:val="18"/>
              </w:rPr>
              <w:t>应用英语</w:t>
            </w:r>
          </w:p>
        </w:tc>
        <w:tc>
          <w:tcPr>
            <w:tcW w:w="526" w:type="dxa"/>
            <w:shd w:val="clear" w:color="auto" w:fill="FFFFFF"/>
            <w:vAlign w:val="center"/>
          </w:tcPr>
          <w:p w14:paraId="5989A8D9" w14:textId="77777777" w:rsidR="00270578" w:rsidRDefault="00000000">
            <w:pPr>
              <w:jc w:val="center"/>
              <w:rPr>
                <w:sz w:val="18"/>
                <w:szCs w:val="18"/>
              </w:rPr>
            </w:pPr>
            <w:r>
              <w:rPr>
                <w:sz w:val="18"/>
                <w:szCs w:val="18"/>
              </w:rPr>
              <w:t>选修</w:t>
            </w:r>
          </w:p>
        </w:tc>
        <w:tc>
          <w:tcPr>
            <w:tcW w:w="613" w:type="dxa"/>
            <w:shd w:val="clear" w:color="auto" w:fill="FFFFFF"/>
            <w:vAlign w:val="center"/>
          </w:tcPr>
          <w:p w14:paraId="111F77C2"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7F4208AB" w14:textId="77777777" w:rsidR="00270578" w:rsidRDefault="00000000">
            <w:pPr>
              <w:jc w:val="center"/>
              <w:rPr>
                <w:sz w:val="18"/>
                <w:szCs w:val="18"/>
              </w:rPr>
            </w:pPr>
            <w:r>
              <w:rPr>
                <w:sz w:val="18"/>
                <w:szCs w:val="18"/>
              </w:rPr>
              <w:t>2</w:t>
            </w:r>
          </w:p>
        </w:tc>
        <w:tc>
          <w:tcPr>
            <w:tcW w:w="781" w:type="dxa"/>
            <w:shd w:val="clear" w:color="auto" w:fill="FFFFFF"/>
            <w:vAlign w:val="center"/>
          </w:tcPr>
          <w:p w14:paraId="235374FE" w14:textId="77777777" w:rsidR="00270578" w:rsidRDefault="00000000">
            <w:pPr>
              <w:jc w:val="center"/>
              <w:rPr>
                <w:sz w:val="18"/>
                <w:szCs w:val="18"/>
              </w:rPr>
            </w:pPr>
            <w:r>
              <w:rPr>
                <w:rFonts w:hint="eastAsia"/>
                <w:sz w:val="18"/>
                <w:szCs w:val="18"/>
              </w:rPr>
              <w:t>4.5</w:t>
            </w:r>
          </w:p>
        </w:tc>
        <w:tc>
          <w:tcPr>
            <w:tcW w:w="762" w:type="dxa"/>
            <w:shd w:val="clear" w:color="auto" w:fill="FFFFFF"/>
            <w:vAlign w:val="center"/>
          </w:tcPr>
          <w:p w14:paraId="53BC0B44" w14:textId="77777777" w:rsidR="00270578" w:rsidRDefault="00000000">
            <w:pPr>
              <w:jc w:val="center"/>
              <w:rPr>
                <w:sz w:val="18"/>
                <w:szCs w:val="18"/>
              </w:rPr>
            </w:pPr>
            <w:r>
              <w:rPr>
                <w:rFonts w:hint="eastAsia"/>
                <w:sz w:val="18"/>
                <w:szCs w:val="18"/>
              </w:rPr>
              <w:t>4</w:t>
            </w:r>
          </w:p>
        </w:tc>
        <w:tc>
          <w:tcPr>
            <w:tcW w:w="767" w:type="dxa"/>
            <w:shd w:val="clear" w:color="auto" w:fill="FFFFFF"/>
            <w:vAlign w:val="center"/>
          </w:tcPr>
          <w:p w14:paraId="7009051E" w14:textId="77777777" w:rsidR="00270578" w:rsidRDefault="00000000">
            <w:pPr>
              <w:jc w:val="center"/>
              <w:rPr>
                <w:sz w:val="18"/>
                <w:szCs w:val="18"/>
              </w:rPr>
            </w:pPr>
            <w:r>
              <w:rPr>
                <w:rFonts w:hint="eastAsia"/>
                <w:sz w:val="18"/>
                <w:szCs w:val="18"/>
              </w:rPr>
              <w:t>72</w:t>
            </w:r>
          </w:p>
        </w:tc>
        <w:tc>
          <w:tcPr>
            <w:tcW w:w="527" w:type="dxa"/>
            <w:shd w:val="clear" w:color="auto" w:fill="FFFFFF"/>
            <w:vAlign w:val="center"/>
          </w:tcPr>
          <w:p w14:paraId="251652CD" w14:textId="77777777" w:rsidR="00270578" w:rsidRDefault="00000000">
            <w:pPr>
              <w:jc w:val="center"/>
              <w:rPr>
                <w:sz w:val="18"/>
                <w:szCs w:val="18"/>
              </w:rPr>
            </w:pPr>
            <w:r>
              <w:rPr>
                <w:rFonts w:hint="eastAsia"/>
                <w:sz w:val="18"/>
                <w:szCs w:val="18"/>
              </w:rPr>
              <w:t>72</w:t>
            </w:r>
          </w:p>
        </w:tc>
        <w:tc>
          <w:tcPr>
            <w:tcW w:w="529" w:type="dxa"/>
            <w:shd w:val="clear" w:color="auto" w:fill="FFFFFF"/>
            <w:vAlign w:val="center"/>
          </w:tcPr>
          <w:p w14:paraId="64734289" w14:textId="77777777" w:rsidR="00270578" w:rsidRDefault="00000000">
            <w:pPr>
              <w:jc w:val="center"/>
              <w:rPr>
                <w:sz w:val="18"/>
                <w:szCs w:val="18"/>
              </w:rPr>
            </w:pPr>
            <w:r>
              <w:rPr>
                <w:sz w:val="18"/>
                <w:szCs w:val="18"/>
              </w:rPr>
              <w:t>0</w:t>
            </w:r>
          </w:p>
        </w:tc>
        <w:tc>
          <w:tcPr>
            <w:tcW w:w="573" w:type="dxa"/>
            <w:shd w:val="clear" w:color="auto" w:fill="FFFFFF"/>
            <w:vAlign w:val="center"/>
          </w:tcPr>
          <w:p w14:paraId="34CC6739" w14:textId="77777777" w:rsidR="00270578" w:rsidRDefault="00000000">
            <w:pPr>
              <w:jc w:val="center"/>
              <w:rPr>
                <w:sz w:val="18"/>
                <w:szCs w:val="18"/>
              </w:rPr>
            </w:pPr>
            <w:r>
              <w:rPr>
                <w:sz w:val="18"/>
                <w:szCs w:val="18"/>
              </w:rPr>
              <w:t>0</w:t>
            </w:r>
          </w:p>
        </w:tc>
        <w:tc>
          <w:tcPr>
            <w:tcW w:w="573" w:type="dxa"/>
            <w:shd w:val="clear" w:color="auto" w:fill="FFFFFF"/>
            <w:vAlign w:val="center"/>
          </w:tcPr>
          <w:p w14:paraId="20A0CD4D" w14:textId="77777777" w:rsidR="00270578" w:rsidRDefault="00000000">
            <w:pPr>
              <w:jc w:val="center"/>
              <w:rPr>
                <w:sz w:val="18"/>
                <w:szCs w:val="18"/>
              </w:rPr>
            </w:pPr>
            <w:r>
              <w:rPr>
                <w:sz w:val="18"/>
                <w:szCs w:val="18"/>
              </w:rPr>
              <w:t>考查</w:t>
            </w:r>
          </w:p>
        </w:tc>
        <w:tc>
          <w:tcPr>
            <w:tcW w:w="573" w:type="dxa"/>
            <w:vMerge w:val="restart"/>
            <w:shd w:val="clear" w:color="auto" w:fill="FFFFFF"/>
            <w:vAlign w:val="center"/>
          </w:tcPr>
          <w:p w14:paraId="53F0C369" w14:textId="77777777" w:rsidR="00270578" w:rsidRDefault="00000000">
            <w:pPr>
              <w:jc w:val="center"/>
              <w:rPr>
                <w:sz w:val="18"/>
                <w:szCs w:val="18"/>
              </w:rPr>
            </w:pPr>
            <w:r>
              <w:rPr>
                <w:sz w:val="18"/>
                <w:szCs w:val="18"/>
              </w:rPr>
              <w:t>非升本</w:t>
            </w:r>
            <w:r>
              <w:rPr>
                <w:rFonts w:hint="eastAsia"/>
                <w:sz w:val="18"/>
                <w:szCs w:val="18"/>
              </w:rPr>
              <w:t>必选</w:t>
            </w:r>
          </w:p>
        </w:tc>
      </w:tr>
      <w:tr w:rsidR="00270578" w14:paraId="4231FA4D" w14:textId="77777777">
        <w:trPr>
          <w:trHeight w:val="166"/>
          <w:jc w:val="center"/>
        </w:trPr>
        <w:tc>
          <w:tcPr>
            <w:tcW w:w="521" w:type="dxa"/>
            <w:vMerge/>
            <w:shd w:val="clear" w:color="auto" w:fill="FFFFFF"/>
            <w:vAlign w:val="center"/>
          </w:tcPr>
          <w:p w14:paraId="58E94340" w14:textId="77777777" w:rsidR="00270578" w:rsidRDefault="00270578">
            <w:pPr>
              <w:jc w:val="center"/>
              <w:rPr>
                <w:sz w:val="18"/>
                <w:szCs w:val="18"/>
              </w:rPr>
            </w:pPr>
          </w:p>
        </w:tc>
        <w:tc>
          <w:tcPr>
            <w:tcW w:w="1215" w:type="dxa"/>
            <w:shd w:val="clear" w:color="auto" w:fill="FFFFFF"/>
            <w:vAlign w:val="center"/>
          </w:tcPr>
          <w:p w14:paraId="07C5D6EE" w14:textId="77777777" w:rsidR="00270578" w:rsidRDefault="00000000">
            <w:pPr>
              <w:jc w:val="center"/>
              <w:rPr>
                <w:sz w:val="18"/>
                <w:szCs w:val="18"/>
              </w:rPr>
            </w:pPr>
            <w:r>
              <w:rPr>
                <w:sz w:val="18"/>
                <w:szCs w:val="18"/>
              </w:rPr>
              <w:t>71811113</w:t>
            </w:r>
          </w:p>
        </w:tc>
        <w:tc>
          <w:tcPr>
            <w:tcW w:w="1478" w:type="dxa"/>
            <w:shd w:val="clear" w:color="auto" w:fill="FFFFFF"/>
            <w:vAlign w:val="center"/>
          </w:tcPr>
          <w:p w14:paraId="4BD3126C" w14:textId="77777777" w:rsidR="00270578" w:rsidRDefault="00000000">
            <w:pPr>
              <w:jc w:val="center"/>
              <w:rPr>
                <w:sz w:val="18"/>
                <w:szCs w:val="18"/>
              </w:rPr>
            </w:pPr>
            <w:r>
              <w:rPr>
                <w:sz w:val="18"/>
                <w:szCs w:val="18"/>
              </w:rPr>
              <w:t>应用数学</w:t>
            </w:r>
          </w:p>
        </w:tc>
        <w:tc>
          <w:tcPr>
            <w:tcW w:w="526" w:type="dxa"/>
            <w:shd w:val="clear" w:color="auto" w:fill="FFFFFF"/>
            <w:vAlign w:val="center"/>
          </w:tcPr>
          <w:p w14:paraId="7B768848" w14:textId="77777777" w:rsidR="00270578" w:rsidRDefault="00000000">
            <w:pPr>
              <w:jc w:val="center"/>
              <w:rPr>
                <w:sz w:val="18"/>
                <w:szCs w:val="18"/>
              </w:rPr>
            </w:pPr>
            <w:r>
              <w:rPr>
                <w:sz w:val="18"/>
                <w:szCs w:val="18"/>
              </w:rPr>
              <w:t>选修</w:t>
            </w:r>
          </w:p>
        </w:tc>
        <w:tc>
          <w:tcPr>
            <w:tcW w:w="613" w:type="dxa"/>
            <w:shd w:val="clear" w:color="auto" w:fill="FFFFFF"/>
            <w:vAlign w:val="center"/>
          </w:tcPr>
          <w:p w14:paraId="0D572433"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63147D89" w14:textId="77777777" w:rsidR="00270578" w:rsidRDefault="00000000">
            <w:pPr>
              <w:jc w:val="center"/>
              <w:rPr>
                <w:sz w:val="18"/>
                <w:szCs w:val="18"/>
              </w:rPr>
            </w:pPr>
            <w:r>
              <w:rPr>
                <w:rFonts w:hint="eastAsia"/>
                <w:sz w:val="18"/>
                <w:szCs w:val="18"/>
              </w:rPr>
              <w:t>2</w:t>
            </w:r>
          </w:p>
        </w:tc>
        <w:tc>
          <w:tcPr>
            <w:tcW w:w="781" w:type="dxa"/>
            <w:shd w:val="clear" w:color="auto" w:fill="FFFFFF"/>
            <w:vAlign w:val="center"/>
          </w:tcPr>
          <w:p w14:paraId="2420D5C6" w14:textId="77777777" w:rsidR="00270578" w:rsidRDefault="00000000">
            <w:pPr>
              <w:jc w:val="center"/>
              <w:rPr>
                <w:sz w:val="18"/>
                <w:szCs w:val="18"/>
              </w:rPr>
            </w:pPr>
            <w:r>
              <w:rPr>
                <w:rFonts w:hint="eastAsia"/>
                <w:sz w:val="18"/>
                <w:szCs w:val="18"/>
              </w:rPr>
              <w:t>1</w:t>
            </w:r>
          </w:p>
        </w:tc>
        <w:tc>
          <w:tcPr>
            <w:tcW w:w="762" w:type="dxa"/>
            <w:shd w:val="clear" w:color="auto" w:fill="FFFFFF"/>
            <w:vAlign w:val="center"/>
          </w:tcPr>
          <w:p w14:paraId="1AB5E114" w14:textId="77777777" w:rsidR="00270578" w:rsidRDefault="00000000">
            <w:pPr>
              <w:jc w:val="center"/>
              <w:rPr>
                <w:sz w:val="18"/>
                <w:szCs w:val="18"/>
              </w:rPr>
            </w:pPr>
            <w:r>
              <w:rPr>
                <w:sz w:val="18"/>
                <w:szCs w:val="18"/>
              </w:rPr>
              <w:t>2</w:t>
            </w:r>
          </w:p>
        </w:tc>
        <w:tc>
          <w:tcPr>
            <w:tcW w:w="767" w:type="dxa"/>
            <w:shd w:val="clear" w:color="auto" w:fill="FFFFFF"/>
            <w:vAlign w:val="center"/>
          </w:tcPr>
          <w:p w14:paraId="4E886F11" w14:textId="77777777" w:rsidR="00270578" w:rsidRDefault="00000000">
            <w:pPr>
              <w:jc w:val="center"/>
              <w:rPr>
                <w:sz w:val="18"/>
                <w:szCs w:val="18"/>
              </w:rPr>
            </w:pPr>
            <w:r>
              <w:rPr>
                <w:rFonts w:hint="eastAsia"/>
                <w:sz w:val="18"/>
                <w:szCs w:val="18"/>
              </w:rPr>
              <w:t>16</w:t>
            </w:r>
          </w:p>
        </w:tc>
        <w:tc>
          <w:tcPr>
            <w:tcW w:w="527" w:type="dxa"/>
            <w:shd w:val="clear" w:color="auto" w:fill="FFFFFF"/>
            <w:vAlign w:val="center"/>
          </w:tcPr>
          <w:p w14:paraId="6319BEDB" w14:textId="77777777" w:rsidR="00270578" w:rsidRDefault="00000000">
            <w:pPr>
              <w:jc w:val="center"/>
              <w:rPr>
                <w:sz w:val="18"/>
                <w:szCs w:val="18"/>
              </w:rPr>
            </w:pPr>
            <w:r>
              <w:rPr>
                <w:rFonts w:hint="eastAsia"/>
                <w:sz w:val="18"/>
                <w:szCs w:val="18"/>
              </w:rPr>
              <w:t>16</w:t>
            </w:r>
          </w:p>
        </w:tc>
        <w:tc>
          <w:tcPr>
            <w:tcW w:w="529" w:type="dxa"/>
            <w:shd w:val="clear" w:color="auto" w:fill="FFFFFF"/>
            <w:vAlign w:val="center"/>
          </w:tcPr>
          <w:p w14:paraId="6DBBD609" w14:textId="77777777" w:rsidR="00270578" w:rsidRDefault="00000000">
            <w:pPr>
              <w:jc w:val="center"/>
              <w:rPr>
                <w:sz w:val="18"/>
                <w:szCs w:val="18"/>
              </w:rPr>
            </w:pPr>
            <w:r>
              <w:rPr>
                <w:sz w:val="18"/>
                <w:szCs w:val="18"/>
              </w:rPr>
              <w:t>0</w:t>
            </w:r>
          </w:p>
        </w:tc>
        <w:tc>
          <w:tcPr>
            <w:tcW w:w="573" w:type="dxa"/>
            <w:shd w:val="clear" w:color="auto" w:fill="FFFFFF"/>
            <w:vAlign w:val="center"/>
          </w:tcPr>
          <w:p w14:paraId="5A0F087C" w14:textId="77777777" w:rsidR="00270578" w:rsidRDefault="00000000">
            <w:pPr>
              <w:jc w:val="center"/>
              <w:rPr>
                <w:sz w:val="18"/>
                <w:szCs w:val="18"/>
              </w:rPr>
            </w:pPr>
            <w:r>
              <w:rPr>
                <w:sz w:val="18"/>
                <w:szCs w:val="18"/>
              </w:rPr>
              <w:t>0</w:t>
            </w:r>
          </w:p>
        </w:tc>
        <w:tc>
          <w:tcPr>
            <w:tcW w:w="573" w:type="dxa"/>
            <w:shd w:val="clear" w:color="auto" w:fill="FFFFFF"/>
            <w:vAlign w:val="center"/>
          </w:tcPr>
          <w:p w14:paraId="0DC56893" w14:textId="77777777" w:rsidR="00270578" w:rsidRDefault="00000000">
            <w:pPr>
              <w:jc w:val="center"/>
              <w:rPr>
                <w:sz w:val="18"/>
                <w:szCs w:val="18"/>
              </w:rPr>
            </w:pPr>
            <w:r>
              <w:rPr>
                <w:sz w:val="18"/>
                <w:szCs w:val="18"/>
              </w:rPr>
              <w:t>考查</w:t>
            </w:r>
          </w:p>
        </w:tc>
        <w:tc>
          <w:tcPr>
            <w:tcW w:w="573" w:type="dxa"/>
            <w:vMerge/>
            <w:shd w:val="clear" w:color="auto" w:fill="FFFFFF"/>
            <w:vAlign w:val="center"/>
          </w:tcPr>
          <w:p w14:paraId="6949759D" w14:textId="77777777" w:rsidR="00270578" w:rsidRDefault="00270578">
            <w:pPr>
              <w:jc w:val="center"/>
              <w:rPr>
                <w:sz w:val="18"/>
                <w:szCs w:val="18"/>
              </w:rPr>
            </w:pPr>
          </w:p>
        </w:tc>
      </w:tr>
      <w:tr w:rsidR="00270578" w14:paraId="1B158C5B" w14:textId="77777777">
        <w:trPr>
          <w:trHeight w:val="166"/>
          <w:jc w:val="center"/>
        </w:trPr>
        <w:tc>
          <w:tcPr>
            <w:tcW w:w="521" w:type="dxa"/>
            <w:vMerge/>
            <w:shd w:val="clear" w:color="auto" w:fill="FFFFFF"/>
            <w:vAlign w:val="center"/>
          </w:tcPr>
          <w:p w14:paraId="125C35E4" w14:textId="77777777" w:rsidR="00270578" w:rsidRDefault="00270578">
            <w:pPr>
              <w:jc w:val="center"/>
              <w:rPr>
                <w:sz w:val="18"/>
                <w:szCs w:val="18"/>
              </w:rPr>
            </w:pPr>
          </w:p>
        </w:tc>
        <w:tc>
          <w:tcPr>
            <w:tcW w:w="1215" w:type="dxa"/>
            <w:shd w:val="clear" w:color="auto" w:fill="FFFFFF"/>
            <w:vAlign w:val="center"/>
          </w:tcPr>
          <w:p w14:paraId="768C1E1A" w14:textId="77777777" w:rsidR="00270578" w:rsidRDefault="00000000">
            <w:pPr>
              <w:jc w:val="center"/>
              <w:rPr>
                <w:sz w:val="18"/>
                <w:szCs w:val="18"/>
              </w:rPr>
            </w:pPr>
            <w:r>
              <w:rPr>
                <w:sz w:val="18"/>
                <w:szCs w:val="18"/>
              </w:rPr>
              <w:t>71817106</w:t>
            </w:r>
          </w:p>
        </w:tc>
        <w:tc>
          <w:tcPr>
            <w:tcW w:w="1478" w:type="dxa"/>
            <w:shd w:val="clear" w:color="auto" w:fill="FFFFFF"/>
            <w:vAlign w:val="center"/>
          </w:tcPr>
          <w:p w14:paraId="786BC713" w14:textId="77777777" w:rsidR="00270578" w:rsidRDefault="00000000">
            <w:pPr>
              <w:jc w:val="center"/>
              <w:rPr>
                <w:sz w:val="18"/>
                <w:szCs w:val="18"/>
              </w:rPr>
            </w:pPr>
            <w:r>
              <w:rPr>
                <w:sz w:val="18"/>
                <w:szCs w:val="18"/>
              </w:rPr>
              <w:t>应用语文</w:t>
            </w:r>
          </w:p>
        </w:tc>
        <w:tc>
          <w:tcPr>
            <w:tcW w:w="526" w:type="dxa"/>
            <w:shd w:val="clear" w:color="auto" w:fill="FFFFFF"/>
            <w:vAlign w:val="center"/>
          </w:tcPr>
          <w:p w14:paraId="59C118DD" w14:textId="77777777" w:rsidR="00270578" w:rsidRDefault="00000000">
            <w:pPr>
              <w:jc w:val="center"/>
              <w:rPr>
                <w:sz w:val="18"/>
                <w:szCs w:val="18"/>
              </w:rPr>
            </w:pPr>
            <w:r>
              <w:rPr>
                <w:sz w:val="18"/>
                <w:szCs w:val="18"/>
              </w:rPr>
              <w:t>选修</w:t>
            </w:r>
          </w:p>
        </w:tc>
        <w:tc>
          <w:tcPr>
            <w:tcW w:w="613" w:type="dxa"/>
            <w:shd w:val="clear" w:color="auto" w:fill="FFFFFF"/>
            <w:vAlign w:val="center"/>
          </w:tcPr>
          <w:p w14:paraId="5FE3C4F4" w14:textId="77777777" w:rsidR="00270578" w:rsidRDefault="00000000">
            <w:pPr>
              <w:jc w:val="center"/>
              <w:rPr>
                <w:sz w:val="18"/>
                <w:szCs w:val="18"/>
              </w:rPr>
            </w:pPr>
            <w:r>
              <w:rPr>
                <w:rFonts w:hint="eastAsia"/>
                <w:sz w:val="18"/>
                <w:szCs w:val="18"/>
              </w:rPr>
              <w:t>A</w:t>
            </w:r>
          </w:p>
        </w:tc>
        <w:tc>
          <w:tcPr>
            <w:tcW w:w="613" w:type="dxa"/>
            <w:shd w:val="clear" w:color="auto" w:fill="FFFFFF"/>
            <w:vAlign w:val="center"/>
          </w:tcPr>
          <w:p w14:paraId="4007A958" w14:textId="77777777" w:rsidR="00270578" w:rsidRDefault="00000000">
            <w:pPr>
              <w:jc w:val="center"/>
              <w:rPr>
                <w:sz w:val="18"/>
                <w:szCs w:val="18"/>
              </w:rPr>
            </w:pPr>
            <w:r>
              <w:rPr>
                <w:rFonts w:hint="eastAsia"/>
                <w:sz w:val="18"/>
                <w:szCs w:val="18"/>
              </w:rPr>
              <w:t>2</w:t>
            </w:r>
          </w:p>
        </w:tc>
        <w:tc>
          <w:tcPr>
            <w:tcW w:w="781" w:type="dxa"/>
            <w:shd w:val="clear" w:color="auto" w:fill="FFFFFF"/>
            <w:vAlign w:val="center"/>
          </w:tcPr>
          <w:p w14:paraId="00F8739B" w14:textId="77777777" w:rsidR="00270578" w:rsidRDefault="00000000">
            <w:pPr>
              <w:jc w:val="center"/>
              <w:rPr>
                <w:sz w:val="18"/>
                <w:szCs w:val="18"/>
              </w:rPr>
            </w:pPr>
            <w:r>
              <w:rPr>
                <w:rFonts w:hint="eastAsia"/>
                <w:sz w:val="18"/>
                <w:szCs w:val="18"/>
              </w:rPr>
              <w:t>1</w:t>
            </w:r>
          </w:p>
        </w:tc>
        <w:tc>
          <w:tcPr>
            <w:tcW w:w="762" w:type="dxa"/>
            <w:shd w:val="clear" w:color="auto" w:fill="FFFFFF"/>
            <w:vAlign w:val="center"/>
          </w:tcPr>
          <w:p w14:paraId="5677C498" w14:textId="77777777" w:rsidR="00270578" w:rsidRDefault="00000000">
            <w:pPr>
              <w:jc w:val="center"/>
              <w:rPr>
                <w:sz w:val="18"/>
                <w:szCs w:val="18"/>
              </w:rPr>
            </w:pPr>
            <w:r>
              <w:rPr>
                <w:sz w:val="18"/>
                <w:szCs w:val="18"/>
              </w:rPr>
              <w:t>2</w:t>
            </w:r>
          </w:p>
        </w:tc>
        <w:tc>
          <w:tcPr>
            <w:tcW w:w="767" w:type="dxa"/>
            <w:shd w:val="clear" w:color="auto" w:fill="FFFFFF"/>
            <w:vAlign w:val="center"/>
          </w:tcPr>
          <w:p w14:paraId="4BBDD968" w14:textId="77777777" w:rsidR="00270578" w:rsidRDefault="00000000">
            <w:pPr>
              <w:jc w:val="center"/>
              <w:rPr>
                <w:sz w:val="18"/>
                <w:szCs w:val="18"/>
              </w:rPr>
            </w:pPr>
            <w:r>
              <w:rPr>
                <w:rFonts w:hint="eastAsia"/>
                <w:sz w:val="18"/>
                <w:szCs w:val="18"/>
              </w:rPr>
              <w:t>16</w:t>
            </w:r>
          </w:p>
        </w:tc>
        <w:tc>
          <w:tcPr>
            <w:tcW w:w="527" w:type="dxa"/>
            <w:shd w:val="clear" w:color="auto" w:fill="FFFFFF"/>
            <w:vAlign w:val="center"/>
          </w:tcPr>
          <w:p w14:paraId="4D4A3615" w14:textId="77777777" w:rsidR="00270578" w:rsidRDefault="00000000">
            <w:pPr>
              <w:jc w:val="center"/>
              <w:rPr>
                <w:sz w:val="18"/>
                <w:szCs w:val="18"/>
              </w:rPr>
            </w:pPr>
            <w:r>
              <w:rPr>
                <w:rFonts w:hint="eastAsia"/>
                <w:sz w:val="18"/>
                <w:szCs w:val="18"/>
              </w:rPr>
              <w:t>16</w:t>
            </w:r>
          </w:p>
        </w:tc>
        <w:tc>
          <w:tcPr>
            <w:tcW w:w="529" w:type="dxa"/>
            <w:shd w:val="clear" w:color="auto" w:fill="FFFFFF"/>
            <w:vAlign w:val="center"/>
          </w:tcPr>
          <w:p w14:paraId="3309B286" w14:textId="77777777" w:rsidR="00270578" w:rsidRDefault="00000000">
            <w:pPr>
              <w:jc w:val="center"/>
              <w:rPr>
                <w:sz w:val="18"/>
                <w:szCs w:val="18"/>
              </w:rPr>
            </w:pPr>
            <w:r>
              <w:rPr>
                <w:sz w:val="18"/>
                <w:szCs w:val="18"/>
              </w:rPr>
              <w:t>0</w:t>
            </w:r>
          </w:p>
        </w:tc>
        <w:tc>
          <w:tcPr>
            <w:tcW w:w="573" w:type="dxa"/>
            <w:shd w:val="clear" w:color="auto" w:fill="FFFFFF"/>
            <w:vAlign w:val="center"/>
          </w:tcPr>
          <w:p w14:paraId="161291EE" w14:textId="77777777" w:rsidR="00270578" w:rsidRDefault="00000000">
            <w:pPr>
              <w:jc w:val="center"/>
              <w:rPr>
                <w:sz w:val="18"/>
                <w:szCs w:val="18"/>
              </w:rPr>
            </w:pPr>
            <w:r>
              <w:rPr>
                <w:sz w:val="18"/>
                <w:szCs w:val="18"/>
              </w:rPr>
              <w:t>0</w:t>
            </w:r>
          </w:p>
        </w:tc>
        <w:tc>
          <w:tcPr>
            <w:tcW w:w="573" w:type="dxa"/>
            <w:shd w:val="clear" w:color="auto" w:fill="FFFFFF"/>
            <w:vAlign w:val="center"/>
          </w:tcPr>
          <w:p w14:paraId="6175035E" w14:textId="77777777" w:rsidR="00270578" w:rsidRDefault="00000000">
            <w:pPr>
              <w:jc w:val="center"/>
              <w:rPr>
                <w:sz w:val="18"/>
                <w:szCs w:val="18"/>
              </w:rPr>
            </w:pPr>
            <w:r>
              <w:rPr>
                <w:sz w:val="18"/>
                <w:szCs w:val="18"/>
              </w:rPr>
              <w:t>考查</w:t>
            </w:r>
          </w:p>
        </w:tc>
        <w:tc>
          <w:tcPr>
            <w:tcW w:w="573" w:type="dxa"/>
            <w:vMerge/>
            <w:shd w:val="clear" w:color="auto" w:fill="FFFFFF"/>
            <w:vAlign w:val="center"/>
          </w:tcPr>
          <w:p w14:paraId="610F17EB" w14:textId="77777777" w:rsidR="00270578" w:rsidRDefault="00270578">
            <w:pPr>
              <w:jc w:val="center"/>
              <w:rPr>
                <w:sz w:val="18"/>
                <w:szCs w:val="18"/>
              </w:rPr>
            </w:pPr>
          </w:p>
        </w:tc>
      </w:tr>
      <w:tr w:rsidR="00270578" w14:paraId="6639FDEE" w14:textId="77777777">
        <w:trPr>
          <w:trHeight w:val="166"/>
          <w:jc w:val="center"/>
        </w:trPr>
        <w:tc>
          <w:tcPr>
            <w:tcW w:w="521" w:type="dxa"/>
            <w:vMerge/>
            <w:shd w:val="clear" w:color="auto" w:fill="FFFFFF"/>
            <w:vAlign w:val="center"/>
          </w:tcPr>
          <w:p w14:paraId="24B64DCF" w14:textId="77777777" w:rsidR="00270578" w:rsidRDefault="00270578">
            <w:pPr>
              <w:jc w:val="center"/>
              <w:rPr>
                <w:sz w:val="18"/>
                <w:szCs w:val="18"/>
              </w:rPr>
            </w:pPr>
          </w:p>
        </w:tc>
        <w:tc>
          <w:tcPr>
            <w:tcW w:w="1215" w:type="dxa"/>
            <w:shd w:val="clear" w:color="auto" w:fill="FFFFFF"/>
            <w:vAlign w:val="center"/>
          </w:tcPr>
          <w:p w14:paraId="00D3D45F" w14:textId="77777777" w:rsidR="00270578" w:rsidRDefault="00000000">
            <w:pPr>
              <w:jc w:val="center"/>
              <w:rPr>
                <w:sz w:val="18"/>
                <w:szCs w:val="18"/>
              </w:rPr>
            </w:pPr>
            <w:r>
              <w:rPr>
                <w:sz w:val="18"/>
                <w:szCs w:val="18"/>
              </w:rPr>
              <w:t>7190120</w:t>
            </w:r>
            <w:r>
              <w:rPr>
                <w:rFonts w:hint="eastAsia"/>
                <w:sz w:val="18"/>
                <w:szCs w:val="18"/>
              </w:rPr>
              <w:t>6</w:t>
            </w:r>
          </w:p>
        </w:tc>
        <w:tc>
          <w:tcPr>
            <w:tcW w:w="1478" w:type="dxa"/>
            <w:shd w:val="clear" w:color="auto" w:fill="FFFFFF"/>
            <w:vAlign w:val="center"/>
          </w:tcPr>
          <w:p w14:paraId="5986EFA4" w14:textId="77777777" w:rsidR="00270578" w:rsidRDefault="00000000">
            <w:pPr>
              <w:jc w:val="center"/>
              <w:rPr>
                <w:sz w:val="18"/>
                <w:szCs w:val="18"/>
              </w:rPr>
            </w:pPr>
            <w:r>
              <w:rPr>
                <w:sz w:val="18"/>
                <w:szCs w:val="18"/>
              </w:rPr>
              <w:t>社会实践</w:t>
            </w:r>
          </w:p>
        </w:tc>
        <w:tc>
          <w:tcPr>
            <w:tcW w:w="526" w:type="dxa"/>
            <w:shd w:val="clear" w:color="auto" w:fill="FFFFFF"/>
            <w:vAlign w:val="center"/>
          </w:tcPr>
          <w:p w14:paraId="28A44A16" w14:textId="77777777" w:rsidR="00270578" w:rsidRDefault="00000000">
            <w:pPr>
              <w:jc w:val="center"/>
              <w:rPr>
                <w:sz w:val="18"/>
                <w:szCs w:val="18"/>
              </w:rPr>
            </w:pPr>
            <w:r>
              <w:rPr>
                <w:sz w:val="18"/>
                <w:szCs w:val="18"/>
              </w:rPr>
              <w:t>必修</w:t>
            </w:r>
          </w:p>
        </w:tc>
        <w:tc>
          <w:tcPr>
            <w:tcW w:w="613" w:type="dxa"/>
            <w:shd w:val="clear" w:color="auto" w:fill="FFFFFF"/>
            <w:vAlign w:val="center"/>
          </w:tcPr>
          <w:p w14:paraId="41BAF553" w14:textId="77777777" w:rsidR="00270578" w:rsidRDefault="00000000">
            <w:pPr>
              <w:jc w:val="center"/>
              <w:rPr>
                <w:sz w:val="18"/>
                <w:szCs w:val="18"/>
              </w:rPr>
            </w:pPr>
            <w:r>
              <w:rPr>
                <w:rFonts w:hint="eastAsia"/>
                <w:sz w:val="18"/>
                <w:szCs w:val="18"/>
              </w:rPr>
              <w:t>C</w:t>
            </w:r>
          </w:p>
        </w:tc>
        <w:tc>
          <w:tcPr>
            <w:tcW w:w="613" w:type="dxa"/>
            <w:shd w:val="clear" w:color="auto" w:fill="FFFFFF"/>
            <w:vAlign w:val="center"/>
          </w:tcPr>
          <w:p w14:paraId="3C6247FF" w14:textId="77777777" w:rsidR="00270578" w:rsidRDefault="00000000">
            <w:pPr>
              <w:jc w:val="center"/>
              <w:rPr>
                <w:sz w:val="18"/>
                <w:szCs w:val="18"/>
              </w:rPr>
            </w:pPr>
            <w:r>
              <w:rPr>
                <w:sz w:val="18"/>
                <w:szCs w:val="18"/>
              </w:rPr>
              <w:t>1</w:t>
            </w:r>
          </w:p>
        </w:tc>
        <w:tc>
          <w:tcPr>
            <w:tcW w:w="781" w:type="dxa"/>
            <w:shd w:val="clear" w:color="auto" w:fill="FFFFFF"/>
            <w:vAlign w:val="center"/>
          </w:tcPr>
          <w:p w14:paraId="2170C91F" w14:textId="77777777" w:rsidR="00270578" w:rsidRDefault="00000000">
            <w:pPr>
              <w:jc w:val="center"/>
              <w:rPr>
                <w:sz w:val="18"/>
                <w:szCs w:val="18"/>
              </w:rPr>
            </w:pPr>
            <w:r>
              <w:rPr>
                <w:sz w:val="18"/>
                <w:szCs w:val="18"/>
              </w:rPr>
              <w:t>1</w:t>
            </w:r>
          </w:p>
        </w:tc>
        <w:tc>
          <w:tcPr>
            <w:tcW w:w="762" w:type="dxa"/>
            <w:shd w:val="clear" w:color="auto" w:fill="FFFFFF"/>
            <w:vAlign w:val="center"/>
          </w:tcPr>
          <w:p w14:paraId="7EE068AC" w14:textId="77777777" w:rsidR="00270578" w:rsidRDefault="00000000">
            <w:pPr>
              <w:jc w:val="center"/>
              <w:rPr>
                <w:sz w:val="18"/>
                <w:szCs w:val="18"/>
              </w:rPr>
            </w:pPr>
            <w:r>
              <w:rPr>
                <w:sz w:val="18"/>
                <w:szCs w:val="18"/>
              </w:rPr>
              <w:t>24</w:t>
            </w:r>
          </w:p>
        </w:tc>
        <w:tc>
          <w:tcPr>
            <w:tcW w:w="767" w:type="dxa"/>
            <w:shd w:val="clear" w:color="auto" w:fill="FFFFFF"/>
            <w:vAlign w:val="center"/>
          </w:tcPr>
          <w:p w14:paraId="021C9A74" w14:textId="77777777" w:rsidR="00270578" w:rsidRDefault="00000000">
            <w:pPr>
              <w:jc w:val="center"/>
              <w:rPr>
                <w:sz w:val="18"/>
                <w:szCs w:val="18"/>
              </w:rPr>
            </w:pPr>
            <w:r>
              <w:rPr>
                <w:sz w:val="18"/>
                <w:szCs w:val="18"/>
              </w:rPr>
              <w:t>24</w:t>
            </w:r>
          </w:p>
        </w:tc>
        <w:tc>
          <w:tcPr>
            <w:tcW w:w="527" w:type="dxa"/>
            <w:shd w:val="clear" w:color="auto" w:fill="FFFFFF"/>
            <w:vAlign w:val="center"/>
          </w:tcPr>
          <w:p w14:paraId="1E5E134F" w14:textId="77777777" w:rsidR="00270578" w:rsidRDefault="00000000">
            <w:pPr>
              <w:jc w:val="center"/>
              <w:rPr>
                <w:sz w:val="18"/>
                <w:szCs w:val="18"/>
              </w:rPr>
            </w:pPr>
            <w:r>
              <w:rPr>
                <w:sz w:val="18"/>
                <w:szCs w:val="18"/>
              </w:rPr>
              <w:t>0</w:t>
            </w:r>
          </w:p>
        </w:tc>
        <w:tc>
          <w:tcPr>
            <w:tcW w:w="529" w:type="dxa"/>
            <w:shd w:val="clear" w:color="auto" w:fill="FFFFFF"/>
            <w:vAlign w:val="center"/>
          </w:tcPr>
          <w:p w14:paraId="1A1775E7" w14:textId="77777777" w:rsidR="00270578" w:rsidRDefault="00000000">
            <w:pPr>
              <w:jc w:val="center"/>
              <w:rPr>
                <w:sz w:val="18"/>
                <w:szCs w:val="18"/>
              </w:rPr>
            </w:pPr>
            <w:r>
              <w:rPr>
                <w:sz w:val="18"/>
                <w:szCs w:val="18"/>
              </w:rPr>
              <w:t>0</w:t>
            </w:r>
          </w:p>
        </w:tc>
        <w:tc>
          <w:tcPr>
            <w:tcW w:w="573" w:type="dxa"/>
            <w:shd w:val="clear" w:color="auto" w:fill="FFFFFF"/>
            <w:vAlign w:val="center"/>
          </w:tcPr>
          <w:p w14:paraId="1112CBE1" w14:textId="77777777" w:rsidR="00270578" w:rsidRDefault="00000000">
            <w:pPr>
              <w:jc w:val="center"/>
              <w:rPr>
                <w:sz w:val="18"/>
                <w:szCs w:val="18"/>
              </w:rPr>
            </w:pPr>
            <w:r>
              <w:rPr>
                <w:sz w:val="18"/>
                <w:szCs w:val="18"/>
              </w:rPr>
              <w:t>24</w:t>
            </w:r>
          </w:p>
        </w:tc>
        <w:tc>
          <w:tcPr>
            <w:tcW w:w="573" w:type="dxa"/>
            <w:shd w:val="clear" w:color="auto" w:fill="FFFFFF"/>
            <w:vAlign w:val="center"/>
          </w:tcPr>
          <w:p w14:paraId="1924299E" w14:textId="77777777" w:rsidR="00270578" w:rsidRDefault="00000000">
            <w:pPr>
              <w:jc w:val="center"/>
              <w:rPr>
                <w:sz w:val="18"/>
                <w:szCs w:val="18"/>
              </w:rPr>
            </w:pPr>
            <w:r>
              <w:rPr>
                <w:sz w:val="18"/>
                <w:szCs w:val="18"/>
              </w:rPr>
              <w:t>考查</w:t>
            </w:r>
          </w:p>
        </w:tc>
        <w:tc>
          <w:tcPr>
            <w:tcW w:w="573" w:type="dxa"/>
            <w:shd w:val="clear" w:color="auto" w:fill="FFFFFF"/>
            <w:vAlign w:val="center"/>
          </w:tcPr>
          <w:p w14:paraId="1B5D52B1" w14:textId="77777777" w:rsidR="00270578" w:rsidRDefault="00270578">
            <w:pPr>
              <w:jc w:val="center"/>
              <w:rPr>
                <w:sz w:val="18"/>
                <w:szCs w:val="18"/>
              </w:rPr>
            </w:pPr>
          </w:p>
        </w:tc>
      </w:tr>
      <w:tr w:rsidR="00270578" w14:paraId="12C46D72" w14:textId="77777777">
        <w:trPr>
          <w:jc w:val="center"/>
        </w:trPr>
        <w:tc>
          <w:tcPr>
            <w:tcW w:w="521" w:type="dxa"/>
            <w:shd w:val="clear" w:color="auto" w:fill="FFFFFF"/>
            <w:vAlign w:val="center"/>
          </w:tcPr>
          <w:p w14:paraId="59CF850D" w14:textId="77777777" w:rsidR="00270578" w:rsidRDefault="00270578">
            <w:pPr>
              <w:jc w:val="center"/>
              <w:rPr>
                <w:sz w:val="18"/>
                <w:szCs w:val="18"/>
              </w:rPr>
            </w:pPr>
          </w:p>
        </w:tc>
        <w:tc>
          <w:tcPr>
            <w:tcW w:w="4445" w:type="dxa"/>
            <w:gridSpan w:val="5"/>
            <w:shd w:val="clear" w:color="auto" w:fill="FFFFFF"/>
            <w:vAlign w:val="center"/>
          </w:tcPr>
          <w:p w14:paraId="09302BA7" w14:textId="77777777" w:rsidR="00270578" w:rsidRDefault="00000000">
            <w:pPr>
              <w:jc w:val="center"/>
              <w:rPr>
                <w:sz w:val="18"/>
                <w:szCs w:val="18"/>
              </w:rPr>
            </w:pPr>
            <w:r>
              <w:rPr>
                <w:sz w:val="18"/>
                <w:szCs w:val="18"/>
              </w:rPr>
              <w:t>小计</w:t>
            </w:r>
          </w:p>
        </w:tc>
        <w:tc>
          <w:tcPr>
            <w:tcW w:w="781" w:type="dxa"/>
            <w:shd w:val="clear" w:color="auto" w:fill="FFFFFF"/>
            <w:vAlign w:val="center"/>
          </w:tcPr>
          <w:p w14:paraId="180756AD" w14:textId="77777777" w:rsidR="00270578" w:rsidRDefault="00000000">
            <w:pPr>
              <w:widowControl/>
              <w:jc w:val="center"/>
              <w:textAlignment w:val="center"/>
              <w:rPr>
                <w:sz w:val="18"/>
                <w:szCs w:val="18"/>
              </w:rPr>
            </w:pPr>
            <w:r>
              <w:rPr>
                <w:rFonts w:hint="eastAsia"/>
                <w:b/>
                <w:bCs/>
                <w:sz w:val="18"/>
                <w:szCs w:val="18"/>
              </w:rPr>
              <w:t>50</w:t>
            </w:r>
          </w:p>
        </w:tc>
        <w:tc>
          <w:tcPr>
            <w:tcW w:w="762" w:type="dxa"/>
            <w:shd w:val="clear" w:color="auto" w:fill="FFFFFF"/>
            <w:vAlign w:val="center"/>
          </w:tcPr>
          <w:p w14:paraId="6C94D661" w14:textId="77777777" w:rsidR="00270578" w:rsidRDefault="00000000">
            <w:pPr>
              <w:widowControl/>
              <w:jc w:val="center"/>
              <w:textAlignment w:val="center"/>
              <w:rPr>
                <w:sz w:val="18"/>
                <w:szCs w:val="18"/>
              </w:rPr>
            </w:pPr>
            <w:r>
              <w:rPr>
                <w:kern w:val="0"/>
                <w:sz w:val="18"/>
                <w:szCs w:val="18"/>
                <w:lang w:bidi="ar"/>
              </w:rPr>
              <w:t>/</w:t>
            </w:r>
          </w:p>
        </w:tc>
        <w:tc>
          <w:tcPr>
            <w:tcW w:w="767" w:type="dxa"/>
            <w:shd w:val="clear" w:color="auto" w:fill="FFFFFF"/>
            <w:vAlign w:val="center"/>
          </w:tcPr>
          <w:p w14:paraId="24F13589" w14:textId="77777777" w:rsidR="00270578" w:rsidRDefault="00000000">
            <w:pPr>
              <w:widowControl/>
              <w:jc w:val="center"/>
              <w:textAlignment w:val="center"/>
              <w:rPr>
                <w:b/>
                <w:bCs/>
                <w:sz w:val="18"/>
                <w:szCs w:val="18"/>
              </w:rPr>
            </w:pPr>
            <w:r>
              <w:rPr>
                <w:rFonts w:hint="eastAsia"/>
                <w:b/>
                <w:bCs/>
                <w:sz w:val="18"/>
                <w:szCs w:val="18"/>
              </w:rPr>
              <w:t>914</w:t>
            </w:r>
          </w:p>
        </w:tc>
        <w:tc>
          <w:tcPr>
            <w:tcW w:w="527" w:type="dxa"/>
            <w:shd w:val="clear" w:color="auto" w:fill="FFFFFF"/>
            <w:vAlign w:val="center"/>
          </w:tcPr>
          <w:p w14:paraId="549F8AA1" w14:textId="77777777" w:rsidR="00270578" w:rsidRDefault="00000000">
            <w:pPr>
              <w:jc w:val="center"/>
              <w:rPr>
                <w:b/>
                <w:bCs/>
                <w:sz w:val="18"/>
                <w:szCs w:val="18"/>
              </w:rPr>
            </w:pPr>
            <w:r>
              <w:rPr>
                <w:rFonts w:hint="eastAsia"/>
                <w:b/>
                <w:bCs/>
                <w:sz w:val="18"/>
                <w:szCs w:val="18"/>
              </w:rPr>
              <w:t>630</w:t>
            </w:r>
          </w:p>
        </w:tc>
        <w:tc>
          <w:tcPr>
            <w:tcW w:w="529" w:type="dxa"/>
            <w:shd w:val="clear" w:color="auto" w:fill="FFFFFF"/>
            <w:vAlign w:val="center"/>
          </w:tcPr>
          <w:p w14:paraId="079635BB" w14:textId="77777777" w:rsidR="00270578" w:rsidRDefault="00000000">
            <w:pPr>
              <w:jc w:val="center"/>
              <w:rPr>
                <w:b/>
                <w:bCs/>
                <w:sz w:val="18"/>
                <w:szCs w:val="18"/>
              </w:rPr>
            </w:pPr>
            <w:r>
              <w:rPr>
                <w:rFonts w:hint="eastAsia"/>
                <w:b/>
                <w:bCs/>
                <w:sz w:val="18"/>
                <w:szCs w:val="18"/>
              </w:rPr>
              <w:t>216</w:t>
            </w:r>
          </w:p>
        </w:tc>
        <w:tc>
          <w:tcPr>
            <w:tcW w:w="573" w:type="dxa"/>
            <w:shd w:val="clear" w:color="auto" w:fill="FFFFFF"/>
            <w:vAlign w:val="center"/>
          </w:tcPr>
          <w:p w14:paraId="28980859" w14:textId="77777777" w:rsidR="00270578" w:rsidRDefault="00000000">
            <w:pPr>
              <w:jc w:val="center"/>
              <w:rPr>
                <w:b/>
                <w:bCs/>
                <w:sz w:val="18"/>
                <w:szCs w:val="18"/>
              </w:rPr>
            </w:pPr>
            <w:r>
              <w:rPr>
                <w:rFonts w:hint="eastAsia"/>
                <w:b/>
                <w:bCs/>
                <w:sz w:val="18"/>
                <w:szCs w:val="18"/>
              </w:rPr>
              <w:t>68</w:t>
            </w:r>
          </w:p>
        </w:tc>
        <w:tc>
          <w:tcPr>
            <w:tcW w:w="573" w:type="dxa"/>
            <w:shd w:val="clear" w:color="auto" w:fill="FFFFFF"/>
            <w:vAlign w:val="center"/>
          </w:tcPr>
          <w:p w14:paraId="6B8507C2" w14:textId="77777777" w:rsidR="00270578" w:rsidRDefault="00000000">
            <w:pPr>
              <w:jc w:val="center"/>
              <w:rPr>
                <w:sz w:val="18"/>
                <w:szCs w:val="18"/>
              </w:rPr>
            </w:pPr>
            <w:r>
              <w:rPr>
                <w:sz w:val="18"/>
                <w:szCs w:val="18"/>
              </w:rPr>
              <w:t>/</w:t>
            </w:r>
          </w:p>
        </w:tc>
        <w:tc>
          <w:tcPr>
            <w:tcW w:w="573" w:type="dxa"/>
            <w:shd w:val="clear" w:color="auto" w:fill="FFFFFF"/>
            <w:vAlign w:val="center"/>
          </w:tcPr>
          <w:p w14:paraId="69879DFA" w14:textId="77777777" w:rsidR="00270578" w:rsidRDefault="00000000">
            <w:pPr>
              <w:jc w:val="center"/>
              <w:rPr>
                <w:sz w:val="18"/>
                <w:szCs w:val="18"/>
              </w:rPr>
            </w:pPr>
            <w:r>
              <w:rPr>
                <w:sz w:val="18"/>
                <w:szCs w:val="18"/>
              </w:rPr>
              <w:t>/</w:t>
            </w:r>
          </w:p>
        </w:tc>
      </w:tr>
      <w:tr w:rsidR="00270578" w14:paraId="72E4EAB3" w14:textId="77777777">
        <w:trPr>
          <w:jc w:val="center"/>
        </w:trPr>
        <w:tc>
          <w:tcPr>
            <w:tcW w:w="10051" w:type="dxa"/>
            <w:gridSpan w:val="14"/>
            <w:shd w:val="clear" w:color="auto" w:fill="FFFFFF"/>
            <w:vAlign w:val="center"/>
          </w:tcPr>
          <w:p w14:paraId="14A757ED" w14:textId="77777777" w:rsidR="00270578" w:rsidRDefault="00000000">
            <w:pPr>
              <w:jc w:val="center"/>
              <w:rPr>
                <w:sz w:val="18"/>
                <w:szCs w:val="18"/>
              </w:rPr>
            </w:pPr>
            <w:r>
              <w:rPr>
                <w:sz w:val="18"/>
                <w:szCs w:val="18"/>
              </w:rPr>
              <w:t>总学分</w:t>
            </w:r>
            <w:r>
              <w:rPr>
                <w:rFonts w:hint="eastAsia"/>
                <w:b/>
                <w:bCs/>
                <w:sz w:val="18"/>
                <w:szCs w:val="18"/>
              </w:rPr>
              <w:t>50</w:t>
            </w:r>
            <w:r>
              <w:rPr>
                <w:sz w:val="18"/>
                <w:szCs w:val="18"/>
              </w:rPr>
              <w:t>学分，必修</w:t>
            </w:r>
            <w:r>
              <w:rPr>
                <w:rFonts w:hint="eastAsia"/>
                <w:b/>
                <w:bCs/>
                <w:sz w:val="18"/>
                <w:szCs w:val="18"/>
              </w:rPr>
              <w:t>43.5</w:t>
            </w:r>
            <w:r>
              <w:rPr>
                <w:sz w:val="18"/>
                <w:szCs w:val="18"/>
              </w:rPr>
              <w:t>学分，选修</w:t>
            </w:r>
            <w:r>
              <w:rPr>
                <w:sz w:val="18"/>
                <w:szCs w:val="18"/>
              </w:rPr>
              <w:t>6.5</w:t>
            </w:r>
            <w:r>
              <w:rPr>
                <w:sz w:val="18"/>
                <w:szCs w:val="18"/>
              </w:rPr>
              <w:t>学分。</w:t>
            </w:r>
          </w:p>
        </w:tc>
      </w:tr>
      <w:tr w:rsidR="00270578" w14:paraId="380C4287" w14:textId="77777777">
        <w:trPr>
          <w:jc w:val="center"/>
        </w:trPr>
        <w:tc>
          <w:tcPr>
            <w:tcW w:w="10051" w:type="dxa"/>
            <w:gridSpan w:val="14"/>
            <w:shd w:val="clear" w:color="auto" w:fill="FFFFFF"/>
            <w:vAlign w:val="center"/>
          </w:tcPr>
          <w:p w14:paraId="530CB96E" w14:textId="77777777" w:rsidR="00270578" w:rsidRDefault="00000000">
            <w:pPr>
              <w:rPr>
                <w:sz w:val="18"/>
                <w:szCs w:val="18"/>
              </w:rPr>
            </w:pPr>
            <w:r>
              <w:rPr>
                <w:sz w:val="18"/>
                <w:szCs w:val="18"/>
              </w:rPr>
              <w:t>说明：</w:t>
            </w:r>
            <w:r>
              <w:rPr>
                <w:sz w:val="18"/>
                <w:szCs w:val="18"/>
              </w:rPr>
              <w:t>1.</w:t>
            </w:r>
            <w:r>
              <w:rPr>
                <w:sz w:val="18"/>
                <w:szCs w:val="18"/>
              </w:rPr>
              <w:t>《大学英语</w:t>
            </w:r>
            <w:r>
              <w:rPr>
                <w:sz w:val="18"/>
                <w:szCs w:val="18"/>
              </w:rPr>
              <w:t>1</w:t>
            </w:r>
            <w:r>
              <w:rPr>
                <w:sz w:val="18"/>
                <w:szCs w:val="18"/>
              </w:rPr>
              <w:t>》《日语</w:t>
            </w:r>
            <w:r>
              <w:rPr>
                <w:sz w:val="18"/>
                <w:szCs w:val="18"/>
              </w:rPr>
              <w:t>1</w:t>
            </w:r>
            <w:r>
              <w:rPr>
                <w:sz w:val="18"/>
                <w:szCs w:val="18"/>
              </w:rPr>
              <w:t>》两门语言类课程任选其一修读。</w:t>
            </w:r>
          </w:p>
          <w:p w14:paraId="2A329A16" w14:textId="77777777" w:rsidR="00270578" w:rsidRDefault="00000000">
            <w:pPr>
              <w:ind w:firstLineChars="300" w:firstLine="540"/>
              <w:rPr>
                <w:sz w:val="18"/>
                <w:szCs w:val="18"/>
              </w:rPr>
            </w:pPr>
            <w:r>
              <w:rPr>
                <w:rFonts w:hint="eastAsia"/>
                <w:sz w:val="18"/>
                <w:szCs w:val="18"/>
              </w:rPr>
              <w:t>2</w:t>
            </w:r>
            <w:r>
              <w:rPr>
                <w:sz w:val="18"/>
                <w:szCs w:val="18"/>
              </w:rPr>
              <w:t>.</w:t>
            </w:r>
            <w:r>
              <w:rPr>
                <w:rFonts w:hint="eastAsia"/>
                <w:sz w:val="18"/>
                <w:szCs w:val="18"/>
              </w:rPr>
              <w:t>修读方案：</w:t>
            </w:r>
            <w:r>
              <w:rPr>
                <w:sz w:val="18"/>
                <w:szCs w:val="18"/>
              </w:rPr>
              <w:t>升本学生：《大学英语</w:t>
            </w:r>
            <w:r>
              <w:rPr>
                <w:sz w:val="18"/>
                <w:szCs w:val="18"/>
              </w:rPr>
              <w:t>2</w:t>
            </w:r>
            <w:r>
              <w:rPr>
                <w:sz w:val="18"/>
                <w:szCs w:val="18"/>
              </w:rPr>
              <w:t>》</w:t>
            </w:r>
            <w:r>
              <w:rPr>
                <w:sz w:val="18"/>
                <w:szCs w:val="18"/>
              </w:rPr>
              <w:t>/</w:t>
            </w:r>
            <w:r>
              <w:rPr>
                <w:sz w:val="18"/>
                <w:szCs w:val="18"/>
              </w:rPr>
              <w:t>《日语</w:t>
            </w:r>
            <w:r>
              <w:rPr>
                <w:sz w:val="18"/>
                <w:szCs w:val="18"/>
              </w:rPr>
              <w:t>2</w:t>
            </w:r>
            <w:r>
              <w:rPr>
                <w:sz w:val="18"/>
                <w:szCs w:val="18"/>
              </w:rPr>
              <w:t>》（二选一）</w:t>
            </w:r>
            <w:r>
              <w:rPr>
                <w:sz w:val="18"/>
                <w:szCs w:val="18"/>
              </w:rPr>
              <w:t>+</w:t>
            </w:r>
            <w:r>
              <w:rPr>
                <w:sz w:val="18"/>
                <w:szCs w:val="18"/>
              </w:rPr>
              <w:t>《高等数学</w:t>
            </w:r>
            <w:r>
              <w:rPr>
                <w:sz w:val="18"/>
                <w:szCs w:val="18"/>
              </w:rPr>
              <w:t>2</w:t>
            </w:r>
            <w:r>
              <w:rPr>
                <w:sz w:val="18"/>
                <w:szCs w:val="18"/>
              </w:rPr>
              <w:t>》</w:t>
            </w:r>
            <w:r>
              <w:rPr>
                <w:sz w:val="18"/>
                <w:szCs w:val="18"/>
              </w:rPr>
              <w:t>/</w:t>
            </w:r>
            <w:r>
              <w:rPr>
                <w:sz w:val="18"/>
                <w:szCs w:val="18"/>
              </w:rPr>
              <w:t>《大学语文</w:t>
            </w:r>
            <w:r>
              <w:rPr>
                <w:sz w:val="18"/>
                <w:szCs w:val="18"/>
              </w:rPr>
              <w:t>2</w:t>
            </w:r>
            <w:r>
              <w:rPr>
                <w:sz w:val="18"/>
                <w:szCs w:val="18"/>
              </w:rPr>
              <w:t>》</w:t>
            </w:r>
            <w:r>
              <w:rPr>
                <w:rFonts w:hint="eastAsia"/>
                <w:sz w:val="18"/>
                <w:szCs w:val="18"/>
              </w:rPr>
              <w:t>（</w:t>
            </w:r>
            <w:r>
              <w:rPr>
                <w:sz w:val="18"/>
                <w:szCs w:val="18"/>
              </w:rPr>
              <w:t>二选一</w:t>
            </w:r>
            <w:r>
              <w:rPr>
                <w:rFonts w:hint="eastAsia"/>
                <w:sz w:val="18"/>
                <w:szCs w:val="18"/>
              </w:rPr>
              <w:t>）</w:t>
            </w:r>
            <w:r>
              <w:rPr>
                <w:sz w:val="18"/>
                <w:szCs w:val="18"/>
              </w:rPr>
              <w:t>修读；非升本学生：《应用英语》《应用数学》《应用语文》</w:t>
            </w:r>
            <w:r>
              <w:rPr>
                <w:rFonts w:hint="eastAsia"/>
                <w:sz w:val="18"/>
                <w:szCs w:val="18"/>
              </w:rPr>
              <w:t>均需</w:t>
            </w:r>
            <w:r>
              <w:rPr>
                <w:sz w:val="18"/>
                <w:szCs w:val="18"/>
              </w:rPr>
              <w:t>修读。</w:t>
            </w:r>
          </w:p>
          <w:p w14:paraId="724E11C2" w14:textId="77777777" w:rsidR="00270578" w:rsidRDefault="00000000">
            <w:pPr>
              <w:ind w:firstLineChars="300" w:firstLine="540"/>
              <w:rPr>
                <w:sz w:val="18"/>
                <w:szCs w:val="18"/>
              </w:rPr>
            </w:pPr>
            <w:r>
              <w:rPr>
                <w:rFonts w:hint="eastAsia"/>
                <w:sz w:val="18"/>
                <w:szCs w:val="18"/>
              </w:rPr>
              <w:t>3</w:t>
            </w:r>
            <w:r>
              <w:rPr>
                <w:sz w:val="18"/>
                <w:szCs w:val="18"/>
              </w:rPr>
              <w:t>.</w:t>
            </w:r>
            <w:r>
              <w:rPr>
                <w:sz w:val="18"/>
                <w:szCs w:val="18"/>
              </w:rPr>
              <w:t>《应用英语》《应用数学》《应用语文》</w:t>
            </w:r>
            <w:r>
              <w:rPr>
                <w:rFonts w:hint="eastAsia"/>
                <w:sz w:val="18"/>
                <w:szCs w:val="18"/>
              </w:rPr>
              <w:t>对接专业人才培养要求开设，以专业群</w:t>
            </w:r>
            <w:r>
              <w:rPr>
                <w:rFonts w:hint="eastAsia"/>
                <w:sz w:val="18"/>
                <w:szCs w:val="18"/>
              </w:rPr>
              <w:t>/</w:t>
            </w:r>
            <w:r>
              <w:rPr>
                <w:rFonts w:hint="eastAsia"/>
                <w:sz w:val="18"/>
                <w:szCs w:val="18"/>
              </w:rPr>
              <w:t>专业为单位实施</w:t>
            </w:r>
            <w:r>
              <w:rPr>
                <w:sz w:val="18"/>
                <w:szCs w:val="18"/>
              </w:rPr>
              <w:t>教学</w:t>
            </w:r>
            <w:r>
              <w:rPr>
                <w:rFonts w:hint="eastAsia"/>
                <w:sz w:val="18"/>
                <w:szCs w:val="18"/>
              </w:rPr>
              <w:t>，不允许跨专业群组班。</w:t>
            </w:r>
          </w:p>
        </w:tc>
      </w:tr>
    </w:tbl>
    <w:p w14:paraId="4961030B" w14:textId="77777777" w:rsidR="00270578" w:rsidRDefault="00270578">
      <w:pPr>
        <w:rPr>
          <w:rFonts w:eastAsia="微软雅黑"/>
          <w:b/>
          <w:sz w:val="28"/>
          <w:szCs w:val="28"/>
        </w:rPr>
      </w:pPr>
    </w:p>
    <w:p w14:paraId="29BE9A35" w14:textId="77777777" w:rsidR="00270578" w:rsidRDefault="00000000">
      <w:pPr>
        <w:rPr>
          <w:rFonts w:eastAsia="微软雅黑"/>
          <w:b/>
          <w:sz w:val="28"/>
          <w:szCs w:val="28"/>
        </w:rPr>
      </w:pPr>
      <w:r>
        <w:rPr>
          <w:rFonts w:eastAsia="微软雅黑"/>
          <w:b/>
          <w:sz w:val="28"/>
          <w:szCs w:val="28"/>
        </w:rPr>
        <w:br w:type="page"/>
      </w:r>
    </w:p>
    <w:p w14:paraId="102EBB99" w14:textId="77777777" w:rsidR="00270578" w:rsidRDefault="00000000">
      <w:pPr>
        <w:jc w:val="center"/>
        <w:rPr>
          <w:rFonts w:eastAsia="微软雅黑"/>
          <w:b/>
          <w:sz w:val="28"/>
          <w:szCs w:val="28"/>
        </w:rPr>
      </w:pPr>
      <w:r>
        <w:rPr>
          <w:rFonts w:eastAsia="微软雅黑"/>
          <w:b/>
          <w:sz w:val="28"/>
          <w:szCs w:val="28"/>
        </w:rPr>
        <w:lastRenderedPageBreak/>
        <w:t>2</w:t>
      </w:r>
      <w:r>
        <w:rPr>
          <w:rFonts w:eastAsia="微软雅黑"/>
          <w:b/>
          <w:sz w:val="28"/>
          <w:szCs w:val="28"/>
        </w:rPr>
        <w:t>、素质能力课</w:t>
      </w:r>
      <w:r>
        <w:rPr>
          <w:rFonts w:eastAsia="微软雅黑" w:hint="eastAsia"/>
          <w:b/>
          <w:sz w:val="28"/>
          <w:szCs w:val="28"/>
        </w:rPr>
        <w:t>程</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31"/>
        <w:gridCol w:w="992"/>
        <w:gridCol w:w="1365"/>
        <w:gridCol w:w="689"/>
        <w:gridCol w:w="684"/>
        <w:gridCol w:w="684"/>
        <w:gridCol w:w="547"/>
        <w:gridCol w:w="685"/>
        <w:gridCol w:w="553"/>
        <w:gridCol w:w="686"/>
        <w:gridCol w:w="553"/>
        <w:gridCol w:w="686"/>
        <w:gridCol w:w="684"/>
        <w:gridCol w:w="684"/>
      </w:tblGrid>
      <w:tr w:rsidR="00270578" w14:paraId="0273B78B" w14:textId="77777777">
        <w:trPr>
          <w:trHeight w:val="646"/>
          <w:tblHeader/>
          <w:jc w:val="center"/>
        </w:trPr>
        <w:tc>
          <w:tcPr>
            <w:tcW w:w="631" w:type="dxa"/>
            <w:shd w:val="clear" w:color="auto" w:fill="006699"/>
            <w:vAlign w:val="center"/>
          </w:tcPr>
          <w:p w14:paraId="6BDF95FA"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课程类别</w:t>
            </w:r>
          </w:p>
        </w:tc>
        <w:tc>
          <w:tcPr>
            <w:tcW w:w="992" w:type="dxa"/>
            <w:shd w:val="clear" w:color="auto" w:fill="006699"/>
            <w:vAlign w:val="center"/>
          </w:tcPr>
          <w:p w14:paraId="7B8976E7"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课程编号</w:t>
            </w:r>
          </w:p>
        </w:tc>
        <w:tc>
          <w:tcPr>
            <w:tcW w:w="1365" w:type="dxa"/>
            <w:shd w:val="clear" w:color="auto" w:fill="006699"/>
            <w:vAlign w:val="center"/>
          </w:tcPr>
          <w:p w14:paraId="63A36916"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课程名称</w:t>
            </w:r>
          </w:p>
        </w:tc>
        <w:tc>
          <w:tcPr>
            <w:tcW w:w="689" w:type="dxa"/>
            <w:shd w:val="clear" w:color="auto" w:fill="006699"/>
            <w:vAlign w:val="center"/>
          </w:tcPr>
          <w:p w14:paraId="0F0363DC"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课程性质</w:t>
            </w:r>
          </w:p>
        </w:tc>
        <w:tc>
          <w:tcPr>
            <w:tcW w:w="684" w:type="dxa"/>
            <w:shd w:val="clear" w:color="auto" w:fill="006699"/>
            <w:vAlign w:val="center"/>
          </w:tcPr>
          <w:p w14:paraId="101AB3DC" w14:textId="77777777" w:rsidR="00270578" w:rsidRDefault="00000000">
            <w:pPr>
              <w:widowControl/>
              <w:jc w:val="center"/>
              <w:rPr>
                <w:b/>
                <w:bCs/>
                <w:color w:val="FFFFFF" w:themeColor="background1"/>
                <w:kern w:val="0"/>
                <w:sz w:val="20"/>
                <w:szCs w:val="20"/>
              </w:rPr>
            </w:pPr>
            <w:r>
              <w:rPr>
                <w:rFonts w:hint="eastAsia"/>
                <w:b/>
                <w:bCs/>
                <w:color w:val="FFFFFF"/>
                <w:kern w:val="0"/>
                <w:sz w:val="20"/>
                <w:szCs w:val="20"/>
              </w:rPr>
              <w:t>课程类型</w:t>
            </w:r>
          </w:p>
        </w:tc>
        <w:tc>
          <w:tcPr>
            <w:tcW w:w="684" w:type="dxa"/>
            <w:shd w:val="clear" w:color="auto" w:fill="006699"/>
            <w:vAlign w:val="center"/>
          </w:tcPr>
          <w:p w14:paraId="6B72B697"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学期</w:t>
            </w:r>
          </w:p>
        </w:tc>
        <w:tc>
          <w:tcPr>
            <w:tcW w:w="547" w:type="dxa"/>
            <w:shd w:val="clear" w:color="auto" w:fill="006699"/>
            <w:vAlign w:val="center"/>
          </w:tcPr>
          <w:p w14:paraId="2AD3BD7C"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学分</w:t>
            </w:r>
          </w:p>
        </w:tc>
        <w:tc>
          <w:tcPr>
            <w:tcW w:w="685" w:type="dxa"/>
            <w:shd w:val="clear" w:color="auto" w:fill="006699"/>
            <w:vAlign w:val="center"/>
          </w:tcPr>
          <w:p w14:paraId="181916D7"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周学时</w:t>
            </w:r>
          </w:p>
        </w:tc>
        <w:tc>
          <w:tcPr>
            <w:tcW w:w="553" w:type="dxa"/>
            <w:shd w:val="clear" w:color="auto" w:fill="006699"/>
            <w:vAlign w:val="center"/>
          </w:tcPr>
          <w:p w14:paraId="158DF2F3"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总学时</w:t>
            </w:r>
          </w:p>
        </w:tc>
        <w:tc>
          <w:tcPr>
            <w:tcW w:w="686" w:type="dxa"/>
            <w:shd w:val="clear" w:color="auto" w:fill="006699"/>
            <w:vAlign w:val="center"/>
          </w:tcPr>
          <w:p w14:paraId="01AE1AA4"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讲课学时</w:t>
            </w:r>
          </w:p>
        </w:tc>
        <w:tc>
          <w:tcPr>
            <w:tcW w:w="553" w:type="dxa"/>
            <w:shd w:val="clear" w:color="auto" w:fill="006699"/>
            <w:vAlign w:val="center"/>
          </w:tcPr>
          <w:p w14:paraId="0F40A833"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实践学时</w:t>
            </w:r>
          </w:p>
        </w:tc>
        <w:tc>
          <w:tcPr>
            <w:tcW w:w="686" w:type="dxa"/>
            <w:shd w:val="clear" w:color="auto" w:fill="006699"/>
            <w:vAlign w:val="center"/>
          </w:tcPr>
          <w:p w14:paraId="3E815CDC"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社会实践</w:t>
            </w:r>
          </w:p>
        </w:tc>
        <w:tc>
          <w:tcPr>
            <w:tcW w:w="684" w:type="dxa"/>
            <w:shd w:val="clear" w:color="auto" w:fill="006699"/>
            <w:vAlign w:val="center"/>
          </w:tcPr>
          <w:p w14:paraId="03D43479"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考核方式</w:t>
            </w:r>
          </w:p>
        </w:tc>
        <w:tc>
          <w:tcPr>
            <w:tcW w:w="684" w:type="dxa"/>
            <w:shd w:val="clear" w:color="auto" w:fill="006699"/>
            <w:vAlign w:val="center"/>
          </w:tcPr>
          <w:p w14:paraId="7EEDC38B" w14:textId="77777777" w:rsidR="00270578" w:rsidRDefault="00000000">
            <w:pPr>
              <w:widowControl/>
              <w:jc w:val="center"/>
              <w:rPr>
                <w:b/>
                <w:bCs/>
                <w:color w:val="FFFFFF" w:themeColor="background1"/>
                <w:kern w:val="0"/>
                <w:sz w:val="20"/>
                <w:szCs w:val="20"/>
              </w:rPr>
            </w:pPr>
            <w:r>
              <w:rPr>
                <w:b/>
                <w:bCs/>
                <w:color w:val="FFFFFF" w:themeColor="background1"/>
                <w:kern w:val="0"/>
                <w:sz w:val="20"/>
                <w:szCs w:val="20"/>
              </w:rPr>
              <w:t>备注</w:t>
            </w:r>
          </w:p>
        </w:tc>
      </w:tr>
      <w:tr w:rsidR="00270578" w14:paraId="7E38E2B9" w14:textId="77777777">
        <w:trPr>
          <w:jc w:val="center"/>
        </w:trPr>
        <w:tc>
          <w:tcPr>
            <w:tcW w:w="631" w:type="dxa"/>
            <w:vMerge w:val="restart"/>
            <w:shd w:val="clear" w:color="auto" w:fill="FFFFFF"/>
            <w:vAlign w:val="center"/>
          </w:tcPr>
          <w:p w14:paraId="2C54EF58" w14:textId="77777777" w:rsidR="00270578" w:rsidRDefault="00000000">
            <w:pPr>
              <w:jc w:val="center"/>
              <w:rPr>
                <w:b/>
                <w:sz w:val="18"/>
                <w:szCs w:val="18"/>
              </w:rPr>
            </w:pPr>
            <w:r>
              <w:rPr>
                <w:b/>
                <w:sz w:val="18"/>
                <w:szCs w:val="18"/>
              </w:rPr>
              <w:t>职业发展课程</w:t>
            </w:r>
          </w:p>
        </w:tc>
        <w:tc>
          <w:tcPr>
            <w:tcW w:w="992" w:type="dxa"/>
            <w:shd w:val="clear" w:color="auto" w:fill="FFFFFF"/>
            <w:vAlign w:val="center"/>
          </w:tcPr>
          <w:p w14:paraId="516EBE04" w14:textId="77777777" w:rsidR="00270578" w:rsidRDefault="00000000">
            <w:pPr>
              <w:jc w:val="center"/>
              <w:rPr>
                <w:bCs/>
                <w:sz w:val="18"/>
                <w:szCs w:val="18"/>
              </w:rPr>
            </w:pPr>
            <w:r>
              <w:rPr>
                <w:bCs/>
                <w:sz w:val="18"/>
                <w:szCs w:val="18"/>
              </w:rPr>
              <w:t>72201102</w:t>
            </w:r>
          </w:p>
        </w:tc>
        <w:tc>
          <w:tcPr>
            <w:tcW w:w="1365" w:type="dxa"/>
            <w:shd w:val="clear" w:color="auto" w:fill="FFFFFF"/>
            <w:vAlign w:val="center"/>
          </w:tcPr>
          <w:p w14:paraId="207C6F07" w14:textId="77777777" w:rsidR="00270578" w:rsidRDefault="00000000">
            <w:pPr>
              <w:jc w:val="center"/>
              <w:rPr>
                <w:bCs/>
                <w:sz w:val="18"/>
                <w:szCs w:val="18"/>
              </w:rPr>
            </w:pPr>
            <w:r>
              <w:rPr>
                <w:bCs/>
                <w:sz w:val="18"/>
                <w:szCs w:val="18"/>
              </w:rPr>
              <w:t>职业生涯规划</w:t>
            </w:r>
          </w:p>
        </w:tc>
        <w:tc>
          <w:tcPr>
            <w:tcW w:w="689" w:type="dxa"/>
            <w:shd w:val="clear" w:color="auto" w:fill="FFFFFF"/>
            <w:vAlign w:val="center"/>
          </w:tcPr>
          <w:p w14:paraId="60BC35A2" w14:textId="77777777" w:rsidR="00270578" w:rsidRDefault="00000000">
            <w:pPr>
              <w:jc w:val="center"/>
              <w:rPr>
                <w:bCs/>
                <w:sz w:val="18"/>
                <w:szCs w:val="18"/>
              </w:rPr>
            </w:pPr>
            <w:r>
              <w:rPr>
                <w:bCs/>
                <w:sz w:val="18"/>
                <w:szCs w:val="18"/>
              </w:rPr>
              <w:t>必修</w:t>
            </w:r>
          </w:p>
        </w:tc>
        <w:tc>
          <w:tcPr>
            <w:tcW w:w="684" w:type="dxa"/>
            <w:shd w:val="clear" w:color="auto" w:fill="FFFFFF"/>
            <w:vAlign w:val="center"/>
          </w:tcPr>
          <w:p w14:paraId="2F627CBE" w14:textId="77777777" w:rsidR="00270578" w:rsidRDefault="00000000">
            <w:pPr>
              <w:jc w:val="center"/>
              <w:rPr>
                <w:bCs/>
                <w:sz w:val="18"/>
                <w:szCs w:val="18"/>
              </w:rPr>
            </w:pPr>
            <w:r>
              <w:rPr>
                <w:bCs/>
                <w:sz w:val="18"/>
                <w:szCs w:val="18"/>
              </w:rPr>
              <w:t>A</w:t>
            </w:r>
          </w:p>
        </w:tc>
        <w:tc>
          <w:tcPr>
            <w:tcW w:w="684" w:type="dxa"/>
            <w:shd w:val="clear" w:color="auto" w:fill="FFFFFF"/>
            <w:vAlign w:val="center"/>
          </w:tcPr>
          <w:p w14:paraId="70584649" w14:textId="77777777" w:rsidR="00270578" w:rsidRDefault="00000000">
            <w:pPr>
              <w:jc w:val="center"/>
              <w:rPr>
                <w:bCs/>
                <w:sz w:val="18"/>
                <w:szCs w:val="18"/>
              </w:rPr>
            </w:pPr>
            <w:r>
              <w:rPr>
                <w:bCs/>
                <w:sz w:val="18"/>
                <w:szCs w:val="18"/>
              </w:rPr>
              <w:t>2</w:t>
            </w:r>
          </w:p>
        </w:tc>
        <w:tc>
          <w:tcPr>
            <w:tcW w:w="547" w:type="dxa"/>
            <w:shd w:val="clear" w:color="auto" w:fill="FFFFFF"/>
            <w:vAlign w:val="center"/>
          </w:tcPr>
          <w:p w14:paraId="058D4061"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16EB8542"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6463FB68" w14:textId="77777777" w:rsidR="00270578" w:rsidRDefault="00000000">
            <w:pPr>
              <w:jc w:val="center"/>
              <w:rPr>
                <w:bCs/>
                <w:sz w:val="18"/>
                <w:szCs w:val="18"/>
              </w:rPr>
            </w:pPr>
            <w:r>
              <w:rPr>
                <w:bCs/>
                <w:sz w:val="18"/>
                <w:szCs w:val="18"/>
              </w:rPr>
              <w:t xml:space="preserve">8 </w:t>
            </w:r>
          </w:p>
        </w:tc>
        <w:tc>
          <w:tcPr>
            <w:tcW w:w="686" w:type="dxa"/>
            <w:shd w:val="clear" w:color="auto" w:fill="FFFFFF"/>
            <w:vAlign w:val="center"/>
          </w:tcPr>
          <w:p w14:paraId="6AB0BB17"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19065A4B" w14:textId="77777777" w:rsidR="00270578" w:rsidRDefault="00000000">
            <w:pPr>
              <w:jc w:val="center"/>
              <w:rPr>
                <w:bCs/>
                <w:sz w:val="18"/>
                <w:szCs w:val="18"/>
              </w:rPr>
            </w:pPr>
            <w:r>
              <w:rPr>
                <w:bCs/>
                <w:sz w:val="18"/>
                <w:szCs w:val="18"/>
              </w:rPr>
              <w:t>0</w:t>
            </w:r>
            <w:r>
              <w:rPr>
                <w:bCs/>
                <w:sz w:val="18"/>
                <w:szCs w:val="18"/>
              </w:rPr>
              <w:t xml:space="preserve">　</w:t>
            </w:r>
          </w:p>
        </w:tc>
        <w:tc>
          <w:tcPr>
            <w:tcW w:w="686" w:type="dxa"/>
            <w:shd w:val="clear" w:color="auto" w:fill="FFFFFF"/>
          </w:tcPr>
          <w:p w14:paraId="23C2A92B"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7DE099C1" w14:textId="77777777" w:rsidR="00270578" w:rsidRDefault="00000000">
            <w:pPr>
              <w:jc w:val="center"/>
              <w:rPr>
                <w:bCs/>
                <w:sz w:val="18"/>
                <w:szCs w:val="18"/>
              </w:rPr>
            </w:pPr>
            <w:r>
              <w:rPr>
                <w:bCs/>
                <w:sz w:val="18"/>
                <w:szCs w:val="18"/>
              </w:rPr>
              <w:t>考查</w:t>
            </w:r>
          </w:p>
        </w:tc>
        <w:tc>
          <w:tcPr>
            <w:tcW w:w="684" w:type="dxa"/>
            <w:shd w:val="clear" w:color="auto" w:fill="FFFFFF"/>
            <w:vAlign w:val="center"/>
          </w:tcPr>
          <w:p w14:paraId="2C7777BA" w14:textId="77777777" w:rsidR="00270578" w:rsidRDefault="00270578">
            <w:pPr>
              <w:jc w:val="center"/>
              <w:rPr>
                <w:bCs/>
                <w:sz w:val="18"/>
                <w:szCs w:val="18"/>
              </w:rPr>
            </w:pPr>
          </w:p>
        </w:tc>
      </w:tr>
      <w:tr w:rsidR="00270578" w14:paraId="1F83AEB4" w14:textId="77777777">
        <w:trPr>
          <w:jc w:val="center"/>
        </w:trPr>
        <w:tc>
          <w:tcPr>
            <w:tcW w:w="631" w:type="dxa"/>
            <w:vMerge/>
            <w:shd w:val="clear" w:color="auto" w:fill="FFFFFF"/>
            <w:vAlign w:val="center"/>
          </w:tcPr>
          <w:p w14:paraId="675ED056" w14:textId="77777777" w:rsidR="00270578" w:rsidRDefault="00270578">
            <w:pPr>
              <w:jc w:val="center"/>
              <w:rPr>
                <w:b/>
                <w:sz w:val="18"/>
                <w:szCs w:val="18"/>
              </w:rPr>
            </w:pPr>
          </w:p>
        </w:tc>
        <w:tc>
          <w:tcPr>
            <w:tcW w:w="992" w:type="dxa"/>
            <w:shd w:val="clear" w:color="auto" w:fill="FFFFFF"/>
            <w:vAlign w:val="center"/>
          </w:tcPr>
          <w:p w14:paraId="3B6B5A1F" w14:textId="77777777" w:rsidR="00270578" w:rsidRDefault="00000000">
            <w:pPr>
              <w:jc w:val="center"/>
              <w:rPr>
                <w:bCs/>
                <w:sz w:val="18"/>
                <w:szCs w:val="18"/>
              </w:rPr>
            </w:pPr>
            <w:r>
              <w:rPr>
                <w:bCs/>
                <w:sz w:val="18"/>
                <w:szCs w:val="18"/>
              </w:rPr>
              <w:t>72201103</w:t>
            </w:r>
          </w:p>
        </w:tc>
        <w:tc>
          <w:tcPr>
            <w:tcW w:w="1365" w:type="dxa"/>
            <w:shd w:val="clear" w:color="auto" w:fill="FFFFFF"/>
            <w:vAlign w:val="center"/>
          </w:tcPr>
          <w:p w14:paraId="206D19CD" w14:textId="77777777" w:rsidR="00270578" w:rsidRDefault="00000000">
            <w:pPr>
              <w:jc w:val="center"/>
              <w:rPr>
                <w:bCs/>
                <w:sz w:val="18"/>
                <w:szCs w:val="18"/>
              </w:rPr>
            </w:pPr>
            <w:r>
              <w:rPr>
                <w:bCs/>
                <w:sz w:val="18"/>
                <w:szCs w:val="18"/>
              </w:rPr>
              <w:t>创新方法训练</w:t>
            </w:r>
          </w:p>
        </w:tc>
        <w:tc>
          <w:tcPr>
            <w:tcW w:w="689" w:type="dxa"/>
            <w:shd w:val="clear" w:color="auto" w:fill="FFFFFF"/>
            <w:vAlign w:val="center"/>
          </w:tcPr>
          <w:p w14:paraId="14838C57" w14:textId="77777777" w:rsidR="00270578" w:rsidRDefault="00000000">
            <w:pPr>
              <w:jc w:val="center"/>
              <w:rPr>
                <w:bCs/>
                <w:sz w:val="18"/>
                <w:szCs w:val="18"/>
              </w:rPr>
            </w:pPr>
            <w:r>
              <w:rPr>
                <w:bCs/>
                <w:sz w:val="18"/>
                <w:szCs w:val="18"/>
              </w:rPr>
              <w:t>必修</w:t>
            </w:r>
          </w:p>
        </w:tc>
        <w:tc>
          <w:tcPr>
            <w:tcW w:w="684" w:type="dxa"/>
            <w:shd w:val="clear" w:color="auto" w:fill="FFFFFF"/>
            <w:vAlign w:val="center"/>
          </w:tcPr>
          <w:p w14:paraId="15ABA84B" w14:textId="77777777" w:rsidR="00270578" w:rsidRDefault="00000000">
            <w:pPr>
              <w:jc w:val="center"/>
              <w:rPr>
                <w:bCs/>
                <w:sz w:val="18"/>
                <w:szCs w:val="18"/>
              </w:rPr>
            </w:pPr>
            <w:r>
              <w:rPr>
                <w:bCs/>
                <w:sz w:val="18"/>
                <w:szCs w:val="18"/>
              </w:rPr>
              <w:t>A</w:t>
            </w:r>
          </w:p>
        </w:tc>
        <w:tc>
          <w:tcPr>
            <w:tcW w:w="684" w:type="dxa"/>
            <w:shd w:val="clear" w:color="auto" w:fill="FFFFFF"/>
            <w:vAlign w:val="center"/>
          </w:tcPr>
          <w:p w14:paraId="7564120B" w14:textId="77777777" w:rsidR="00270578" w:rsidRDefault="00000000">
            <w:pPr>
              <w:jc w:val="center"/>
              <w:rPr>
                <w:bCs/>
                <w:sz w:val="18"/>
                <w:szCs w:val="18"/>
              </w:rPr>
            </w:pPr>
            <w:r>
              <w:rPr>
                <w:bCs/>
                <w:sz w:val="18"/>
                <w:szCs w:val="18"/>
              </w:rPr>
              <w:t>3</w:t>
            </w:r>
          </w:p>
        </w:tc>
        <w:tc>
          <w:tcPr>
            <w:tcW w:w="547" w:type="dxa"/>
            <w:shd w:val="clear" w:color="auto" w:fill="FFFFFF"/>
            <w:vAlign w:val="center"/>
          </w:tcPr>
          <w:p w14:paraId="1B15372B" w14:textId="77777777" w:rsidR="00270578" w:rsidRDefault="00000000">
            <w:pPr>
              <w:jc w:val="center"/>
              <w:rPr>
                <w:bCs/>
                <w:sz w:val="18"/>
                <w:szCs w:val="18"/>
              </w:rPr>
            </w:pPr>
            <w:r>
              <w:rPr>
                <w:bCs/>
                <w:sz w:val="18"/>
                <w:szCs w:val="18"/>
              </w:rPr>
              <w:t xml:space="preserve">1.0 </w:t>
            </w:r>
          </w:p>
        </w:tc>
        <w:tc>
          <w:tcPr>
            <w:tcW w:w="685" w:type="dxa"/>
            <w:shd w:val="clear" w:color="auto" w:fill="FFFFFF"/>
            <w:vAlign w:val="center"/>
          </w:tcPr>
          <w:p w14:paraId="17F23A2D"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42AE83C0" w14:textId="77777777" w:rsidR="00270578" w:rsidRDefault="00000000">
            <w:pPr>
              <w:jc w:val="center"/>
              <w:rPr>
                <w:bCs/>
                <w:sz w:val="18"/>
                <w:szCs w:val="18"/>
              </w:rPr>
            </w:pPr>
            <w:r>
              <w:rPr>
                <w:bCs/>
                <w:sz w:val="18"/>
                <w:szCs w:val="18"/>
              </w:rPr>
              <w:t xml:space="preserve">16 </w:t>
            </w:r>
          </w:p>
        </w:tc>
        <w:tc>
          <w:tcPr>
            <w:tcW w:w="686" w:type="dxa"/>
            <w:shd w:val="clear" w:color="auto" w:fill="FFFFFF"/>
            <w:vAlign w:val="center"/>
          </w:tcPr>
          <w:p w14:paraId="3C012774" w14:textId="77777777" w:rsidR="00270578" w:rsidRDefault="00000000">
            <w:pPr>
              <w:jc w:val="center"/>
              <w:rPr>
                <w:bCs/>
                <w:sz w:val="18"/>
                <w:szCs w:val="18"/>
              </w:rPr>
            </w:pPr>
            <w:r>
              <w:rPr>
                <w:bCs/>
                <w:sz w:val="18"/>
                <w:szCs w:val="18"/>
              </w:rPr>
              <w:t>16</w:t>
            </w:r>
          </w:p>
        </w:tc>
        <w:tc>
          <w:tcPr>
            <w:tcW w:w="553" w:type="dxa"/>
            <w:shd w:val="clear" w:color="auto" w:fill="FFFFFF"/>
            <w:vAlign w:val="center"/>
          </w:tcPr>
          <w:p w14:paraId="13536AA7" w14:textId="77777777" w:rsidR="00270578" w:rsidRDefault="00000000">
            <w:pPr>
              <w:jc w:val="center"/>
              <w:rPr>
                <w:bCs/>
                <w:sz w:val="18"/>
                <w:szCs w:val="18"/>
              </w:rPr>
            </w:pPr>
            <w:r>
              <w:rPr>
                <w:bCs/>
                <w:sz w:val="18"/>
                <w:szCs w:val="18"/>
              </w:rPr>
              <w:t>0</w:t>
            </w:r>
          </w:p>
        </w:tc>
        <w:tc>
          <w:tcPr>
            <w:tcW w:w="686" w:type="dxa"/>
            <w:shd w:val="clear" w:color="auto" w:fill="FFFFFF"/>
          </w:tcPr>
          <w:p w14:paraId="022F5686"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6D16FB97" w14:textId="77777777" w:rsidR="00270578" w:rsidRDefault="00000000">
            <w:pPr>
              <w:jc w:val="center"/>
              <w:rPr>
                <w:bCs/>
                <w:sz w:val="18"/>
                <w:szCs w:val="18"/>
              </w:rPr>
            </w:pPr>
            <w:r>
              <w:rPr>
                <w:bCs/>
                <w:sz w:val="18"/>
                <w:szCs w:val="18"/>
              </w:rPr>
              <w:t>考查</w:t>
            </w:r>
          </w:p>
        </w:tc>
        <w:tc>
          <w:tcPr>
            <w:tcW w:w="684" w:type="dxa"/>
            <w:shd w:val="clear" w:color="auto" w:fill="FFFFFF"/>
            <w:vAlign w:val="center"/>
          </w:tcPr>
          <w:p w14:paraId="25BEB071" w14:textId="77777777" w:rsidR="00270578" w:rsidRDefault="00270578">
            <w:pPr>
              <w:jc w:val="center"/>
              <w:rPr>
                <w:bCs/>
                <w:sz w:val="18"/>
                <w:szCs w:val="18"/>
              </w:rPr>
            </w:pPr>
          </w:p>
        </w:tc>
      </w:tr>
      <w:tr w:rsidR="00270578" w14:paraId="1B14E951" w14:textId="77777777">
        <w:trPr>
          <w:jc w:val="center"/>
        </w:trPr>
        <w:tc>
          <w:tcPr>
            <w:tcW w:w="631" w:type="dxa"/>
            <w:vMerge/>
            <w:shd w:val="clear" w:color="auto" w:fill="FFFFFF"/>
            <w:vAlign w:val="center"/>
          </w:tcPr>
          <w:p w14:paraId="19D1E617" w14:textId="77777777" w:rsidR="00270578" w:rsidRDefault="00270578">
            <w:pPr>
              <w:jc w:val="center"/>
              <w:rPr>
                <w:b/>
                <w:sz w:val="18"/>
                <w:szCs w:val="18"/>
              </w:rPr>
            </w:pPr>
          </w:p>
        </w:tc>
        <w:tc>
          <w:tcPr>
            <w:tcW w:w="992" w:type="dxa"/>
            <w:shd w:val="clear" w:color="auto" w:fill="FFFFFF"/>
            <w:vAlign w:val="center"/>
          </w:tcPr>
          <w:p w14:paraId="2474CAC3" w14:textId="77777777" w:rsidR="00270578" w:rsidRDefault="00000000">
            <w:pPr>
              <w:jc w:val="center"/>
              <w:rPr>
                <w:bCs/>
                <w:sz w:val="18"/>
                <w:szCs w:val="18"/>
              </w:rPr>
            </w:pPr>
            <w:r>
              <w:rPr>
                <w:bCs/>
                <w:sz w:val="18"/>
                <w:szCs w:val="18"/>
              </w:rPr>
              <w:t>72201104</w:t>
            </w:r>
          </w:p>
        </w:tc>
        <w:tc>
          <w:tcPr>
            <w:tcW w:w="1365" w:type="dxa"/>
            <w:shd w:val="clear" w:color="auto" w:fill="FFFFFF"/>
            <w:vAlign w:val="center"/>
          </w:tcPr>
          <w:p w14:paraId="2F935C7A" w14:textId="77777777" w:rsidR="00270578" w:rsidRDefault="00000000">
            <w:pPr>
              <w:jc w:val="center"/>
              <w:rPr>
                <w:bCs/>
                <w:sz w:val="18"/>
                <w:szCs w:val="18"/>
              </w:rPr>
            </w:pPr>
            <w:r>
              <w:rPr>
                <w:bCs/>
                <w:sz w:val="18"/>
                <w:szCs w:val="18"/>
              </w:rPr>
              <w:t>就业与创业指导</w:t>
            </w:r>
          </w:p>
        </w:tc>
        <w:tc>
          <w:tcPr>
            <w:tcW w:w="689" w:type="dxa"/>
            <w:shd w:val="clear" w:color="auto" w:fill="FFFFFF"/>
            <w:vAlign w:val="center"/>
          </w:tcPr>
          <w:p w14:paraId="434F92A8" w14:textId="77777777" w:rsidR="00270578" w:rsidRDefault="00000000">
            <w:pPr>
              <w:jc w:val="center"/>
              <w:rPr>
                <w:bCs/>
                <w:sz w:val="18"/>
                <w:szCs w:val="18"/>
              </w:rPr>
            </w:pPr>
            <w:r>
              <w:rPr>
                <w:bCs/>
                <w:sz w:val="18"/>
                <w:szCs w:val="18"/>
              </w:rPr>
              <w:t>必修</w:t>
            </w:r>
          </w:p>
        </w:tc>
        <w:tc>
          <w:tcPr>
            <w:tcW w:w="684" w:type="dxa"/>
            <w:shd w:val="clear" w:color="auto" w:fill="FFFFFF"/>
            <w:vAlign w:val="center"/>
          </w:tcPr>
          <w:p w14:paraId="5EBA04CE" w14:textId="77777777" w:rsidR="00270578" w:rsidRDefault="00000000">
            <w:pPr>
              <w:jc w:val="center"/>
              <w:rPr>
                <w:bCs/>
                <w:sz w:val="18"/>
                <w:szCs w:val="18"/>
              </w:rPr>
            </w:pPr>
            <w:r>
              <w:rPr>
                <w:bCs/>
                <w:sz w:val="18"/>
                <w:szCs w:val="18"/>
              </w:rPr>
              <w:t>A</w:t>
            </w:r>
          </w:p>
        </w:tc>
        <w:tc>
          <w:tcPr>
            <w:tcW w:w="684" w:type="dxa"/>
            <w:shd w:val="clear" w:color="auto" w:fill="FFFFFF"/>
            <w:vAlign w:val="center"/>
          </w:tcPr>
          <w:p w14:paraId="21574182" w14:textId="77777777" w:rsidR="00270578" w:rsidRDefault="00000000">
            <w:pPr>
              <w:jc w:val="center"/>
              <w:rPr>
                <w:bCs/>
                <w:sz w:val="18"/>
                <w:szCs w:val="18"/>
              </w:rPr>
            </w:pPr>
            <w:r>
              <w:rPr>
                <w:bCs/>
                <w:sz w:val="18"/>
                <w:szCs w:val="18"/>
              </w:rPr>
              <w:t xml:space="preserve">4 </w:t>
            </w:r>
          </w:p>
        </w:tc>
        <w:tc>
          <w:tcPr>
            <w:tcW w:w="547" w:type="dxa"/>
            <w:shd w:val="clear" w:color="auto" w:fill="FFFFFF"/>
            <w:vAlign w:val="center"/>
          </w:tcPr>
          <w:p w14:paraId="2B78D692" w14:textId="77777777" w:rsidR="00270578" w:rsidRDefault="00000000">
            <w:pPr>
              <w:jc w:val="center"/>
              <w:rPr>
                <w:bCs/>
                <w:sz w:val="18"/>
                <w:szCs w:val="18"/>
              </w:rPr>
            </w:pPr>
            <w:r>
              <w:rPr>
                <w:bCs/>
                <w:sz w:val="18"/>
                <w:szCs w:val="18"/>
              </w:rPr>
              <w:t>1.0</w:t>
            </w:r>
          </w:p>
        </w:tc>
        <w:tc>
          <w:tcPr>
            <w:tcW w:w="685" w:type="dxa"/>
            <w:shd w:val="clear" w:color="auto" w:fill="FFFFFF"/>
            <w:vAlign w:val="center"/>
          </w:tcPr>
          <w:p w14:paraId="55CC574F"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1B3E5B5A" w14:textId="77777777" w:rsidR="00270578" w:rsidRDefault="00000000">
            <w:pPr>
              <w:jc w:val="center"/>
              <w:rPr>
                <w:bCs/>
                <w:sz w:val="18"/>
                <w:szCs w:val="18"/>
              </w:rPr>
            </w:pPr>
            <w:r>
              <w:rPr>
                <w:bCs/>
                <w:sz w:val="18"/>
                <w:szCs w:val="18"/>
              </w:rPr>
              <w:t xml:space="preserve">16 </w:t>
            </w:r>
          </w:p>
        </w:tc>
        <w:tc>
          <w:tcPr>
            <w:tcW w:w="686" w:type="dxa"/>
            <w:shd w:val="clear" w:color="auto" w:fill="FFFFFF"/>
            <w:vAlign w:val="center"/>
          </w:tcPr>
          <w:p w14:paraId="42434384" w14:textId="77777777" w:rsidR="00270578" w:rsidRDefault="00000000">
            <w:pPr>
              <w:jc w:val="center"/>
              <w:rPr>
                <w:bCs/>
                <w:sz w:val="18"/>
                <w:szCs w:val="18"/>
              </w:rPr>
            </w:pPr>
            <w:r>
              <w:rPr>
                <w:bCs/>
                <w:sz w:val="18"/>
                <w:szCs w:val="18"/>
              </w:rPr>
              <w:t>16</w:t>
            </w:r>
          </w:p>
        </w:tc>
        <w:tc>
          <w:tcPr>
            <w:tcW w:w="553" w:type="dxa"/>
            <w:shd w:val="clear" w:color="auto" w:fill="FFFFFF"/>
            <w:vAlign w:val="center"/>
          </w:tcPr>
          <w:p w14:paraId="29820528" w14:textId="77777777" w:rsidR="00270578" w:rsidRDefault="00000000">
            <w:pPr>
              <w:jc w:val="center"/>
              <w:rPr>
                <w:bCs/>
                <w:sz w:val="18"/>
                <w:szCs w:val="18"/>
              </w:rPr>
            </w:pPr>
            <w:r>
              <w:rPr>
                <w:bCs/>
                <w:sz w:val="18"/>
                <w:szCs w:val="18"/>
              </w:rPr>
              <w:t>0</w:t>
            </w:r>
          </w:p>
        </w:tc>
        <w:tc>
          <w:tcPr>
            <w:tcW w:w="686" w:type="dxa"/>
            <w:shd w:val="clear" w:color="auto" w:fill="FFFFFF"/>
          </w:tcPr>
          <w:p w14:paraId="7C0CA013"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0B660339" w14:textId="77777777" w:rsidR="00270578" w:rsidRDefault="00000000">
            <w:pPr>
              <w:jc w:val="center"/>
              <w:rPr>
                <w:bCs/>
                <w:sz w:val="18"/>
                <w:szCs w:val="18"/>
              </w:rPr>
            </w:pPr>
            <w:r>
              <w:rPr>
                <w:bCs/>
                <w:sz w:val="18"/>
                <w:szCs w:val="18"/>
              </w:rPr>
              <w:t>考查</w:t>
            </w:r>
          </w:p>
        </w:tc>
        <w:tc>
          <w:tcPr>
            <w:tcW w:w="684" w:type="dxa"/>
            <w:shd w:val="clear" w:color="auto" w:fill="FFFFFF"/>
            <w:vAlign w:val="center"/>
          </w:tcPr>
          <w:p w14:paraId="63966105" w14:textId="77777777" w:rsidR="00270578" w:rsidRDefault="00270578">
            <w:pPr>
              <w:jc w:val="center"/>
              <w:rPr>
                <w:bCs/>
                <w:sz w:val="18"/>
                <w:szCs w:val="18"/>
              </w:rPr>
            </w:pPr>
          </w:p>
        </w:tc>
      </w:tr>
      <w:tr w:rsidR="00270578" w14:paraId="123B4A3E" w14:textId="77777777">
        <w:trPr>
          <w:trHeight w:val="584"/>
          <w:jc w:val="center"/>
        </w:trPr>
        <w:tc>
          <w:tcPr>
            <w:tcW w:w="631" w:type="dxa"/>
            <w:vMerge w:val="restart"/>
            <w:shd w:val="clear" w:color="auto" w:fill="FFFFFF"/>
            <w:vAlign w:val="center"/>
          </w:tcPr>
          <w:p w14:paraId="0C477C81" w14:textId="77777777" w:rsidR="00270578" w:rsidRDefault="00000000">
            <w:pPr>
              <w:jc w:val="center"/>
              <w:rPr>
                <w:b/>
                <w:sz w:val="18"/>
                <w:szCs w:val="18"/>
              </w:rPr>
            </w:pPr>
            <w:r>
              <w:rPr>
                <w:b/>
                <w:sz w:val="18"/>
                <w:szCs w:val="18"/>
              </w:rPr>
              <w:t>人文素养课程</w:t>
            </w:r>
          </w:p>
        </w:tc>
        <w:tc>
          <w:tcPr>
            <w:tcW w:w="992" w:type="dxa"/>
            <w:vMerge w:val="restart"/>
            <w:shd w:val="clear" w:color="auto" w:fill="FFFFFF"/>
            <w:vAlign w:val="center"/>
          </w:tcPr>
          <w:p w14:paraId="2D801D8F" w14:textId="77777777" w:rsidR="00270578" w:rsidRDefault="00000000">
            <w:pPr>
              <w:jc w:val="center"/>
              <w:rPr>
                <w:bCs/>
                <w:sz w:val="18"/>
                <w:szCs w:val="18"/>
              </w:rPr>
            </w:pPr>
            <w:r>
              <w:rPr>
                <w:bCs/>
                <w:sz w:val="18"/>
                <w:szCs w:val="18"/>
              </w:rPr>
              <w:t>思想政治类</w:t>
            </w:r>
          </w:p>
        </w:tc>
        <w:tc>
          <w:tcPr>
            <w:tcW w:w="1365" w:type="dxa"/>
            <w:shd w:val="clear" w:color="auto" w:fill="FFFFFF"/>
            <w:vAlign w:val="center"/>
          </w:tcPr>
          <w:p w14:paraId="26FAAF5F" w14:textId="77777777" w:rsidR="00270578" w:rsidRDefault="00000000">
            <w:pPr>
              <w:widowControl/>
              <w:jc w:val="center"/>
              <w:textAlignment w:val="center"/>
              <w:rPr>
                <w:bCs/>
                <w:sz w:val="18"/>
                <w:szCs w:val="18"/>
              </w:rPr>
            </w:pPr>
            <w:r>
              <w:rPr>
                <w:color w:val="000000"/>
                <w:kern w:val="0"/>
                <w:sz w:val="18"/>
                <w:szCs w:val="18"/>
                <w:lang w:bidi="ar"/>
              </w:rPr>
              <w:t>马克思主义的时代解读</w:t>
            </w:r>
          </w:p>
        </w:tc>
        <w:tc>
          <w:tcPr>
            <w:tcW w:w="689" w:type="dxa"/>
            <w:shd w:val="clear" w:color="auto" w:fill="FFFFFF"/>
            <w:vAlign w:val="center"/>
          </w:tcPr>
          <w:p w14:paraId="7A26A0BB"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36F1223E" w14:textId="77777777" w:rsidR="00270578" w:rsidRDefault="00000000">
            <w:pPr>
              <w:jc w:val="center"/>
              <w:rPr>
                <w:bCs/>
                <w:sz w:val="18"/>
                <w:szCs w:val="18"/>
              </w:rPr>
            </w:pPr>
            <w:r>
              <w:rPr>
                <w:bCs/>
                <w:sz w:val="18"/>
                <w:szCs w:val="18"/>
              </w:rPr>
              <w:t>A</w:t>
            </w:r>
          </w:p>
        </w:tc>
        <w:tc>
          <w:tcPr>
            <w:tcW w:w="684" w:type="dxa"/>
            <w:vMerge w:val="restart"/>
            <w:shd w:val="clear" w:color="auto" w:fill="FFFFFF"/>
            <w:vAlign w:val="center"/>
          </w:tcPr>
          <w:p w14:paraId="5BBB652F" w14:textId="77777777" w:rsidR="00270578" w:rsidRDefault="00000000">
            <w:pPr>
              <w:jc w:val="center"/>
              <w:rPr>
                <w:bCs/>
                <w:sz w:val="18"/>
                <w:szCs w:val="18"/>
              </w:rPr>
            </w:pPr>
            <w:r>
              <w:rPr>
                <w:rFonts w:hint="eastAsia"/>
                <w:bCs/>
                <w:sz w:val="18"/>
                <w:szCs w:val="18"/>
              </w:rPr>
              <w:t>1-5</w:t>
            </w:r>
          </w:p>
        </w:tc>
        <w:tc>
          <w:tcPr>
            <w:tcW w:w="547" w:type="dxa"/>
            <w:shd w:val="clear" w:color="auto" w:fill="FFFFFF"/>
            <w:vAlign w:val="center"/>
          </w:tcPr>
          <w:p w14:paraId="3F25B2E9"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244D71A2"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4A0D1749"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734337A3"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74BA6C8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2EE2BB6E"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4B3D47F2"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08FDF8B7" w14:textId="77777777" w:rsidR="00270578" w:rsidRDefault="00000000">
            <w:pPr>
              <w:jc w:val="center"/>
              <w:rPr>
                <w:bCs/>
                <w:sz w:val="18"/>
                <w:szCs w:val="18"/>
              </w:rPr>
            </w:pPr>
            <w:r>
              <w:rPr>
                <w:bCs/>
                <w:sz w:val="18"/>
                <w:szCs w:val="18"/>
              </w:rPr>
              <w:t>二选一</w:t>
            </w:r>
          </w:p>
        </w:tc>
      </w:tr>
      <w:tr w:rsidR="00270578" w14:paraId="35B8B47F" w14:textId="77777777">
        <w:trPr>
          <w:trHeight w:val="584"/>
          <w:jc w:val="center"/>
        </w:trPr>
        <w:tc>
          <w:tcPr>
            <w:tcW w:w="631" w:type="dxa"/>
            <w:vMerge/>
            <w:shd w:val="clear" w:color="auto" w:fill="FFFFFF"/>
            <w:vAlign w:val="center"/>
          </w:tcPr>
          <w:p w14:paraId="079BE420" w14:textId="77777777" w:rsidR="00270578" w:rsidRDefault="00270578">
            <w:pPr>
              <w:jc w:val="center"/>
              <w:rPr>
                <w:b/>
                <w:sz w:val="18"/>
                <w:szCs w:val="18"/>
              </w:rPr>
            </w:pPr>
          </w:p>
        </w:tc>
        <w:tc>
          <w:tcPr>
            <w:tcW w:w="992" w:type="dxa"/>
            <w:vMerge/>
            <w:shd w:val="clear" w:color="auto" w:fill="FFFFFF"/>
            <w:vAlign w:val="center"/>
          </w:tcPr>
          <w:p w14:paraId="028B4A90" w14:textId="77777777" w:rsidR="00270578" w:rsidRDefault="00270578">
            <w:pPr>
              <w:jc w:val="center"/>
              <w:rPr>
                <w:bCs/>
                <w:sz w:val="18"/>
                <w:szCs w:val="18"/>
              </w:rPr>
            </w:pPr>
          </w:p>
        </w:tc>
        <w:tc>
          <w:tcPr>
            <w:tcW w:w="1365" w:type="dxa"/>
            <w:shd w:val="clear" w:color="auto" w:fill="FFFFFF"/>
            <w:vAlign w:val="center"/>
          </w:tcPr>
          <w:p w14:paraId="34B82CDC" w14:textId="77777777" w:rsidR="00270578" w:rsidRDefault="00000000">
            <w:pPr>
              <w:widowControl/>
              <w:jc w:val="center"/>
              <w:textAlignment w:val="center"/>
              <w:rPr>
                <w:bCs/>
                <w:sz w:val="18"/>
                <w:szCs w:val="18"/>
              </w:rPr>
            </w:pPr>
            <w:r>
              <w:rPr>
                <w:color w:val="000000"/>
                <w:kern w:val="0"/>
                <w:sz w:val="18"/>
                <w:szCs w:val="18"/>
                <w:lang w:bidi="ar"/>
              </w:rPr>
              <w:t>新兴时代下的公共政策</w:t>
            </w:r>
          </w:p>
        </w:tc>
        <w:tc>
          <w:tcPr>
            <w:tcW w:w="689" w:type="dxa"/>
            <w:shd w:val="clear" w:color="auto" w:fill="FFFFFF"/>
            <w:vAlign w:val="center"/>
          </w:tcPr>
          <w:p w14:paraId="189DD6C2"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7A448AFE"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32952D28" w14:textId="77777777" w:rsidR="00270578" w:rsidRDefault="00270578">
            <w:pPr>
              <w:jc w:val="center"/>
              <w:rPr>
                <w:bCs/>
                <w:sz w:val="18"/>
                <w:szCs w:val="18"/>
              </w:rPr>
            </w:pPr>
          </w:p>
        </w:tc>
        <w:tc>
          <w:tcPr>
            <w:tcW w:w="547" w:type="dxa"/>
            <w:shd w:val="clear" w:color="auto" w:fill="FFFFFF"/>
            <w:vAlign w:val="center"/>
          </w:tcPr>
          <w:p w14:paraId="1FF22D2D"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28BBE26D"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4AEA4996"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1915DF1A"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771CB997"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2408CB32"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006801E1"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311CB782" w14:textId="77777777" w:rsidR="00270578" w:rsidRDefault="00270578">
            <w:pPr>
              <w:jc w:val="center"/>
              <w:rPr>
                <w:bCs/>
                <w:sz w:val="18"/>
                <w:szCs w:val="18"/>
              </w:rPr>
            </w:pPr>
          </w:p>
        </w:tc>
      </w:tr>
      <w:tr w:rsidR="00270578" w14:paraId="27CB3960" w14:textId="77777777">
        <w:trPr>
          <w:jc w:val="center"/>
        </w:trPr>
        <w:tc>
          <w:tcPr>
            <w:tcW w:w="631" w:type="dxa"/>
            <w:vMerge/>
            <w:shd w:val="clear" w:color="auto" w:fill="FFFFFF"/>
            <w:vAlign w:val="center"/>
          </w:tcPr>
          <w:p w14:paraId="09F12BD4" w14:textId="77777777" w:rsidR="00270578" w:rsidRDefault="00270578">
            <w:pPr>
              <w:jc w:val="center"/>
              <w:rPr>
                <w:b/>
                <w:sz w:val="18"/>
                <w:szCs w:val="18"/>
              </w:rPr>
            </w:pPr>
          </w:p>
        </w:tc>
        <w:tc>
          <w:tcPr>
            <w:tcW w:w="992" w:type="dxa"/>
            <w:vMerge/>
            <w:shd w:val="clear" w:color="auto" w:fill="FFFFFF"/>
            <w:vAlign w:val="center"/>
          </w:tcPr>
          <w:p w14:paraId="042B26A1" w14:textId="77777777" w:rsidR="00270578" w:rsidRDefault="00270578">
            <w:pPr>
              <w:jc w:val="center"/>
              <w:rPr>
                <w:bCs/>
                <w:sz w:val="18"/>
                <w:szCs w:val="18"/>
              </w:rPr>
            </w:pPr>
          </w:p>
        </w:tc>
        <w:tc>
          <w:tcPr>
            <w:tcW w:w="1365" w:type="dxa"/>
            <w:shd w:val="clear" w:color="auto" w:fill="FFFFFF"/>
            <w:vAlign w:val="center"/>
          </w:tcPr>
          <w:p w14:paraId="0675B453" w14:textId="77777777" w:rsidR="00270578" w:rsidRDefault="00000000">
            <w:pPr>
              <w:widowControl/>
              <w:jc w:val="center"/>
              <w:textAlignment w:val="center"/>
              <w:rPr>
                <w:color w:val="000000"/>
                <w:kern w:val="0"/>
                <w:sz w:val="18"/>
                <w:szCs w:val="18"/>
                <w:lang w:bidi="ar"/>
              </w:rPr>
            </w:pPr>
            <w:r>
              <w:rPr>
                <w:color w:val="000000"/>
                <w:kern w:val="0"/>
                <w:sz w:val="18"/>
                <w:szCs w:val="18"/>
                <w:lang w:bidi="ar"/>
              </w:rPr>
              <w:t>新青年</w:t>
            </w:r>
            <w:r>
              <w:rPr>
                <w:color w:val="000000"/>
                <w:kern w:val="0"/>
                <w:sz w:val="18"/>
                <w:szCs w:val="18"/>
                <w:lang w:bidi="ar"/>
              </w:rPr>
              <w:t>·</w:t>
            </w:r>
            <w:r>
              <w:rPr>
                <w:color w:val="000000"/>
                <w:kern w:val="0"/>
                <w:sz w:val="18"/>
                <w:szCs w:val="18"/>
                <w:lang w:bidi="ar"/>
              </w:rPr>
              <w:t>习党史</w:t>
            </w:r>
          </w:p>
        </w:tc>
        <w:tc>
          <w:tcPr>
            <w:tcW w:w="689" w:type="dxa"/>
            <w:shd w:val="clear" w:color="auto" w:fill="FFFFFF"/>
            <w:vAlign w:val="center"/>
          </w:tcPr>
          <w:p w14:paraId="6C9392B7"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74706A04"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17A01F1B" w14:textId="77777777" w:rsidR="00270578" w:rsidRDefault="00270578">
            <w:pPr>
              <w:jc w:val="center"/>
              <w:rPr>
                <w:bCs/>
                <w:sz w:val="18"/>
                <w:szCs w:val="18"/>
              </w:rPr>
            </w:pPr>
          </w:p>
        </w:tc>
        <w:tc>
          <w:tcPr>
            <w:tcW w:w="547" w:type="dxa"/>
            <w:shd w:val="clear" w:color="auto" w:fill="FFFFFF"/>
            <w:vAlign w:val="center"/>
          </w:tcPr>
          <w:p w14:paraId="74D607D3"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51F7329F"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135DD91A"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125E7E09"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4E15CC9A"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355705AA"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66811CCD"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023AE0B5" w14:textId="77777777" w:rsidR="00270578" w:rsidRDefault="00000000">
            <w:pPr>
              <w:jc w:val="center"/>
              <w:rPr>
                <w:bCs/>
                <w:sz w:val="18"/>
                <w:szCs w:val="18"/>
              </w:rPr>
            </w:pPr>
            <w:r>
              <w:rPr>
                <w:rFonts w:hint="eastAsia"/>
                <w:bCs/>
                <w:sz w:val="18"/>
                <w:szCs w:val="18"/>
              </w:rPr>
              <w:t>四</w:t>
            </w:r>
            <w:r>
              <w:rPr>
                <w:bCs/>
                <w:sz w:val="18"/>
                <w:szCs w:val="18"/>
              </w:rPr>
              <w:t>选一</w:t>
            </w:r>
          </w:p>
        </w:tc>
      </w:tr>
      <w:tr w:rsidR="00270578" w14:paraId="6226250A" w14:textId="77777777">
        <w:trPr>
          <w:trHeight w:val="374"/>
          <w:jc w:val="center"/>
        </w:trPr>
        <w:tc>
          <w:tcPr>
            <w:tcW w:w="631" w:type="dxa"/>
            <w:vMerge/>
            <w:shd w:val="clear" w:color="auto" w:fill="FFFFFF"/>
            <w:vAlign w:val="center"/>
          </w:tcPr>
          <w:p w14:paraId="3A64E581" w14:textId="77777777" w:rsidR="00270578" w:rsidRDefault="00270578">
            <w:pPr>
              <w:jc w:val="center"/>
              <w:rPr>
                <w:b/>
                <w:sz w:val="18"/>
                <w:szCs w:val="18"/>
              </w:rPr>
            </w:pPr>
          </w:p>
        </w:tc>
        <w:tc>
          <w:tcPr>
            <w:tcW w:w="992" w:type="dxa"/>
            <w:vMerge/>
            <w:shd w:val="clear" w:color="auto" w:fill="FFFFFF"/>
            <w:vAlign w:val="center"/>
          </w:tcPr>
          <w:p w14:paraId="4BC5573C" w14:textId="77777777" w:rsidR="00270578" w:rsidRDefault="00270578">
            <w:pPr>
              <w:jc w:val="center"/>
              <w:rPr>
                <w:bCs/>
                <w:sz w:val="18"/>
                <w:szCs w:val="18"/>
              </w:rPr>
            </w:pPr>
          </w:p>
        </w:tc>
        <w:tc>
          <w:tcPr>
            <w:tcW w:w="1365" w:type="dxa"/>
            <w:shd w:val="clear" w:color="auto" w:fill="FFFFFF"/>
            <w:vAlign w:val="center"/>
          </w:tcPr>
          <w:p w14:paraId="6CB07CAD" w14:textId="77777777" w:rsidR="00270578" w:rsidRDefault="00000000">
            <w:pPr>
              <w:widowControl/>
              <w:jc w:val="center"/>
              <w:textAlignment w:val="center"/>
              <w:rPr>
                <w:color w:val="000000"/>
                <w:kern w:val="0"/>
                <w:sz w:val="18"/>
                <w:szCs w:val="18"/>
                <w:lang w:bidi="ar"/>
              </w:rPr>
            </w:pPr>
            <w:r>
              <w:rPr>
                <w:rFonts w:hint="eastAsia"/>
                <w:color w:val="000000"/>
                <w:kern w:val="0"/>
                <w:sz w:val="18"/>
                <w:szCs w:val="18"/>
                <w:lang w:bidi="ar"/>
              </w:rPr>
              <w:t>新中国史</w:t>
            </w:r>
          </w:p>
        </w:tc>
        <w:tc>
          <w:tcPr>
            <w:tcW w:w="689" w:type="dxa"/>
            <w:shd w:val="clear" w:color="auto" w:fill="FFFFFF"/>
            <w:vAlign w:val="center"/>
          </w:tcPr>
          <w:p w14:paraId="49ABD78F"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0795334"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2979CBF5" w14:textId="77777777" w:rsidR="00270578" w:rsidRDefault="00270578">
            <w:pPr>
              <w:jc w:val="center"/>
              <w:rPr>
                <w:bCs/>
                <w:sz w:val="18"/>
                <w:szCs w:val="18"/>
              </w:rPr>
            </w:pPr>
          </w:p>
        </w:tc>
        <w:tc>
          <w:tcPr>
            <w:tcW w:w="547" w:type="dxa"/>
            <w:shd w:val="clear" w:color="auto" w:fill="FFFFFF"/>
            <w:vAlign w:val="center"/>
          </w:tcPr>
          <w:p w14:paraId="40923638"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436CF5F"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05BE3EDD"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6E7E6578"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0207ADD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7BA51E0B"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087E7F64"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77E9DF3D" w14:textId="77777777" w:rsidR="00270578" w:rsidRDefault="00270578">
            <w:pPr>
              <w:jc w:val="center"/>
              <w:rPr>
                <w:bCs/>
                <w:sz w:val="18"/>
                <w:szCs w:val="18"/>
              </w:rPr>
            </w:pPr>
          </w:p>
        </w:tc>
      </w:tr>
      <w:tr w:rsidR="00270578" w14:paraId="4B04FA00" w14:textId="77777777">
        <w:trPr>
          <w:jc w:val="center"/>
        </w:trPr>
        <w:tc>
          <w:tcPr>
            <w:tcW w:w="631" w:type="dxa"/>
            <w:vMerge/>
            <w:shd w:val="clear" w:color="auto" w:fill="FFFFFF"/>
            <w:vAlign w:val="center"/>
          </w:tcPr>
          <w:p w14:paraId="6C67D077" w14:textId="77777777" w:rsidR="00270578" w:rsidRDefault="00270578">
            <w:pPr>
              <w:jc w:val="center"/>
              <w:rPr>
                <w:b/>
                <w:sz w:val="18"/>
                <w:szCs w:val="18"/>
              </w:rPr>
            </w:pPr>
          </w:p>
        </w:tc>
        <w:tc>
          <w:tcPr>
            <w:tcW w:w="992" w:type="dxa"/>
            <w:vMerge/>
            <w:shd w:val="clear" w:color="auto" w:fill="FFFFFF"/>
            <w:vAlign w:val="center"/>
          </w:tcPr>
          <w:p w14:paraId="65B54B48" w14:textId="77777777" w:rsidR="00270578" w:rsidRDefault="00270578">
            <w:pPr>
              <w:jc w:val="center"/>
              <w:rPr>
                <w:bCs/>
                <w:sz w:val="18"/>
                <w:szCs w:val="18"/>
              </w:rPr>
            </w:pPr>
          </w:p>
        </w:tc>
        <w:tc>
          <w:tcPr>
            <w:tcW w:w="1365" w:type="dxa"/>
            <w:shd w:val="clear" w:color="auto" w:fill="FFFFFF"/>
            <w:vAlign w:val="center"/>
          </w:tcPr>
          <w:p w14:paraId="7715F221" w14:textId="77777777" w:rsidR="00270578" w:rsidRDefault="00000000">
            <w:pPr>
              <w:widowControl/>
              <w:jc w:val="center"/>
              <w:textAlignment w:val="center"/>
              <w:rPr>
                <w:color w:val="000000"/>
                <w:kern w:val="0"/>
                <w:sz w:val="18"/>
                <w:szCs w:val="18"/>
                <w:lang w:bidi="ar"/>
              </w:rPr>
            </w:pPr>
            <w:r>
              <w:rPr>
                <w:rFonts w:hint="eastAsia"/>
                <w:color w:val="000000"/>
                <w:kern w:val="0"/>
                <w:sz w:val="18"/>
                <w:szCs w:val="18"/>
                <w:lang w:bidi="ar"/>
              </w:rPr>
              <w:t>改革开放史</w:t>
            </w:r>
          </w:p>
        </w:tc>
        <w:tc>
          <w:tcPr>
            <w:tcW w:w="689" w:type="dxa"/>
            <w:shd w:val="clear" w:color="auto" w:fill="FFFFFF"/>
            <w:vAlign w:val="center"/>
          </w:tcPr>
          <w:p w14:paraId="1FF6C830"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596A9800"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69562B8A" w14:textId="77777777" w:rsidR="00270578" w:rsidRDefault="00270578">
            <w:pPr>
              <w:jc w:val="center"/>
              <w:rPr>
                <w:bCs/>
                <w:sz w:val="18"/>
                <w:szCs w:val="18"/>
              </w:rPr>
            </w:pPr>
          </w:p>
        </w:tc>
        <w:tc>
          <w:tcPr>
            <w:tcW w:w="547" w:type="dxa"/>
            <w:shd w:val="clear" w:color="auto" w:fill="FFFFFF"/>
            <w:vAlign w:val="center"/>
          </w:tcPr>
          <w:p w14:paraId="29D12A6C"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58552A2E"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6400259"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70A6EFCA"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4F4A01F5"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6539EB4B"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7A048D89"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BB6B330" w14:textId="77777777" w:rsidR="00270578" w:rsidRDefault="00270578">
            <w:pPr>
              <w:jc w:val="center"/>
              <w:rPr>
                <w:bCs/>
                <w:sz w:val="18"/>
                <w:szCs w:val="18"/>
              </w:rPr>
            </w:pPr>
          </w:p>
        </w:tc>
      </w:tr>
      <w:tr w:rsidR="00270578" w14:paraId="7D57B8A5" w14:textId="77777777">
        <w:trPr>
          <w:jc w:val="center"/>
        </w:trPr>
        <w:tc>
          <w:tcPr>
            <w:tcW w:w="631" w:type="dxa"/>
            <w:vMerge/>
            <w:shd w:val="clear" w:color="auto" w:fill="FFFFFF"/>
            <w:vAlign w:val="center"/>
          </w:tcPr>
          <w:p w14:paraId="18F7A95E" w14:textId="77777777" w:rsidR="00270578" w:rsidRDefault="00270578">
            <w:pPr>
              <w:jc w:val="center"/>
              <w:rPr>
                <w:b/>
                <w:sz w:val="18"/>
                <w:szCs w:val="18"/>
              </w:rPr>
            </w:pPr>
          </w:p>
        </w:tc>
        <w:tc>
          <w:tcPr>
            <w:tcW w:w="992" w:type="dxa"/>
            <w:vMerge/>
            <w:shd w:val="clear" w:color="auto" w:fill="FFFFFF"/>
            <w:vAlign w:val="center"/>
          </w:tcPr>
          <w:p w14:paraId="70294D0B" w14:textId="77777777" w:rsidR="00270578" w:rsidRDefault="00270578">
            <w:pPr>
              <w:jc w:val="center"/>
              <w:rPr>
                <w:bCs/>
                <w:sz w:val="18"/>
                <w:szCs w:val="18"/>
              </w:rPr>
            </w:pPr>
          </w:p>
        </w:tc>
        <w:tc>
          <w:tcPr>
            <w:tcW w:w="1365" w:type="dxa"/>
            <w:shd w:val="clear" w:color="auto" w:fill="FFFFFF"/>
            <w:vAlign w:val="center"/>
          </w:tcPr>
          <w:p w14:paraId="7B7D8D4A" w14:textId="77777777" w:rsidR="00270578" w:rsidRDefault="00000000">
            <w:pPr>
              <w:widowControl/>
              <w:jc w:val="center"/>
              <w:textAlignment w:val="center"/>
              <w:rPr>
                <w:color w:val="000000"/>
                <w:kern w:val="0"/>
                <w:sz w:val="18"/>
                <w:szCs w:val="18"/>
                <w:lang w:bidi="ar"/>
              </w:rPr>
            </w:pPr>
            <w:r>
              <w:rPr>
                <w:rFonts w:hint="eastAsia"/>
                <w:color w:val="000000"/>
                <w:kern w:val="0"/>
                <w:sz w:val="18"/>
                <w:szCs w:val="18"/>
                <w:lang w:bidi="ar"/>
              </w:rPr>
              <w:t>社会主义发展史</w:t>
            </w:r>
          </w:p>
        </w:tc>
        <w:tc>
          <w:tcPr>
            <w:tcW w:w="689" w:type="dxa"/>
            <w:shd w:val="clear" w:color="auto" w:fill="FFFFFF"/>
            <w:vAlign w:val="center"/>
          </w:tcPr>
          <w:p w14:paraId="1AA2381C"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5C4F571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6ACE2F01" w14:textId="77777777" w:rsidR="00270578" w:rsidRDefault="00270578">
            <w:pPr>
              <w:jc w:val="center"/>
              <w:rPr>
                <w:bCs/>
                <w:sz w:val="18"/>
                <w:szCs w:val="18"/>
              </w:rPr>
            </w:pPr>
          </w:p>
        </w:tc>
        <w:tc>
          <w:tcPr>
            <w:tcW w:w="547" w:type="dxa"/>
            <w:shd w:val="clear" w:color="auto" w:fill="FFFFFF"/>
            <w:vAlign w:val="center"/>
          </w:tcPr>
          <w:p w14:paraId="02EE250A"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050FA4DD"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4434568E"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26E94CC4"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5F32BC77"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38750316"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7C04455F"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4AE63A4F" w14:textId="77777777" w:rsidR="00270578" w:rsidRDefault="00270578">
            <w:pPr>
              <w:jc w:val="center"/>
              <w:rPr>
                <w:bCs/>
                <w:sz w:val="18"/>
                <w:szCs w:val="18"/>
              </w:rPr>
            </w:pPr>
          </w:p>
        </w:tc>
      </w:tr>
      <w:tr w:rsidR="00270578" w14:paraId="0787FDDB" w14:textId="77777777">
        <w:trPr>
          <w:jc w:val="center"/>
        </w:trPr>
        <w:tc>
          <w:tcPr>
            <w:tcW w:w="631" w:type="dxa"/>
            <w:vMerge/>
            <w:shd w:val="clear" w:color="auto" w:fill="FFFFFF"/>
            <w:vAlign w:val="center"/>
          </w:tcPr>
          <w:p w14:paraId="29538AE1" w14:textId="77777777" w:rsidR="00270578" w:rsidRDefault="00270578">
            <w:pPr>
              <w:jc w:val="center"/>
              <w:rPr>
                <w:b/>
                <w:sz w:val="18"/>
                <w:szCs w:val="18"/>
              </w:rPr>
            </w:pPr>
          </w:p>
        </w:tc>
        <w:tc>
          <w:tcPr>
            <w:tcW w:w="992" w:type="dxa"/>
            <w:vMerge w:val="restart"/>
            <w:shd w:val="clear" w:color="auto" w:fill="FFFFFF"/>
            <w:vAlign w:val="center"/>
          </w:tcPr>
          <w:p w14:paraId="050393A9" w14:textId="77777777" w:rsidR="00270578" w:rsidRDefault="00000000">
            <w:pPr>
              <w:jc w:val="center"/>
              <w:rPr>
                <w:bCs/>
                <w:sz w:val="18"/>
                <w:szCs w:val="18"/>
              </w:rPr>
            </w:pPr>
            <w:r>
              <w:rPr>
                <w:bCs/>
                <w:sz w:val="18"/>
                <w:szCs w:val="18"/>
              </w:rPr>
              <w:t>人文艺术类</w:t>
            </w:r>
          </w:p>
        </w:tc>
        <w:tc>
          <w:tcPr>
            <w:tcW w:w="1365" w:type="dxa"/>
            <w:shd w:val="clear" w:color="auto" w:fill="FFFFFF"/>
            <w:vAlign w:val="center"/>
          </w:tcPr>
          <w:p w14:paraId="75447D87" w14:textId="77777777" w:rsidR="00270578" w:rsidRDefault="00000000">
            <w:pPr>
              <w:widowControl/>
              <w:jc w:val="center"/>
              <w:textAlignment w:val="center"/>
              <w:rPr>
                <w:bCs/>
                <w:sz w:val="18"/>
                <w:szCs w:val="18"/>
              </w:rPr>
            </w:pPr>
            <w:r>
              <w:rPr>
                <w:color w:val="000000"/>
                <w:kern w:val="0"/>
                <w:sz w:val="18"/>
                <w:szCs w:val="18"/>
                <w:lang w:bidi="ar"/>
              </w:rPr>
              <w:t>中华文化才艺</w:t>
            </w:r>
          </w:p>
        </w:tc>
        <w:tc>
          <w:tcPr>
            <w:tcW w:w="689" w:type="dxa"/>
            <w:shd w:val="clear" w:color="auto" w:fill="FFFFFF"/>
            <w:vAlign w:val="center"/>
          </w:tcPr>
          <w:p w14:paraId="5F909AA7"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4989E730"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4A76F334" w14:textId="77777777" w:rsidR="00270578" w:rsidRDefault="00270578">
            <w:pPr>
              <w:jc w:val="center"/>
              <w:rPr>
                <w:bCs/>
                <w:sz w:val="18"/>
                <w:szCs w:val="18"/>
              </w:rPr>
            </w:pPr>
          </w:p>
        </w:tc>
        <w:tc>
          <w:tcPr>
            <w:tcW w:w="547" w:type="dxa"/>
            <w:shd w:val="clear" w:color="auto" w:fill="FFFFFF"/>
            <w:vAlign w:val="center"/>
          </w:tcPr>
          <w:p w14:paraId="505CF8C4"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19C0601B"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0433AAAD"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4D277189"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7D3B6191"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6A1AFED8"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28AF9862"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7375C15D" w14:textId="77777777" w:rsidR="00270578" w:rsidRDefault="00000000">
            <w:pPr>
              <w:jc w:val="center"/>
              <w:rPr>
                <w:bCs/>
                <w:sz w:val="18"/>
                <w:szCs w:val="18"/>
              </w:rPr>
            </w:pPr>
            <w:r>
              <w:rPr>
                <w:bCs/>
                <w:sz w:val="18"/>
                <w:szCs w:val="18"/>
              </w:rPr>
              <w:t>二选一</w:t>
            </w:r>
          </w:p>
        </w:tc>
      </w:tr>
      <w:tr w:rsidR="00270578" w14:paraId="46D2AAE6" w14:textId="77777777">
        <w:trPr>
          <w:jc w:val="center"/>
        </w:trPr>
        <w:tc>
          <w:tcPr>
            <w:tcW w:w="631" w:type="dxa"/>
            <w:vMerge/>
            <w:shd w:val="clear" w:color="auto" w:fill="FFFFFF"/>
            <w:vAlign w:val="center"/>
          </w:tcPr>
          <w:p w14:paraId="072271C9" w14:textId="77777777" w:rsidR="00270578" w:rsidRDefault="00270578">
            <w:pPr>
              <w:jc w:val="center"/>
              <w:rPr>
                <w:b/>
                <w:sz w:val="18"/>
                <w:szCs w:val="18"/>
              </w:rPr>
            </w:pPr>
          </w:p>
        </w:tc>
        <w:tc>
          <w:tcPr>
            <w:tcW w:w="992" w:type="dxa"/>
            <w:vMerge/>
            <w:shd w:val="clear" w:color="auto" w:fill="FFFFFF"/>
            <w:vAlign w:val="center"/>
          </w:tcPr>
          <w:p w14:paraId="4F73DA79" w14:textId="77777777" w:rsidR="00270578" w:rsidRDefault="00270578">
            <w:pPr>
              <w:jc w:val="center"/>
              <w:rPr>
                <w:bCs/>
                <w:sz w:val="18"/>
                <w:szCs w:val="18"/>
              </w:rPr>
            </w:pPr>
          </w:p>
        </w:tc>
        <w:tc>
          <w:tcPr>
            <w:tcW w:w="1365" w:type="dxa"/>
            <w:shd w:val="clear" w:color="auto" w:fill="FFFFFF"/>
            <w:vAlign w:val="center"/>
          </w:tcPr>
          <w:p w14:paraId="2A91457A" w14:textId="77777777" w:rsidR="00270578" w:rsidRDefault="00000000">
            <w:pPr>
              <w:widowControl/>
              <w:jc w:val="center"/>
              <w:textAlignment w:val="center"/>
              <w:rPr>
                <w:bCs/>
                <w:sz w:val="18"/>
                <w:szCs w:val="18"/>
              </w:rPr>
            </w:pPr>
            <w:r>
              <w:rPr>
                <w:color w:val="000000"/>
                <w:kern w:val="0"/>
                <w:sz w:val="18"/>
                <w:szCs w:val="18"/>
                <w:lang w:bidi="ar"/>
              </w:rPr>
              <w:t>走近大诗人</w:t>
            </w:r>
          </w:p>
        </w:tc>
        <w:tc>
          <w:tcPr>
            <w:tcW w:w="689" w:type="dxa"/>
            <w:shd w:val="clear" w:color="auto" w:fill="FFFFFF"/>
            <w:vAlign w:val="center"/>
          </w:tcPr>
          <w:p w14:paraId="222313EB"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36BFD37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782180A8" w14:textId="77777777" w:rsidR="00270578" w:rsidRDefault="00270578">
            <w:pPr>
              <w:jc w:val="center"/>
              <w:rPr>
                <w:bCs/>
                <w:sz w:val="18"/>
                <w:szCs w:val="18"/>
              </w:rPr>
            </w:pPr>
          </w:p>
        </w:tc>
        <w:tc>
          <w:tcPr>
            <w:tcW w:w="547" w:type="dxa"/>
            <w:shd w:val="clear" w:color="auto" w:fill="FFFFFF"/>
            <w:vAlign w:val="center"/>
          </w:tcPr>
          <w:p w14:paraId="38519ED9"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2E47C160"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11D251DA"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4C9AC0BB"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67E0AA0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30E80EE3"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518FD85B"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66BF640" w14:textId="77777777" w:rsidR="00270578" w:rsidRDefault="00270578">
            <w:pPr>
              <w:jc w:val="center"/>
              <w:rPr>
                <w:bCs/>
                <w:sz w:val="18"/>
                <w:szCs w:val="18"/>
              </w:rPr>
            </w:pPr>
          </w:p>
        </w:tc>
      </w:tr>
      <w:tr w:rsidR="00270578" w14:paraId="5FA4C315" w14:textId="77777777">
        <w:trPr>
          <w:jc w:val="center"/>
        </w:trPr>
        <w:tc>
          <w:tcPr>
            <w:tcW w:w="631" w:type="dxa"/>
            <w:vMerge/>
            <w:shd w:val="clear" w:color="auto" w:fill="FFFFFF"/>
            <w:vAlign w:val="center"/>
          </w:tcPr>
          <w:p w14:paraId="1AF3157F" w14:textId="77777777" w:rsidR="00270578" w:rsidRDefault="00270578">
            <w:pPr>
              <w:jc w:val="center"/>
              <w:rPr>
                <w:b/>
                <w:sz w:val="18"/>
                <w:szCs w:val="18"/>
              </w:rPr>
            </w:pPr>
          </w:p>
        </w:tc>
        <w:tc>
          <w:tcPr>
            <w:tcW w:w="992" w:type="dxa"/>
            <w:vMerge/>
            <w:shd w:val="clear" w:color="auto" w:fill="FFFFFF"/>
            <w:vAlign w:val="center"/>
          </w:tcPr>
          <w:p w14:paraId="7A8C57BD" w14:textId="77777777" w:rsidR="00270578" w:rsidRDefault="00270578">
            <w:pPr>
              <w:jc w:val="center"/>
              <w:rPr>
                <w:bCs/>
                <w:sz w:val="18"/>
                <w:szCs w:val="18"/>
              </w:rPr>
            </w:pPr>
          </w:p>
        </w:tc>
        <w:tc>
          <w:tcPr>
            <w:tcW w:w="1365" w:type="dxa"/>
            <w:shd w:val="clear" w:color="auto" w:fill="FFFFFF"/>
            <w:vAlign w:val="center"/>
          </w:tcPr>
          <w:p w14:paraId="750EED1C" w14:textId="77777777" w:rsidR="00270578" w:rsidRDefault="00000000">
            <w:pPr>
              <w:widowControl/>
              <w:jc w:val="center"/>
              <w:textAlignment w:val="center"/>
              <w:rPr>
                <w:bCs/>
                <w:sz w:val="18"/>
                <w:szCs w:val="18"/>
              </w:rPr>
            </w:pPr>
            <w:r>
              <w:rPr>
                <w:color w:val="000000"/>
                <w:kern w:val="0"/>
                <w:sz w:val="18"/>
                <w:szCs w:val="18"/>
                <w:lang w:bidi="ar"/>
              </w:rPr>
              <w:t>艺术导论</w:t>
            </w:r>
          </w:p>
        </w:tc>
        <w:tc>
          <w:tcPr>
            <w:tcW w:w="689" w:type="dxa"/>
            <w:shd w:val="clear" w:color="auto" w:fill="FFFFFF"/>
            <w:vAlign w:val="center"/>
          </w:tcPr>
          <w:p w14:paraId="58AB4A53"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3E4F356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7FC1B0A6" w14:textId="77777777" w:rsidR="00270578" w:rsidRDefault="00270578">
            <w:pPr>
              <w:jc w:val="center"/>
              <w:rPr>
                <w:bCs/>
                <w:sz w:val="18"/>
                <w:szCs w:val="18"/>
              </w:rPr>
            </w:pPr>
          </w:p>
        </w:tc>
        <w:tc>
          <w:tcPr>
            <w:tcW w:w="547" w:type="dxa"/>
            <w:shd w:val="clear" w:color="auto" w:fill="FFFFFF"/>
            <w:vAlign w:val="center"/>
          </w:tcPr>
          <w:p w14:paraId="44A2BB87"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32010130"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6B974B6D"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26358F42"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6FC597C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0A5CFECC"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2CA7867E"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31DF53F6" w14:textId="77777777" w:rsidR="00270578" w:rsidRDefault="00000000">
            <w:pPr>
              <w:jc w:val="center"/>
              <w:rPr>
                <w:bCs/>
                <w:sz w:val="18"/>
                <w:szCs w:val="18"/>
              </w:rPr>
            </w:pPr>
            <w:r>
              <w:rPr>
                <w:bCs/>
                <w:sz w:val="18"/>
                <w:szCs w:val="18"/>
              </w:rPr>
              <w:t>八选一</w:t>
            </w:r>
          </w:p>
        </w:tc>
      </w:tr>
      <w:tr w:rsidR="00270578" w14:paraId="7D09C79C" w14:textId="77777777">
        <w:trPr>
          <w:jc w:val="center"/>
        </w:trPr>
        <w:tc>
          <w:tcPr>
            <w:tcW w:w="631" w:type="dxa"/>
            <w:vMerge/>
            <w:shd w:val="clear" w:color="auto" w:fill="FFFFFF"/>
            <w:vAlign w:val="center"/>
          </w:tcPr>
          <w:p w14:paraId="4EDCD7BE" w14:textId="77777777" w:rsidR="00270578" w:rsidRDefault="00270578">
            <w:pPr>
              <w:jc w:val="center"/>
              <w:rPr>
                <w:b/>
                <w:sz w:val="18"/>
                <w:szCs w:val="18"/>
              </w:rPr>
            </w:pPr>
          </w:p>
        </w:tc>
        <w:tc>
          <w:tcPr>
            <w:tcW w:w="992" w:type="dxa"/>
            <w:vMerge/>
            <w:shd w:val="clear" w:color="auto" w:fill="FFFFFF"/>
            <w:vAlign w:val="center"/>
          </w:tcPr>
          <w:p w14:paraId="094D6912" w14:textId="77777777" w:rsidR="00270578" w:rsidRDefault="00270578">
            <w:pPr>
              <w:jc w:val="center"/>
              <w:rPr>
                <w:bCs/>
                <w:sz w:val="18"/>
                <w:szCs w:val="18"/>
              </w:rPr>
            </w:pPr>
          </w:p>
        </w:tc>
        <w:tc>
          <w:tcPr>
            <w:tcW w:w="1365" w:type="dxa"/>
            <w:shd w:val="clear" w:color="auto" w:fill="FFFFFF"/>
            <w:vAlign w:val="center"/>
          </w:tcPr>
          <w:p w14:paraId="79C4913B" w14:textId="77777777" w:rsidR="00270578" w:rsidRDefault="00000000">
            <w:pPr>
              <w:widowControl/>
              <w:jc w:val="center"/>
              <w:textAlignment w:val="center"/>
              <w:rPr>
                <w:bCs/>
                <w:sz w:val="18"/>
                <w:szCs w:val="18"/>
              </w:rPr>
            </w:pPr>
            <w:r>
              <w:rPr>
                <w:color w:val="000000"/>
                <w:kern w:val="0"/>
                <w:sz w:val="18"/>
                <w:szCs w:val="18"/>
                <w:lang w:bidi="ar"/>
              </w:rPr>
              <w:t>音乐鉴赏</w:t>
            </w:r>
          </w:p>
        </w:tc>
        <w:tc>
          <w:tcPr>
            <w:tcW w:w="689" w:type="dxa"/>
            <w:shd w:val="clear" w:color="auto" w:fill="FFFFFF"/>
            <w:vAlign w:val="center"/>
          </w:tcPr>
          <w:p w14:paraId="05047F65"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1897FC04"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19ABF362" w14:textId="77777777" w:rsidR="00270578" w:rsidRDefault="00270578">
            <w:pPr>
              <w:jc w:val="center"/>
              <w:rPr>
                <w:bCs/>
                <w:sz w:val="18"/>
                <w:szCs w:val="18"/>
              </w:rPr>
            </w:pPr>
          </w:p>
        </w:tc>
        <w:tc>
          <w:tcPr>
            <w:tcW w:w="547" w:type="dxa"/>
            <w:shd w:val="clear" w:color="auto" w:fill="FFFFFF"/>
            <w:vAlign w:val="center"/>
          </w:tcPr>
          <w:p w14:paraId="74A4A67A"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6B939925"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1866FFD4"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42712455"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098BB330"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4F65F7E7"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15E42CFE"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6D9EB81B" w14:textId="77777777" w:rsidR="00270578" w:rsidRDefault="00270578">
            <w:pPr>
              <w:jc w:val="center"/>
              <w:rPr>
                <w:bCs/>
                <w:sz w:val="18"/>
                <w:szCs w:val="18"/>
              </w:rPr>
            </w:pPr>
          </w:p>
        </w:tc>
      </w:tr>
      <w:tr w:rsidR="00270578" w14:paraId="4BBA9585" w14:textId="77777777">
        <w:trPr>
          <w:jc w:val="center"/>
        </w:trPr>
        <w:tc>
          <w:tcPr>
            <w:tcW w:w="631" w:type="dxa"/>
            <w:vMerge/>
            <w:shd w:val="clear" w:color="auto" w:fill="FFFFFF"/>
            <w:vAlign w:val="center"/>
          </w:tcPr>
          <w:p w14:paraId="7B3BA9C6" w14:textId="77777777" w:rsidR="00270578" w:rsidRDefault="00270578">
            <w:pPr>
              <w:jc w:val="center"/>
              <w:rPr>
                <w:b/>
                <w:sz w:val="18"/>
                <w:szCs w:val="18"/>
              </w:rPr>
            </w:pPr>
          </w:p>
        </w:tc>
        <w:tc>
          <w:tcPr>
            <w:tcW w:w="992" w:type="dxa"/>
            <w:vMerge/>
            <w:shd w:val="clear" w:color="auto" w:fill="FFFFFF"/>
            <w:vAlign w:val="center"/>
          </w:tcPr>
          <w:p w14:paraId="3AED05BE" w14:textId="77777777" w:rsidR="00270578" w:rsidRDefault="00270578">
            <w:pPr>
              <w:jc w:val="center"/>
              <w:rPr>
                <w:bCs/>
                <w:sz w:val="18"/>
                <w:szCs w:val="18"/>
              </w:rPr>
            </w:pPr>
          </w:p>
        </w:tc>
        <w:tc>
          <w:tcPr>
            <w:tcW w:w="1365" w:type="dxa"/>
            <w:shd w:val="clear" w:color="auto" w:fill="FFFFFF"/>
            <w:vAlign w:val="center"/>
          </w:tcPr>
          <w:p w14:paraId="32022AC2" w14:textId="77777777" w:rsidR="00270578" w:rsidRDefault="00000000">
            <w:pPr>
              <w:widowControl/>
              <w:jc w:val="center"/>
              <w:textAlignment w:val="center"/>
              <w:rPr>
                <w:bCs/>
                <w:sz w:val="18"/>
                <w:szCs w:val="18"/>
              </w:rPr>
            </w:pPr>
            <w:r>
              <w:rPr>
                <w:color w:val="000000"/>
                <w:kern w:val="0"/>
                <w:sz w:val="18"/>
                <w:szCs w:val="18"/>
                <w:lang w:bidi="ar"/>
              </w:rPr>
              <w:t>美术鉴赏</w:t>
            </w:r>
          </w:p>
        </w:tc>
        <w:tc>
          <w:tcPr>
            <w:tcW w:w="689" w:type="dxa"/>
            <w:shd w:val="clear" w:color="auto" w:fill="FFFFFF"/>
            <w:vAlign w:val="center"/>
          </w:tcPr>
          <w:p w14:paraId="182F1B10"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22DEC55"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16D06993" w14:textId="77777777" w:rsidR="00270578" w:rsidRDefault="00270578">
            <w:pPr>
              <w:jc w:val="center"/>
              <w:rPr>
                <w:bCs/>
                <w:sz w:val="18"/>
                <w:szCs w:val="18"/>
              </w:rPr>
            </w:pPr>
          </w:p>
        </w:tc>
        <w:tc>
          <w:tcPr>
            <w:tcW w:w="547" w:type="dxa"/>
            <w:shd w:val="clear" w:color="auto" w:fill="FFFFFF"/>
            <w:vAlign w:val="center"/>
          </w:tcPr>
          <w:p w14:paraId="546EE712"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3DA37FFF"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4472270A"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6A507675"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2BDD5FD0"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66B18B52"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443AC40C"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D7FD27C" w14:textId="77777777" w:rsidR="00270578" w:rsidRDefault="00270578">
            <w:pPr>
              <w:jc w:val="center"/>
              <w:rPr>
                <w:bCs/>
                <w:sz w:val="18"/>
                <w:szCs w:val="18"/>
              </w:rPr>
            </w:pPr>
          </w:p>
        </w:tc>
      </w:tr>
      <w:tr w:rsidR="00270578" w14:paraId="58CC1728" w14:textId="77777777">
        <w:trPr>
          <w:jc w:val="center"/>
        </w:trPr>
        <w:tc>
          <w:tcPr>
            <w:tcW w:w="631" w:type="dxa"/>
            <w:vMerge/>
            <w:shd w:val="clear" w:color="auto" w:fill="FFFFFF"/>
            <w:vAlign w:val="center"/>
          </w:tcPr>
          <w:p w14:paraId="5006EB2E" w14:textId="77777777" w:rsidR="00270578" w:rsidRDefault="00270578">
            <w:pPr>
              <w:jc w:val="center"/>
              <w:rPr>
                <w:b/>
                <w:sz w:val="18"/>
                <w:szCs w:val="18"/>
              </w:rPr>
            </w:pPr>
          </w:p>
        </w:tc>
        <w:tc>
          <w:tcPr>
            <w:tcW w:w="992" w:type="dxa"/>
            <w:vMerge/>
            <w:shd w:val="clear" w:color="auto" w:fill="FFFFFF"/>
            <w:vAlign w:val="center"/>
          </w:tcPr>
          <w:p w14:paraId="347911B6" w14:textId="77777777" w:rsidR="00270578" w:rsidRDefault="00270578">
            <w:pPr>
              <w:jc w:val="center"/>
              <w:rPr>
                <w:bCs/>
                <w:sz w:val="18"/>
                <w:szCs w:val="18"/>
              </w:rPr>
            </w:pPr>
          </w:p>
        </w:tc>
        <w:tc>
          <w:tcPr>
            <w:tcW w:w="1365" w:type="dxa"/>
            <w:shd w:val="clear" w:color="auto" w:fill="FFFFFF"/>
            <w:vAlign w:val="center"/>
          </w:tcPr>
          <w:p w14:paraId="23A95054" w14:textId="77777777" w:rsidR="00270578" w:rsidRDefault="00000000">
            <w:pPr>
              <w:widowControl/>
              <w:jc w:val="center"/>
              <w:textAlignment w:val="center"/>
              <w:rPr>
                <w:bCs/>
                <w:sz w:val="18"/>
                <w:szCs w:val="18"/>
              </w:rPr>
            </w:pPr>
            <w:r>
              <w:rPr>
                <w:color w:val="000000"/>
                <w:kern w:val="0"/>
                <w:sz w:val="18"/>
                <w:szCs w:val="18"/>
                <w:lang w:bidi="ar"/>
              </w:rPr>
              <w:t>书法鉴赏</w:t>
            </w:r>
          </w:p>
        </w:tc>
        <w:tc>
          <w:tcPr>
            <w:tcW w:w="689" w:type="dxa"/>
            <w:shd w:val="clear" w:color="auto" w:fill="FFFFFF"/>
            <w:vAlign w:val="center"/>
          </w:tcPr>
          <w:p w14:paraId="317B7EDB"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9BE7751"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4AF43D82" w14:textId="77777777" w:rsidR="00270578" w:rsidRDefault="00270578">
            <w:pPr>
              <w:jc w:val="center"/>
              <w:rPr>
                <w:bCs/>
                <w:sz w:val="18"/>
                <w:szCs w:val="18"/>
              </w:rPr>
            </w:pPr>
          </w:p>
        </w:tc>
        <w:tc>
          <w:tcPr>
            <w:tcW w:w="547" w:type="dxa"/>
            <w:shd w:val="clear" w:color="auto" w:fill="FFFFFF"/>
            <w:vAlign w:val="center"/>
          </w:tcPr>
          <w:p w14:paraId="16E89153"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731BE29C"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0FD16320"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6ED47E0A"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68F44768"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7E6451B2"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699F0F99"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6265D0A" w14:textId="77777777" w:rsidR="00270578" w:rsidRDefault="00270578">
            <w:pPr>
              <w:jc w:val="center"/>
              <w:rPr>
                <w:bCs/>
                <w:sz w:val="18"/>
                <w:szCs w:val="18"/>
              </w:rPr>
            </w:pPr>
          </w:p>
        </w:tc>
      </w:tr>
      <w:tr w:rsidR="00270578" w14:paraId="3427469E" w14:textId="77777777">
        <w:trPr>
          <w:jc w:val="center"/>
        </w:trPr>
        <w:tc>
          <w:tcPr>
            <w:tcW w:w="631" w:type="dxa"/>
            <w:vMerge/>
            <w:shd w:val="clear" w:color="auto" w:fill="FFFFFF"/>
            <w:vAlign w:val="center"/>
          </w:tcPr>
          <w:p w14:paraId="28A14129" w14:textId="77777777" w:rsidR="00270578" w:rsidRDefault="00270578">
            <w:pPr>
              <w:jc w:val="center"/>
              <w:rPr>
                <w:b/>
                <w:sz w:val="18"/>
                <w:szCs w:val="18"/>
              </w:rPr>
            </w:pPr>
          </w:p>
        </w:tc>
        <w:tc>
          <w:tcPr>
            <w:tcW w:w="992" w:type="dxa"/>
            <w:vMerge/>
            <w:shd w:val="clear" w:color="auto" w:fill="FFFFFF"/>
            <w:vAlign w:val="center"/>
          </w:tcPr>
          <w:p w14:paraId="4D4D7D63" w14:textId="77777777" w:rsidR="00270578" w:rsidRDefault="00270578">
            <w:pPr>
              <w:jc w:val="center"/>
              <w:rPr>
                <w:bCs/>
                <w:sz w:val="18"/>
                <w:szCs w:val="18"/>
              </w:rPr>
            </w:pPr>
          </w:p>
        </w:tc>
        <w:tc>
          <w:tcPr>
            <w:tcW w:w="1365" w:type="dxa"/>
            <w:shd w:val="clear" w:color="auto" w:fill="FFFFFF"/>
            <w:vAlign w:val="center"/>
          </w:tcPr>
          <w:p w14:paraId="30D02159" w14:textId="77777777" w:rsidR="00270578" w:rsidRDefault="00000000">
            <w:pPr>
              <w:widowControl/>
              <w:jc w:val="center"/>
              <w:textAlignment w:val="center"/>
              <w:rPr>
                <w:bCs/>
                <w:sz w:val="18"/>
                <w:szCs w:val="18"/>
              </w:rPr>
            </w:pPr>
            <w:r>
              <w:rPr>
                <w:color w:val="000000"/>
                <w:kern w:val="0"/>
                <w:sz w:val="18"/>
                <w:szCs w:val="18"/>
                <w:lang w:bidi="ar"/>
              </w:rPr>
              <w:t>影视鉴赏</w:t>
            </w:r>
          </w:p>
        </w:tc>
        <w:tc>
          <w:tcPr>
            <w:tcW w:w="689" w:type="dxa"/>
            <w:shd w:val="clear" w:color="auto" w:fill="FFFFFF"/>
            <w:vAlign w:val="center"/>
          </w:tcPr>
          <w:p w14:paraId="3B9C19C4"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E954426"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6F645EBD" w14:textId="77777777" w:rsidR="00270578" w:rsidRDefault="00270578">
            <w:pPr>
              <w:jc w:val="center"/>
              <w:rPr>
                <w:bCs/>
                <w:sz w:val="18"/>
                <w:szCs w:val="18"/>
              </w:rPr>
            </w:pPr>
          </w:p>
        </w:tc>
        <w:tc>
          <w:tcPr>
            <w:tcW w:w="547" w:type="dxa"/>
            <w:shd w:val="clear" w:color="auto" w:fill="FFFFFF"/>
            <w:vAlign w:val="center"/>
          </w:tcPr>
          <w:p w14:paraId="789358F1"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7C7FF20"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E9345EA"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52EE134C"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12673D07"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1D9CF708"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29BDBE4E"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6F3A8C5A" w14:textId="77777777" w:rsidR="00270578" w:rsidRDefault="00270578">
            <w:pPr>
              <w:jc w:val="center"/>
              <w:rPr>
                <w:bCs/>
                <w:sz w:val="18"/>
                <w:szCs w:val="18"/>
              </w:rPr>
            </w:pPr>
          </w:p>
        </w:tc>
      </w:tr>
      <w:tr w:rsidR="00270578" w14:paraId="559CDD78" w14:textId="77777777">
        <w:trPr>
          <w:jc w:val="center"/>
        </w:trPr>
        <w:tc>
          <w:tcPr>
            <w:tcW w:w="631" w:type="dxa"/>
            <w:vMerge/>
            <w:shd w:val="clear" w:color="auto" w:fill="FFFFFF"/>
            <w:vAlign w:val="center"/>
          </w:tcPr>
          <w:p w14:paraId="61CCE0DB" w14:textId="77777777" w:rsidR="00270578" w:rsidRDefault="00270578">
            <w:pPr>
              <w:jc w:val="center"/>
              <w:rPr>
                <w:b/>
                <w:sz w:val="18"/>
                <w:szCs w:val="18"/>
              </w:rPr>
            </w:pPr>
          </w:p>
        </w:tc>
        <w:tc>
          <w:tcPr>
            <w:tcW w:w="992" w:type="dxa"/>
            <w:vMerge/>
            <w:shd w:val="clear" w:color="auto" w:fill="FFFFFF"/>
            <w:vAlign w:val="center"/>
          </w:tcPr>
          <w:p w14:paraId="0BDB1A03" w14:textId="77777777" w:rsidR="00270578" w:rsidRDefault="00270578">
            <w:pPr>
              <w:jc w:val="center"/>
              <w:rPr>
                <w:bCs/>
                <w:sz w:val="18"/>
                <w:szCs w:val="18"/>
              </w:rPr>
            </w:pPr>
          </w:p>
        </w:tc>
        <w:tc>
          <w:tcPr>
            <w:tcW w:w="1365" w:type="dxa"/>
            <w:shd w:val="clear" w:color="auto" w:fill="FFFFFF"/>
            <w:vAlign w:val="center"/>
          </w:tcPr>
          <w:p w14:paraId="6F81A081" w14:textId="77777777" w:rsidR="00270578" w:rsidRDefault="00000000">
            <w:pPr>
              <w:widowControl/>
              <w:jc w:val="center"/>
              <w:textAlignment w:val="center"/>
              <w:rPr>
                <w:bCs/>
                <w:sz w:val="18"/>
                <w:szCs w:val="18"/>
              </w:rPr>
            </w:pPr>
            <w:r>
              <w:rPr>
                <w:color w:val="000000"/>
                <w:kern w:val="0"/>
                <w:sz w:val="18"/>
                <w:szCs w:val="18"/>
                <w:lang w:bidi="ar"/>
              </w:rPr>
              <w:t>戏剧鉴赏</w:t>
            </w:r>
          </w:p>
        </w:tc>
        <w:tc>
          <w:tcPr>
            <w:tcW w:w="689" w:type="dxa"/>
            <w:shd w:val="clear" w:color="auto" w:fill="FFFFFF"/>
            <w:vAlign w:val="center"/>
          </w:tcPr>
          <w:p w14:paraId="5AF776A3"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28F3C21"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2C02B3ED" w14:textId="77777777" w:rsidR="00270578" w:rsidRDefault="00270578">
            <w:pPr>
              <w:jc w:val="center"/>
              <w:rPr>
                <w:bCs/>
                <w:sz w:val="18"/>
                <w:szCs w:val="18"/>
              </w:rPr>
            </w:pPr>
          </w:p>
        </w:tc>
        <w:tc>
          <w:tcPr>
            <w:tcW w:w="547" w:type="dxa"/>
            <w:shd w:val="clear" w:color="auto" w:fill="FFFFFF"/>
            <w:vAlign w:val="center"/>
          </w:tcPr>
          <w:p w14:paraId="7EBD6130"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2466353"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215D4EC8"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13A40A27"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17263630"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2FF995DF"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14F75BF7"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708FBEEF" w14:textId="77777777" w:rsidR="00270578" w:rsidRDefault="00270578">
            <w:pPr>
              <w:jc w:val="center"/>
              <w:rPr>
                <w:bCs/>
                <w:sz w:val="18"/>
                <w:szCs w:val="18"/>
              </w:rPr>
            </w:pPr>
          </w:p>
        </w:tc>
      </w:tr>
      <w:tr w:rsidR="00270578" w14:paraId="77A01751" w14:textId="77777777">
        <w:trPr>
          <w:jc w:val="center"/>
        </w:trPr>
        <w:tc>
          <w:tcPr>
            <w:tcW w:w="631" w:type="dxa"/>
            <w:vMerge/>
            <w:shd w:val="clear" w:color="auto" w:fill="FFFFFF"/>
            <w:vAlign w:val="center"/>
          </w:tcPr>
          <w:p w14:paraId="7DE92E2A" w14:textId="77777777" w:rsidR="00270578" w:rsidRDefault="00270578">
            <w:pPr>
              <w:jc w:val="center"/>
              <w:rPr>
                <w:b/>
                <w:sz w:val="18"/>
                <w:szCs w:val="18"/>
              </w:rPr>
            </w:pPr>
          </w:p>
        </w:tc>
        <w:tc>
          <w:tcPr>
            <w:tcW w:w="992" w:type="dxa"/>
            <w:vMerge/>
            <w:shd w:val="clear" w:color="auto" w:fill="FFFFFF"/>
            <w:vAlign w:val="center"/>
          </w:tcPr>
          <w:p w14:paraId="759CFED6" w14:textId="77777777" w:rsidR="00270578" w:rsidRDefault="00270578">
            <w:pPr>
              <w:jc w:val="center"/>
              <w:rPr>
                <w:bCs/>
                <w:sz w:val="18"/>
                <w:szCs w:val="18"/>
              </w:rPr>
            </w:pPr>
          </w:p>
        </w:tc>
        <w:tc>
          <w:tcPr>
            <w:tcW w:w="1365" w:type="dxa"/>
            <w:shd w:val="clear" w:color="auto" w:fill="FFFFFF"/>
            <w:vAlign w:val="center"/>
          </w:tcPr>
          <w:p w14:paraId="22E94211" w14:textId="77777777" w:rsidR="00270578" w:rsidRDefault="00000000">
            <w:pPr>
              <w:widowControl/>
              <w:jc w:val="center"/>
              <w:textAlignment w:val="center"/>
              <w:rPr>
                <w:bCs/>
                <w:sz w:val="18"/>
                <w:szCs w:val="18"/>
              </w:rPr>
            </w:pPr>
            <w:r>
              <w:rPr>
                <w:color w:val="000000"/>
                <w:kern w:val="0"/>
                <w:sz w:val="18"/>
                <w:szCs w:val="18"/>
                <w:lang w:bidi="ar"/>
              </w:rPr>
              <w:t>舞蹈鉴赏</w:t>
            </w:r>
          </w:p>
        </w:tc>
        <w:tc>
          <w:tcPr>
            <w:tcW w:w="689" w:type="dxa"/>
            <w:shd w:val="clear" w:color="auto" w:fill="FFFFFF"/>
            <w:vAlign w:val="center"/>
          </w:tcPr>
          <w:p w14:paraId="6998566C"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14385BA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5121F202" w14:textId="77777777" w:rsidR="00270578" w:rsidRDefault="00270578">
            <w:pPr>
              <w:jc w:val="center"/>
              <w:rPr>
                <w:bCs/>
                <w:sz w:val="18"/>
                <w:szCs w:val="18"/>
              </w:rPr>
            </w:pPr>
          </w:p>
        </w:tc>
        <w:tc>
          <w:tcPr>
            <w:tcW w:w="547" w:type="dxa"/>
            <w:shd w:val="clear" w:color="auto" w:fill="FFFFFF"/>
            <w:vAlign w:val="center"/>
          </w:tcPr>
          <w:p w14:paraId="1E4E21BA"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36709EBC"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198654B0"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516B94DD"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273AD394"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16D3A0D2"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4FCD59C7"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3F9F7B2" w14:textId="77777777" w:rsidR="00270578" w:rsidRDefault="00270578">
            <w:pPr>
              <w:jc w:val="center"/>
              <w:rPr>
                <w:bCs/>
                <w:sz w:val="18"/>
                <w:szCs w:val="18"/>
              </w:rPr>
            </w:pPr>
          </w:p>
        </w:tc>
      </w:tr>
      <w:tr w:rsidR="00270578" w14:paraId="05157014" w14:textId="77777777">
        <w:trPr>
          <w:jc w:val="center"/>
        </w:trPr>
        <w:tc>
          <w:tcPr>
            <w:tcW w:w="631" w:type="dxa"/>
            <w:vMerge/>
            <w:shd w:val="clear" w:color="auto" w:fill="FFFFFF"/>
            <w:vAlign w:val="center"/>
          </w:tcPr>
          <w:p w14:paraId="53AB6C58" w14:textId="77777777" w:rsidR="00270578" w:rsidRDefault="00270578">
            <w:pPr>
              <w:jc w:val="center"/>
              <w:rPr>
                <w:b/>
                <w:sz w:val="18"/>
                <w:szCs w:val="18"/>
              </w:rPr>
            </w:pPr>
          </w:p>
        </w:tc>
        <w:tc>
          <w:tcPr>
            <w:tcW w:w="992" w:type="dxa"/>
            <w:vMerge/>
            <w:shd w:val="clear" w:color="auto" w:fill="FFFFFF"/>
            <w:vAlign w:val="center"/>
          </w:tcPr>
          <w:p w14:paraId="726857CA" w14:textId="77777777" w:rsidR="00270578" w:rsidRDefault="00270578">
            <w:pPr>
              <w:jc w:val="center"/>
              <w:rPr>
                <w:bCs/>
                <w:sz w:val="18"/>
                <w:szCs w:val="18"/>
              </w:rPr>
            </w:pPr>
          </w:p>
        </w:tc>
        <w:tc>
          <w:tcPr>
            <w:tcW w:w="1365" w:type="dxa"/>
            <w:shd w:val="clear" w:color="auto" w:fill="FFFFFF"/>
            <w:vAlign w:val="center"/>
          </w:tcPr>
          <w:p w14:paraId="27FCC8D6" w14:textId="77777777" w:rsidR="00270578" w:rsidRDefault="00000000">
            <w:pPr>
              <w:widowControl/>
              <w:jc w:val="center"/>
              <w:textAlignment w:val="center"/>
              <w:rPr>
                <w:bCs/>
                <w:sz w:val="18"/>
                <w:szCs w:val="18"/>
              </w:rPr>
            </w:pPr>
            <w:r>
              <w:rPr>
                <w:color w:val="000000"/>
                <w:kern w:val="0"/>
                <w:sz w:val="18"/>
                <w:szCs w:val="18"/>
                <w:lang w:bidi="ar"/>
              </w:rPr>
              <w:t>戏曲鉴赏</w:t>
            </w:r>
          </w:p>
        </w:tc>
        <w:tc>
          <w:tcPr>
            <w:tcW w:w="689" w:type="dxa"/>
            <w:shd w:val="clear" w:color="auto" w:fill="FFFFFF"/>
            <w:vAlign w:val="center"/>
          </w:tcPr>
          <w:p w14:paraId="27B1752A"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5DE8814E"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3BB57E41" w14:textId="77777777" w:rsidR="00270578" w:rsidRDefault="00270578">
            <w:pPr>
              <w:jc w:val="center"/>
              <w:rPr>
                <w:bCs/>
                <w:sz w:val="18"/>
                <w:szCs w:val="18"/>
              </w:rPr>
            </w:pPr>
          </w:p>
        </w:tc>
        <w:tc>
          <w:tcPr>
            <w:tcW w:w="547" w:type="dxa"/>
            <w:shd w:val="clear" w:color="auto" w:fill="FFFFFF"/>
            <w:vAlign w:val="center"/>
          </w:tcPr>
          <w:p w14:paraId="3CB95330"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2CB92E88"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73AE5EE"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0993C317"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04B004DA"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6FB6DB36"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55049369"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2B981975" w14:textId="77777777" w:rsidR="00270578" w:rsidRDefault="00270578">
            <w:pPr>
              <w:jc w:val="center"/>
              <w:rPr>
                <w:bCs/>
                <w:sz w:val="18"/>
                <w:szCs w:val="18"/>
              </w:rPr>
            </w:pPr>
          </w:p>
        </w:tc>
      </w:tr>
      <w:tr w:rsidR="00270578" w14:paraId="60EF4FD1" w14:textId="77777777">
        <w:trPr>
          <w:trHeight w:val="539"/>
          <w:jc w:val="center"/>
        </w:trPr>
        <w:tc>
          <w:tcPr>
            <w:tcW w:w="631" w:type="dxa"/>
            <w:vMerge/>
            <w:shd w:val="clear" w:color="auto" w:fill="FFFFFF"/>
            <w:vAlign w:val="center"/>
          </w:tcPr>
          <w:p w14:paraId="22796930" w14:textId="77777777" w:rsidR="00270578" w:rsidRDefault="00270578">
            <w:pPr>
              <w:jc w:val="center"/>
              <w:rPr>
                <w:b/>
                <w:sz w:val="18"/>
                <w:szCs w:val="18"/>
              </w:rPr>
            </w:pPr>
          </w:p>
        </w:tc>
        <w:tc>
          <w:tcPr>
            <w:tcW w:w="992" w:type="dxa"/>
            <w:vMerge w:val="restart"/>
            <w:shd w:val="clear" w:color="auto" w:fill="FFFFFF"/>
            <w:vAlign w:val="center"/>
          </w:tcPr>
          <w:p w14:paraId="26C51993" w14:textId="77777777" w:rsidR="00270578" w:rsidRDefault="00000000">
            <w:pPr>
              <w:jc w:val="center"/>
              <w:rPr>
                <w:bCs/>
                <w:sz w:val="18"/>
                <w:szCs w:val="18"/>
              </w:rPr>
            </w:pPr>
            <w:r>
              <w:rPr>
                <w:bCs/>
                <w:sz w:val="18"/>
                <w:szCs w:val="18"/>
              </w:rPr>
              <w:t>健康教育与职业素养类</w:t>
            </w:r>
          </w:p>
        </w:tc>
        <w:tc>
          <w:tcPr>
            <w:tcW w:w="1365" w:type="dxa"/>
            <w:shd w:val="clear" w:color="auto" w:fill="FFFFFF"/>
            <w:vAlign w:val="center"/>
          </w:tcPr>
          <w:p w14:paraId="7272ECA6" w14:textId="77777777" w:rsidR="00270578" w:rsidRDefault="00000000">
            <w:pPr>
              <w:widowControl/>
              <w:jc w:val="center"/>
              <w:textAlignment w:val="center"/>
              <w:rPr>
                <w:bCs/>
                <w:sz w:val="18"/>
                <w:szCs w:val="18"/>
              </w:rPr>
            </w:pPr>
            <w:r>
              <w:rPr>
                <w:color w:val="000000"/>
                <w:kern w:val="0"/>
                <w:sz w:val="18"/>
                <w:szCs w:val="18"/>
                <w:lang w:bidi="ar"/>
              </w:rPr>
              <w:t>突发事件及自救互救</w:t>
            </w:r>
          </w:p>
        </w:tc>
        <w:tc>
          <w:tcPr>
            <w:tcW w:w="689" w:type="dxa"/>
            <w:shd w:val="clear" w:color="auto" w:fill="FFFFFF"/>
            <w:vAlign w:val="center"/>
          </w:tcPr>
          <w:p w14:paraId="3DED8AC0"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5CF0B78C"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19BE60DC" w14:textId="77777777" w:rsidR="00270578" w:rsidRDefault="00270578">
            <w:pPr>
              <w:jc w:val="center"/>
              <w:rPr>
                <w:bCs/>
                <w:sz w:val="18"/>
                <w:szCs w:val="18"/>
              </w:rPr>
            </w:pPr>
          </w:p>
        </w:tc>
        <w:tc>
          <w:tcPr>
            <w:tcW w:w="547" w:type="dxa"/>
            <w:shd w:val="clear" w:color="auto" w:fill="FFFFFF"/>
            <w:vAlign w:val="center"/>
          </w:tcPr>
          <w:p w14:paraId="37969A16"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27A20061"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0CF56088"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3C850C56"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57370B4B"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75B92418"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5AAAA37B"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5F4E7BC6" w14:textId="77777777" w:rsidR="00270578" w:rsidRDefault="00000000">
            <w:pPr>
              <w:jc w:val="center"/>
              <w:rPr>
                <w:bCs/>
                <w:sz w:val="18"/>
                <w:szCs w:val="18"/>
              </w:rPr>
            </w:pPr>
            <w:r>
              <w:rPr>
                <w:bCs/>
                <w:sz w:val="18"/>
                <w:szCs w:val="18"/>
              </w:rPr>
              <w:t>二选一</w:t>
            </w:r>
          </w:p>
        </w:tc>
      </w:tr>
      <w:tr w:rsidR="00270578" w14:paraId="32CB1F36" w14:textId="77777777">
        <w:trPr>
          <w:jc w:val="center"/>
        </w:trPr>
        <w:tc>
          <w:tcPr>
            <w:tcW w:w="631" w:type="dxa"/>
            <w:vMerge/>
            <w:shd w:val="clear" w:color="auto" w:fill="FFFFFF"/>
            <w:vAlign w:val="center"/>
          </w:tcPr>
          <w:p w14:paraId="57D5EC8D" w14:textId="77777777" w:rsidR="00270578" w:rsidRDefault="00270578">
            <w:pPr>
              <w:jc w:val="center"/>
              <w:rPr>
                <w:b/>
                <w:sz w:val="18"/>
                <w:szCs w:val="18"/>
              </w:rPr>
            </w:pPr>
          </w:p>
        </w:tc>
        <w:tc>
          <w:tcPr>
            <w:tcW w:w="992" w:type="dxa"/>
            <w:vMerge/>
            <w:shd w:val="clear" w:color="auto" w:fill="FFFFFF"/>
            <w:vAlign w:val="center"/>
          </w:tcPr>
          <w:p w14:paraId="44E0BF14" w14:textId="77777777" w:rsidR="00270578" w:rsidRDefault="00270578">
            <w:pPr>
              <w:jc w:val="center"/>
              <w:rPr>
                <w:bCs/>
                <w:sz w:val="18"/>
                <w:szCs w:val="18"/>
              </w:rPr>
            </w:pPr>
          </w:p>
        </w:tc>
        <w:tc>
          <w:tcPr>
            <w:tcW w:w="1365" w:type="dxa"/>
            <w:shd w:val="clear" w:color="auto" w:fill="FFFFFF"/>
            <w:vAlign w:val="center"/>
          </w:tcPr>
          <w:p w14:paraId="7D0F44A5" w14:textId="77777777" w:rsidR="00270578" w:rsidRDefault="00000000">
            <w:pPr>
              <w:widowControl/>
              <w:jc w:val="center"/>
              <w:textAlignment w:val="center"/>
              <w:rPr>
                <w:bCs/>
                <w:sz w:val="18"/>
                <w:szCs w:val="18"/>
              </w:rPr>
            </w:pPr>
            <w:r>
              <w:rPr>
                <w:color w:val="000000"/>
                <w:kern w:val="0"/>
                <w:sz w:val="18"/>
                <w:szCs w:val="18"/>
                <w:lang w:bidi="ar"/>
              </w:rPr>
              <w:t>情绪管理</w:t>
            </w:r>
          </w:p>
        </w:tc>
        <w:tc>
          <w:tcPr>
            <w:tcW w:w="689" w:type="dxa"/>
            <w:shd w:val="clear" w:color="auto" w:fill="FFFFFF"/>
            <w:vAlign w:val="center"/>
          </w:tcPr>
          <w:p w14:paraId="4DC95ABD"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40AAD49C"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74AB373D" w14:textId="77777777" w:rsidR="00270578" w:rsidRDefault="00270578">
            <w:pPr>
              <w:jc w:val="center"/>
              <w:rPr>
                <w:bCs/>
                <w:sz w:val="18"/>
                <w:szCs w:val="18"/>
              </w:rPr>
            </w:pPr>
          </w:p>
        </w:tc>
        <w:tc>
          <w:tcPr>
            <w:tcW w:w="547" w:type="dxa"/>
            <w:shd w:val="clear" w:color="auto" w:fill="FFFFFF"/>
            <w:vAlign w:val="center"/>
          </w:tcPr>
          <w:p w14:paraId="677325CE"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77E3969"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06D485C"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0B7DDBC0"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7663FE8F"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75299B6C"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583C7897"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22EB2A86" w14:textId="77777777" w:rsidR="00270578" w:rsidRDefault="00270578">
            <w:pPr>
              <w:jc w:val="center"/>
              <w:rPr>
                <w:bCs/>
                <w:sz w:val="18"/>
                <w:szCs w:val="18"/>
              </w:rPr>
            </w:pPr>
          </w:p>
        </w:tc>
      </w:tr>
      <w:tr w:rsidR="00270578" w14:paraId="317BDEB4" w14:textId="77777777">
        <w:trPr>
          <w:jc w:val="center"/>
        </w:trPr>
        <w:tc>
          <w:tcPr>
            <w:tcW w:w="631" w:type="dxa"/>
            <w:vMerge/>
            <w:shd w:val="clear" w:color="auto" w:fill="FFFFFF"/>
            <w:vAlign w:val="center"/>
          </w:tcPr>
          <w:p w14:paraId="35792DDD" w14:textId="77777777" w:rsidR="00270578" w:rsidRDefault="00270578">
            <w:pPr>
              <w:jc w:val="center"/>
              <w:rPr>
                <w:b/>
                <w:sz w:val="18"/>
                <w:szCs w:val="18"/>
              </w:rPr>
            </w:pPr>
          </w:p>
        </w:tc>
        <w:tc>
          <w:tcPr>
            <w:tcW w:w="992" w:type="dxa"/>
            <w:vMerge/>
            <w:shd w:val="clear" w:color="auto" w:fill="FFFFFF"/>
            <w:vAlign w:val="center"/>
          </w:tcPr>
          <w:p w14:paraId="04E1498F" w14:textId="77777777" w:rsidR="00270578" w:rsidRDefault="00270578">
            <w:pPr>
              <w:jc w:val="center"/>
              <w:rPr>
                <w:bCs/>
                <w:sz w:val="18"/>
                <w:szCs w:val="18"/>
              </w:rPr>
            </w:pPr>
          </w:p>
        </w:tc>
        <w:tc>
          <w:tcPr>
            <w:tcW w:w="1365" w:type="dxa"/>
            <w:shd w:val="clear" w:color="auto" w:fill="FFFFFF"/>
            <w:vAlign w:val="center"/>
          </w:tcPr>
          <w:p w14:paraId="51CFB75C" w14:textId="77777777" w:rsidR="00270578" w:rsidRDefault="00000000">
            <w:pPr>
              <w:widowControl/>
              <w:jc w:val="center"/>
              <w:textAlignment w:val="center"/>
              <w:rPr>
                <w:bCs/>
                <w:sz w:val="18"/>
                <w:szCs w:val="18"/>
              </w:rPr>
            </w:pPr>
            <w:r>
              <w:rPr>
                <w:color w:val="000000"/>
                <w:kern w:val="0"/>
                <w:sz w:val="18"/>
                <w:szCs w:val="18"/>
                <w:lang w:bidi="ar"/>
              </w:rPr>
              <w:t>职业压力管理</w:t>
            </w:r>
          </w:p>
        </w:tc>
        <w:tc>
          <w:tcPr>
            <w:tcW w:w="689" w:type="dxa"/>
            <w:shd w:val="clear" w:color="auto" w:fill="FFFFFF"/>
            <w:vAlign w:val="center"/>
          </w:tcPr>
          <w:p w14:paraId="28BA180B"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06392CC0"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5A76718E" w14:textId="77777777" w:rsidR="00270578" w:rsidRDefault="00270578">
            <w:pPr>
              <w:jc w:val="center"/>
              <w:rPr>
                <w:bCs/>
                <w:sz w:val="18"/>
                <w:szCs w:val="18"/>
              </w:rPr>
            </w:pPr>
          </w:p>
        </w:tc>
        <w:tc>
          <w:tcPr>
            <w:tcW w:w="547" w:type="dxa"/>
            <w:shd w:val="clear" w:color="auto" w:fill="FFFFFF"/>
            <w:vAlign w:val="center"/>
          </w:tcPr>
          <w:p w14:paraId="0CEF2A15"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E2E24C5"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B457BCC"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13AB1FF9"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26F6454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50CCD357"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5CD497EE" w14:textId="77777777" w:rsidR="00270578" w:rsidRDefault="00000000">
            <w:pPr>
              <w:jc w:val="center"/>
              <w:rPr>
                <w:bCs/>
                <w:sz w:val="18"/>
                <w:szCs w:val="18"/>
              </w:rPr>
            </w:pPr>
            <w:r>
              <w:rPr>
                <w:bCs/>
                <w:sz w:val="18"/>
                <w:szCs w:val="18"/>
              </w:rPr>
              <w:t>考查</w:t>
            </w:r>
          </w:p>
        </w:tc>
        <w:tc>
          <w:tcPr>
            <w:tcW w:w="684" w:type="dxa"/>
            <w:vMerge w:val="restart"/>
            <w:shd w:val="clear" w:color="auto" w:fill="FFFFFF"/>
            <w:vAlign w:val="center"/>
          </w:tcPr>
          <w:p w14:paraId="62D571CE" w14:textId="77777777" w:rsidR="00270578" w:rsidRDefault="00000000">
            <w:pPr>
              <w:jc w:val="center"/>
              <w:rPr>
                <w:bCs/>
                <w:sz w:val="18"/>
                <w:szCs w:val="18"/>
              </w:rPr>
            </w:pPr>
            <w:r>
              <w:rPr>
                <w:bCs/>
                <w:sz w:val="18"/>
                <w:szCs w:val="18"/>
              </w:rPr>
              <w:t>三选一</w:t>
            </w:r>
          </w:p>
        </w:tc>
      </w:tr>
      <w:tr w:rsidR="00270578" w14:paraId="1E062555" w14:textId="77777777">
        <w:trPr>
          <w:trHeight w:val="614"/>
          <w:jc w:val="center"/>
        </w:trPr>
        <w:tc>
          <w:tcPr>
            <w:tcW w:w="631" w:type="dxa"/>
            <w:vMerge/>
            <w:shd w:val="clear" w:color="auto" w:fill="FFFFFF"/>
            <w:vAlign w:val="center"/>
          </w:tcPr>
          <w:p w14:paraId="781B6452" w14:textId="77777777" w:rsidR="00270578" w:rsidRDefault="00270578">
            <w:pPr>
              <w:jc w:val="center"/>
              <w:rPr>
                <w:b/>
                <w:sz w:val="18"/>
                <w:szCs w:val="18"/>
              </w:rPr>
            </w:pPr>
          </w:p>
        </w:tc>
        <w:tc>
          <w:tcPr>
            <w:tcW w:w="992" w:type="dxa"/>
            <w:vMerge/>
            <w:shd w:val="clear" w:color="auto" w:fill="FFFFFF"/>
            <w:vAlign w:val="center"/>
          </w:tcPr>
          <w:p w14:paraId="4DE4A230" w14:textId="77777777" w:rsidR="00270578" w:rsidRDefault="00270578">
            <w:pPr>
              <w:jc w:val="center"/>
              <w:rPr>
                <w:bCs/>
                <w:sz w:val="18"/>
                <w:szCs w:val="18"/>
              </w:rPr>
            </w:pPr>
          </w:p>
        </w:tc>
        <w:tc>
          <w:tcPr>
            <w:tcW w:w="1365" w:type="dxa"/>
            <w:shd w:val="clear" w:color="auto" w:fill="FFFFFF"/>
            <w:vAlign w:val="center"/>
          </w:tcPr>
          <w:p w14:paraId="572EE3C7" w14:textId="77777777" w:rsidR="00270578" w:rsidRDefault="00000000">
            <w:pPr>
              <w:widowControl/>
              <w:jc w:val="center"/>
              <w:textAlignment w:val="center"/>
              <w:rPr>
                <w:bCs/>
                <w:sz w:val="18"/>
                <w:szCs w:val="18"/>
              </w:rPr>
            </w:pPr>
            <w:r>
              <w:rPr>
                <w:color w:val="000000"/>
                <w:kern w:val="0"/>
                <w:sz w:val="18"/>
                <w:szCs w:val="18"/>
                <w:lang w:bidi="ar"/>
              </w:rPr>
              <w:t>九型人格之职场心理</w:t>
            </w:r>
          </w:p>
        </w:tc>
        <w:tc>
          <w:tcPr>
            <w:tcW w:w="689" w:type="dxa"/>
            <w:shd w:val="clear" w:color="auto" w:fill="FFFFFF"/>
            <w:vAlign w:val="center"/>
          </w:tcPr>
          <w:p w14:paraId="3CE5290D"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3E64B6C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38C5E9EF" w14:textId="77777777" w:rsidR="00270578" w:rsidRDefault="00270578">
            <w:pPr>
              <w:jc w:val="center"/>
              <w:rPr>
                <w:bCs/>
                <w:sz w:val="18"/>
                <w:szCs w:val="18"/>
              </w:rPr>
            </w:pPr>
          </w:p>
        </w:tc>
        <w:tc>
          <w:tcPr>
            <w:tcW w:w="547" w:type="dxa"/>
            <w:shd w:val="clear" w:color="auto" w:fill="FFFFFF"/>
            <w:vAlign w:val="center"/>
          </w:tcPr>
          <w:p w14:paraId="1BAC3B49"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396B219B"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5DF51917"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1ED062C5"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3B69EA1F"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694776D5"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75A6C5D5"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A007145" w14:textId="77777777" w:rsidR="00270578" w:rsidRDefault="00270578">
            <w:pPr>
              <w:jc w:val="center"/>
              <w:rPr>
                <w:bCs/>
                <w:sz w:val="18"/>
                <w:szCs w:val="18"/>
              </w:rPr>
            </w:pPr>
          </w:p>
        </w:tc>
      </w:tr>
      <w:tr w:rsidR="00270578" w14:paraId="4E77EB4F" w14:textId="77777777">
        <w:trPr>
          <w:jc w:val="center"/>
        </w:trPr>
        <w:tc>
          <w:tcPr>
            <w:tcW w:w="631" w:type="dxa"/>
            <w:vMerge/>
            <w:shd w:val="clear" w:color="auto" w:fill="FFFFFF"/>
            <w:vAlign w:val="center"/>
          </w:tcPr>
          <w:p w14:paraId="6CD2E95F" w14:textId="77777777" w:rsidR="00270578" w:rsidRDefault="00270578">
            <w:pPr>
              <w:jc w:val="center"/>
              <w:rPr>
                <w:b/>
                <w:sz w:val="18"/>
                <w:szCs w:val="18"/>
              </w:rPr>
            </w:pPr>
          </w:p>
        </w:tc>
        <w:tc>
          <w:tcPr>
            <w:tcW w:w="992" w:type="dxa"/>
            <w:vMerge/>
            <w:shd w:val="clear" w:color="auto" w:fill="FFFFFF"/>
            <w:vAlign w:val="center"/>
          </w:tcPr>
          <w:p w14:paraId="724FC3E4" w14:textId="77777777" w:rsidR="00270578" w:rsidRDefault="00270578">
            <w:pPr>
              <w:jc w:val="center"/>
              <w:rPr>
                <w:bCs/>
                <w:sz w:val="18"/>
                <w:szCs w:val="18"/>
              </w:rPr>
            </w:pPr>
          </w:p>
        </w:tc>
        <w:tc>
          <w:tcPr>
            <w:tcW w:w="1365" w:type="dxa"/>
            <w:shd w:val="clear" w:color="auto" w:fill="FFFFFF"/>
            <w:vAlign w:val="center"/>
          </w:tcPr>
          <w:p w14:paraId="791AEEB2" w14:textId="77777777" w:rsidR="00270578" w:rsidRDefault="00000000">
            <w:pPr>
              <w:widowControl/>
              <w:jc w:val="center"/>
              <w:textAlignment w:val="center"/>
              <w:rPr>
                <w:bCs/>
                <w:sz w:val="18"/>
                <w:szCs w:val="18"/>
              </w:rPr>
            </w:pPr>
            <w:r>
              <w:rPr>
                <w:color w:val="000000"/>
                <w:kern w:val="0"/>
                <w:sz w:val="18"/>
                <w:szCs w:val="18"/>
                <w:lang w:bidi="ar"/>
              </w:rPr>
              <w:t>不负卿春</w:t>
            </w:r>
            <w:r>
              <w:rPr>
                <w:color w:val="000000"/>
                <w:kern w:val="0"/>
                <w:sz w:val="18"/>
                <w:szCs w:val="18"/>
                <w:lang w:bidi="ar"/>
              </w:rPr>
              <w:t>-</w:t>
            </w:r>
            <w:r>
              <w:rPr>
                <w:color w:val="000000"/>
                <w:kern w:val="0"/>
                <w:sz w:val="18"/>
                <w:szCs w:val="18"/>
                <w:lang w:bidi="ar"/>
              </w:rPr>
              <w:t>大学生职业生涯规划</w:t>
            </w:r>
          </w:p>
        </w:tc>
        <w:tc>
          <w:tcPr>
            <w:tcW w:w="689" w:type="dxa"/>
            <w:shd w:val="clear" w:color="auto" w:fill="FFFFFF"/>
            <w:vAlign w:val="center"/>
          </w:tcPr>
          <w:p w14:paraId="19442006" w14:textId="77777777" w:rsidR="00270578" w:rsidRDefault="00000000">
            <w:pPr>
              <w:jc w:val="center"/>
              <w:rPr>
                <w:bCs/>
                <w:sz w:val="18"/>
                <w:szCs w:val="18"/>
              </w:rPr>
            </w:pPr>
            <w:r>
              <w:rPr>
                <w:bCs/>
                <w:sz w:val="18"/>
                <w:szCs w:val="18"/>
              </w:rPr>
              <w:t>限选</w:t>
            </w:r>
          </w:p>
        </w:tc>
        <w:tc>
          <w:tcPr>
            <w:tcW w:w="684" w:type="dxa"/>
            <w:shd w:val="clear" w:color="auto" w:fill="FFFFFF"/>
            <w:vAlign w:val="center"/>
          </w:tcPr>
          <w:p w14:paraId="658D354F"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7542FB33" w14:textId="77777777" w:rsidR="00270578" w:rsidRDefault="00270578">
            <w:pPr>
              <w:jc w:val="center"/>
              <w:rPr>
                <w:bCs/>
                <w:sz w:val="18"/>
                <w:szCs w:val="18"/>
              </w:rPr>
            </w:pPr>
          </w:p>
        </w:tc>
        <w:tc>
          <w:tcPr>
            <w:tcW w:w="547" w:type="dxa"/>
            <w:shd w:val="clear" w:color="auto" w:fill="FFFFFF"/>
            <w:vAlign w:val="center"/>
          </w:tcPr>
          <w:p w14:paraId="25ABDC20" w14:textId="77777777" w:rsidR="00270578" w:rsidRDefault="00000000">
            <w:pPr>
              <w:jc w:val="center"/>
              <w:rPr>
                <w:bCs/>
                <w:sz w:val="18"/>
                <w:szCs w:val="18"/>
              </w:rPr>
            </w:pPr>
            <w:r>
              <w:rPr>
                <w:bCs/>
                <w:sz w:val="18"/>
                <w:szCs w:val="18"/>
              </w:rPr>
              <w:t>0.5</w:t>
            </w:r>
          </w:p>
        </w:tc>
        <w:tc>
          <w:tcPr>
            <w:tcW w:w="685" w:type="dxa"/>
            <w:shd w:val="clear" w:color="auto" w:fill="FFFFFF"/>
            <w:vAlign w:val="center"/>
          </w:tcPr>
          <w:p w14:paraId="4D287032" w14:textId="77777777" w:rsidR="00270578" w:rsidRDefault="00000000">
            <w:pPr>
              <w:jc w:val="center"/>
              <w:rPr>
                <w:bCs/>
                <w:sz w:val="18"/>
                <w:szCs w:val="18"/>
              </w:rPr>
            </w:pPr>
            <w:r>
              <w:rPr>
                <w:bCs/>
                <w:sz w:val="18"/>
                <w:szCs w:val="18"/>
              </w:rPr>
              <w:t>2</w:t>
            </w:r>
          </w:p>
        </w:tc>
        <w:tc>
          <w:tcPr>
            <w:tcW w:w="553" w:type="dxa"/>
            <w:shd w:val="clear" w:color="auto" w:fill="FFFFFF"/>
            <w:vAlign w:val="center"/>
          </w:tcPr>
          <w:p w14:paraId="23650D53" w14:textId="77777777" w:rsidR="00270578" w:rsidRDefault="00000000">
            <w:pPr>
              <w:jc w:val="center"/>
              <w:rPr>
                <w:bCs/>
                <w:sz w:val="18"/>
                <w:szCs w:val="18"/>
              </w:rPr>
            </w:pPr>
            <w:r>
              <w:rPr>
                <w:bCs/>
                <w:sz w:val="18"/>
                <w:szCs w:val="18"/>
              </w:rPr>
              <w:t>8</w:t>
            </w:r>
          </w:p>
        </w:tc>
        <w:tc>
          <w:tcPr>
            <w:tcW w:w="686" w:type="dxa"/>
            <w:shd w:val="clear" w:color="auto" w:fill="FFFFFF"/>
            <w:vAlign w:val="center"/>
          </w:tcPr>
          <w:p w14:paraId="76BCF6DA" w14:textId="77777777" w:rsidR="00270578" w:rsidRDefault="00000000">
            <w:pPr>
              <w:jc w:val="center"/>
              <w:rPr>
                <w:bCs/>
                <w:sz w:val="18"/>
                <w:szCs w:val="18"/>
              </w:rPr>
            </w:pPr>
            <w:r>
              <w:rPr>
                <w:bCs/>
                <w:sz w:val="18"/>
                <w:szCs w:val="18"/>
              </w:rPr>
              <w:t>8</w:t>
            </w:r>
          </w:p>
        </w:tc>
        <w:tc>
          <w:tcPr>
            <w:tcW w:w="553" w:type="dxa"/>
            <w:shd w:val="clear" w:color="auto" w:fill="FFFFFF"/>
            <w:vAlign w:val="center"/>
          </w:tcPr>
          <w:p w14:paraId="4A56F0E5"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04646A05"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1B43F9B7" w14:textId="77777777" w:rsidR="00270578" w:rsidRDefault="00000000">
            <w:pPr>
              <w:jc w:val="center"/>
              <w:rPr>
                <w:bCs/>
                <w:sz w:val="18"/>
                <w:szCs w:val="18"/>
              </w:rPr>
            </w:pPr>
            <w:r>
              <w:rPr>
                <w:bCs/>
                <w:sz w:val="18"/>
                <w:szCs w:val="18"/>
              </w:rPr>
              <w:t>考查</w:t>
            </w:r>
          </w:p>
        </w:tc>
        <w:tc>
          <w:tcPr>
            <w:tcW w:w="684" w:type="dxa"/>
            <w:vMerge/>
            <w:shd w:val="clear" w:color="auto" w:fill="FFFFFF"/>
            <w:vAlign w:val="center"/>
          </w:tcPr>
          <w:p w14:paraId="19CFA84A" w14:textId="77777777" w:rsidR="00270578" w:rsidRDefault="00270578">
            <w:pPr>
              <w:jc w:val="center"/>
              <w:rPr>
                <w:bCs/>
                <w:sz w:val="18"/>
                <w:szCs w:val="18"/>
              </w:rPr>
            </w:pPr>
          </w:p>
        </w:tc>
      </w:tr>
      <w:tr w:rsidR="00270578" w14:paraId="5B564299" w14:textId="77777777">
        <w:trPr>
          <w:trHeight w:val="474"/>
          <w:jc w:val="center"/>
        </w:trPr>
        <w:tc>
          <w:tcPr>
            <w:tcW w:w="631" w:type="dxa"/>
            <w:shd w:val="clear" w:color="auto" w:fill="FFFFFF"/>
            <w:vAlign w:val="center"/>
          </w:tcPr>
          <w:p w14:paraId="698B1A07" w14:textId="77777777" w:rsidR="00270578" w:rsidRDefault="00000000">
            <w:pPr>
              <w:jc w:val="center"/>
              <w:rPr>
                <w:b/>
                <w:sz w:val="18"/>
                <w:szCs w:val="18"/>
              </w:rPr>
            </w:pPr>
            <w:r>
              <w:rPr>
                <w:b/>
                <w:sz w:val="18"/>
                <w:szCs w:val="18"/>
              </w:rPr>
              <w:t>跨院部选修课</w:t>
            </w:r>
          </w:p>
        </w:tc>
        <w:tc>
          <w:tcPr>
            <w:tcW w:w="992" w:type="dxa"/>
            <w:shd w:val="clear" w:color="auto" w:fill="FFFFFF"/>
            <w:vAlign w:val="center"/>
          </w:tcPr>
          <w:p w14:paraId="187260B4" w14:textId="77777777" w:rsidR="00270578" w:rsidRDefault="00000000">
            <w:pPr>
              <w:jc w:val="center"/>
              <w:rPr>
                <w:bCs/>
                <w:sz w:val="18"/>
                <w:szCs w:val="18"/>
              </w:rPr>
            </w:pPr>
            <w:r>
              <w:rPr>
                <w:bCs/>
                <w:sz w:val="18"/>
                <w:szCs w:val="18"/>
              </w:rPr>
              <w:t>详见跨院部选修课程汇总表</w:t>
            </w:r>
          </w:p>
        </w:tc>
        <w:tc>
          <w:tcPr>
            <w:tcW w:w="1365" w:type="dxa"/>
            <w:shd w:val="clear" w:color="auto" w:fill="FFFFFF"/>
            <w:vAlign w:val="center"/>
          </w:tcPr>
          <w:p w14:paraId="76F48AEA" w14:textId="77777777" w:rsidR="00270578" w:rsidRDefault="00000000">
            <w:pPr>
              <w:jc w:val="center"/>
              <w:rPr>
                <w:bCs/>
                <w:sz w:val="18"/>
                <w:szCs w:val="18"/>
              </w:rPr>
            </w:pPr>
            <w:r>
              <w:rPr>
                <w:bCs/>
                <w:sz w:val="18"/>
                <w:szCs w:val="18"/>
              </w:rPr>
              <w:t>跨院部选修</w:t>
            </w:r>
          </w:p>
          <w:p w14:paraId="1E8235AF" w14:textId="77777777" w:rsidR="00270578" w:rsidRDefault="00000000">
            <w:pPr>
              <w:jc w:val="center"/>
              <w:rPr>
                <w:bCs/>
                <w:sz w:val="18"/>
                <w:szCs w:val="18"/>
              </w:rPr>
            </w:pPr>
            <w:r>
              <w:rPr>
                <w:bCs/>
                <w:sz w:val="18"/>
                <w:szCs w:val="18"/>
              </w:rPr>
              <w:t>课程</w:t>
            </w:r>
          </w:p>
        </w:tc>
        <w:tc>
          <w:tcPr>
            <w:tcW w:w="689" w:type="dxa"/>
            <w:shd w:val="clear" w:color="auto" w:fill="FFFFFF"/>
            <w:vAlign w:val="center"/>
          </w:tcPr>
          <w:p w14:paraId="04524C06" w14:textId="77777777" w:rsidR="00270578" w:rsidRDefault="00000000">
            <w:pPr>
              <w:jc w:val="center"/>
              <w:rPr>
                <w:bCs/>
                <w:sz w:val="18"/>
                <w:szCs w:val="18"/>
              </w:rPr>
            </w:pPr>
            <w:r>
              <w:rPr>
                <w:bCs/>
                <w:sz w:val="18"/>
                <w:szCs w:val="18"/>
              </w:rPr>
              <w:t>选修</w:t>
            </w:r>
          </w:p>
        </w:tc>
        <w:tc>
          <w:tcPr>
            <w:tcW w:w="684" w:type="dxa"/>
            <w:shd w:val="clear" w:color="auto" w:fill="FFFFFF"/>
            <w:vAlign w:val="center"/>
          </w:tcPr>
          <w:p w14:paraId="643B46AA" w14:textId="77777777" w:rsidR="00270578" w:rsidRDefault="00000000">
            <w:pPr>
              <w:jc w:val="center"/>
              <w:rPr>
                <w:bCs/>
                <w:sz w:val="18"/>
                <w:szCs w:val="18"/>
              </w:rPr>
            </w:pPr>
            <w:r>
              <w:rPr>
                <w:bCs/>
                <w:sz w:val="18"/>
                <w:szCs w:val="18"/>
              </w:rPr>
              <w:t>A</w:t>
            </w:r>
          </w:p>
        </w:tc>
        <w:tc>
          <w:tcPr>
            <w:tcW w:w="684" w:type="dxa"/>
            <w:vMerge/>
            <w:shd w:val="clear" w:color="auto" w:fill="FFFFFF"/>
            <w:vAlign w:val="center"/>
          </w:tcPr>
          <w:p w14:paraId="5112C258" w14:textId="77777777" w:rsidR="00270578" w:rsidRDefault="00270578">
            <w:pPr>
              <w:jc w:val="center"/>
              <w:rPr>
                <w:bCs/>
                <w:sz w:val="18"/>
                <w:szCs w:val="18"/>
              </w:rPr>
            </w:pPr>
          </w:p>
        </w:tc>
        <w:tc>
          <w:tcPr>
            <w:tcW w:w="547" w:type="dxa"/>
            <w:shd w:val="clear" w:color="auto" w:fill="FFFFFF"/>
            <w:vAlign w:val="center"/>
          </w:tcPr>
          <w:p w14:paraId="57B69AF6" w14:textId="77777777" w:rsidR="00270578" w:rsidRDefault="00000000">
            <w:pPr>
              <w:jc w:val="center"/>
              <w:rPr>
                <w:bCs/>
                <w:sz w:val="18"/>
                <w:szCs w:val="18"/>
              </w:rPr>
            </w:pPr>
            <w:r>
              <w:rPr>
                <w:bCs/>
                <w:sz w:val="18"/>
                <w:szCs w:val="18"/>
              </w:rPr>
              <w:t>2.0</w:t>
            </w:r>
          </w:p>
        </w:tc>
        <w:tc>
          <w:tcPr>
            <w:tcW w:w="685" w:type="dxa"/>
            <w:shd w:val="clear" w:color="auto" w:fill="FFFFFF"/>
            <w:vAlign w:val="center"/>
          </w:tcPr>
          <w:p w14:paraId="1363A5EA" w14:textId="77777777" w:rsidR="00270578" w:rsidRDefault="00000000">
            <w:pPr>
              <w:jc w:val="center"/>
              <w:rPr>
                <w:bCs/>
                <w:sz w:val="18"/>
                <w:szCs w:val="18"/>
              </w:rPr>
            </w:pPr>
            <w:r>
              <w:rPr>
                <w:bCs/>
                <w:sz w:val="18"/>
                <w:szCs w:val="18"/>
              </w:rPr>
              <w:t>4</w:t>
            </w:r>
          </w:p>
        </w:tc>
        <w:tc>
          <w:tcPr>
            <w:tcW w:w="553" w:type="dxa"/>
            <w:shd w:val="clear" w:color="auto" w:fill="FFFFFF"/>
            <w:vAlign w:val="center"/>
          </w:tcPr>
          <w:p w14:paraId="70E0AD9D" w14:textId="77777777" w:rsidR="00270578" w:rsidRDefault="00000000">
            <w:pPr>
              <w:jc w:val="center"/>
              <w:rPr>
                <w:bCs/>
                <w:sz w:val="18"/>
                <w:szCs w:val="18"/>
              </w:rPr>
            </w:pPr>
            <w:r>
              <w:rPr>
                <w:bCs/>
                <w:sz w:val="18"/>
                <w:szCs w:val="18"/>
              </w:rPr>
              <w:t>32</w:t>
            </w:r>
          </w:p>
        </w:tc>
        <w:tc>
          <w:tcPr>
            <w:tcW w:w="686" w:type="dxa"/>
            <w:shd w:val="clear" w:color="auto" w:fill="FFFFFF"/>
            <w:vAlign w:val="center"/>
          </w:tcPr>
          <w:p w14:paraId="7671554C" w14:textId="77777777" w:rsidR="00270578" w:rsidRDefault="00000000">
            <w:pPr>
              <w:jc w:val="center"/>
              <w:rPr>
                <w:bCs/>
                <w:sz w:val="18"/>
                <w:szCs w:val="18"/>
              </w:rPr>
            </w:pPr>
            <w:r>
              <w:rPr>
                <w:bCs/>
                <w:sz w:val="18"/>
                <w:szCs w:val="18"/>
              </w:rPr>
              <w:t>32</w:t>
            </w:r>
          </w:p>
        </w:tc>
        <w:tc>
          <w:tcPr>
            <w:tcW w:w="553" w:type="dxa"/>
            <w:shd w:val="clear" w:color="auto" w:fill="FFFFFF"/>
            <w:vAlign w:val="center"/>
          </w:tcPr>
          <w:p w14:paraId="74E228C9" w14:textId="77777777" w:rsidR="00270578" w:rsidRDefault="00000000">
            <w:pPr>
              <w:jc w:val="center"/>
              <w:rPr>
                <w:bCs/>
                <w:sz w:val="18"/>
                <w:szCs w:val="18"/>
              </w:rPr>
            </w:pPr>
            <w:r>
              <w:rPr>
                <w:bCs/>
                <w:sz w:val="18"/>
                <w:szCs w:val="18"/>
              </w:rPr>
              <w:t>0</w:t>
            </w:r>
          </w:p>
        </w:tc>
        <w:tc>
          <w:tcPr>
            <w:tcW w:w="686" w:type="dxa"/>
            <w:shd w:val="clear" w:color="auto" w:fill="FFFFFF"/>
            <w:vAlign w:val="center"/>
          </w:tcPr>
          <w:p w14:paraId="2343A1AE" w14:textId="77777777" w:rsidR="00270578" w:rsidRDefault="00000000">
            <w:pPr>
              <w:jc w:val="center"/>
              <w:rPr>
                <w:bCs/>
                <w:sz w:val="18"/>
                <w:szCs w:val="18"/>
              </w:rPr>
            </w:pPr>
            <w:r>
              <w:rPr>
                <w:bCs/>
                <w:sz w:val="18"/>
                <w:szCs w:val="18"/>
              </w:rPr>
              <w:t>0</w:t>
            </w:r>
          </w:p>
        </w:tc>
        <w:tc>
          <w:tcPr>
            <w:tcW w:w="684" w:type="dxa"/>
            <w:shd w:val="clear" w:color="auto" w:fill="FFFFFF"/>
            <w:vAlign w:val="center"/>
          </w:tcPr>
          <w:p w14:paraId="749E5105" w14:textId="77777777" w:rsidR="00270578" w:rsidRDefault="00000000">
            <w:pPr>
              <w:jc w:val="center"/>
              <w:rPr>
                <w:bCs/>
                <w:sz w:val="18"/>
                <w:szCs w:val="18"/>
              </w:rPr>
            </w:pPr>
            <w:r>
              <w:rPr>
                <w:bCs/>
                <w:sz w:val="18"/>
                <w:szCs w:val="18"/>
              </w:rPr>
              <w:t>考查</w:t>
            </w:r>
          </w:p>
        </w:tc>
        <w:tc>
          <w:tcPr>
            <w:tcW w:w="684" w:type="dxa"/>
            <w:shd w:val="clear" w:color="auto" w:fill="FFFFFF"/>
            <w:vAlign w:val="center"/>
          </w:tcPr>
          <w:p w14:paraId="78973196" w14:textId="77777777" w:rsidR="00270578" w:rsidRDefault="00270578">
            <w:pPr>
              <w:jc w:val="center"/>
              <w:rPr>
                <w:bCs/>
                <w:sz w:val="18"/>
                <w:szCs w:val="18"/>
              </w:rPr>
            </w:pPr>
          </w:p>
        </w:tc>
      </w:tr>
      <w:tr w:rsidR="00270578" w14:paraId="3B958154" w14:textId="77777777">
        <w:trPr>
          <w:trHeight w:val="327"/>
          <w:jc w:val="center"/>
        </w:trPr>
        <w:tc>
          <w:tcPr>
            <w:tcW w:w="631" w:type="dxa"/>
            <w:shd w:val="clear" w:color="auto" w:fill="FFFFFF"/>
            <w:vAlign w:val="center"/>
          </w:tcPr>
          <w:p w14:paraId="1745D235" w14:textId="77777777" w:rsidR="00270578" w:rsidRDefault="00270578">
            <w:pPr>
              <w:jc w:val="center"/>
              <w:rPr>
                <w:b/>
                <w:sz w:val="18"/>
                <w:szCs w:val="18"/>
              </w:rPr>
            </w:pPr>
          </w:p>
        </w:tc>
        <w:tc>
          <w:tcPr>
            <w:tcW w:w="4414" w:type="dxa"/>
            <w:gridSpan w:val="5"/>
            <w:shd w:val="clear" w:color="auto" w:fill="FFFFFF"/>
            <w:vAlign w:val="center"/>
          </w:tcPr>
          <w:p w14:paraId="6C9E00EF" w14:textId="77777777" w:rsidR="00270578" w:rsidRDefault="00000000">
            <w:pPr>
              <w:jc w:val="center"/>
              <w:rPr>
                <w:b/>
                <w:sz w:val="18"/>
                <w:szCs w:val="18"/>
              </w:rPr>
            </w:pPr>
            <w:r>
              <w:rPr>
                <w:b/>
                <w:sz w:val="18"/>
                <w:szCs w:val="18"/>
              </w:rPr>
              <w:t>小计</w:t>
            </w:r>
          </w:p>
        </w:tc>
        <w:tc>
          <w:tcPr>
            <w:tcW w:w="547" w:type="dxa"/>
            <w:shd w:val="clear" w:color="auto" w:fill="FFFFFF"/>
            <w:vAlign w:val="center"/>
          </w:tcPr>
          <w:p w14:paraId="0496CE2F" w14:textId="77777777" w:rsidR="00270578" w:rsidRDefault="00000000">
            <w:pPr>
              <w:jc w:val="center"/>
              <w:rPr>
                <w:b/>
                <w:sz w:val="18"/>
                <w:szCs w:val="18"/>
              </w:rPr>
            </w:pPr>
            <w:r>
              <w:rPr>
                <w:b/>
                <w:sz w:val="18"/>
                <w:szCs w:val="18"/>
              </w:rPr>
              <w:t>7.5</w:t>
            </w:r>
          </w:p>
        </w:tc>
        <w:tc>
          <w:tcPr>
            <w:tcW w:w="685" w:type="dxa"/>
            <w:shd w:val="clear" w:color="auto" w:fill="FFFFFF"/>
            <w:vAlign w:val="center"/>
          </w:tcPr>
          <w:p w14:paraId="28709035" w14:textId="77777777" w:rsidR="00270578" w:rsidRDefault="00000000">
            <w:pPr>
              <w:jc w:val="center"/>
              <w:rPr>
                <w:b/>
                <w:sz w:val="18"/>
                <w:szCs w:val="18"/>
              </w:rPr>
            </w:pPr>
            <w:r>
              <w:rPr>
                <w:b/>
                <w:sz w:val="18"/>
                <w:szCs w:val="18"/>
              </w:rPr>
              <w:t>/</w:t>
            </w:r>
          </w:p>
        </w:tc>
        <w:tc>
          <w:tcPr>
            <w:tcW w:w="553" w:type="dxa"/>
            <w:shd w:val="clear" w:color="auto" w:fill="FFFFFF"/>
            <w:vAlign w:val="center"/>
          </w:tcPr>
          <w:p w14:paraId="0158FE66" w14:textId="77777777" w:rsidR="00270578" w:rsidRDefault="00000000">
            <w:pPr>
              <w:jc w:val="center"/>
              <w:rPr>
                <w:b/>
                <w:sz w:val="18"/>
                <w:szCs w:val="18"/>
              </w:rPr>
            </w:pPr>
            <w:r>
              <w:rPr>
                <w:b/>
                <w:sz w:val="18"/>
                <w:szCs w:val="18"/>
              </w:rPr>
              <w:t>120</w:t>
            </w:r>
          </w:p>
        </w:tc>
        <w:tc>
          <w:tcPr>
            <w:tcW w:w="686" w:type="dxa"/>
            <w:shd w:val="clear" w:color="auto" w:fill="FFFFFF"/>
            <w:vAlign w:val="center"/>
          </w:tcPr>
          <w:p w14:paraId="4E244AEC" w14:textId="77777777" w:rsidR="00270578" w:rsidRDefault="00000000">
            <w:pPr>
              <w:jc w:val="center"/>
              <w:rPr>
                <w:b/>
                <w:sz w:val="18"/>
                <w:szCs w:val="18"/>
              </w:rPr>
            </w:pPr>
            <w:r>
              <w:rPr>
                <w:b/>
                <w:sz w:val="18"/>
                <w:szCs w:val="18"/>
              </w:rPr>
              <w:t>120</w:t>
            </w:r>
          </w:p>
        </w:tc>
        <w:tc>
          <w:tcPr>
            <w:tcW w:w="553" w:type="dxa"/>
            <w:shd w:val="clear" w:color="auto" w:fill="FFFFFF"/>
            <w:vAlign w:val="center"/>
          </w:tcPr>
          <w:p w14:paraId="615B1E98" w14:textId="77777777" w:rsidR="00270578" w:rsidRDefault="00000000">
            <w:pPr>
              <w:jc w:val="center"/>
              <w:rPr>
                <w:b/>
                <w:sz w:val="18"/>
                <w:szCs w:val="18"/>
              </w:rPr>
            </w:pPr>
            <w:r>
              <w:rPr>
                <w:b/>
                <w:sz w:val="18"/>
                <w:szCs w:val="18"/>
              </w:rPr>
              <w:t>0</w:t>
            </w:r>
          </w:p>
        </w:tc>
        <w:tc>
          <w:tcPr>
            <w:tcW w:w="686" w:type="dxa"/>
            <w:shd w:val="clear" w:color="auto" w:fill="FFFFFF"/>
            <w:vAlign w:val="center"/>
          </w:tcPr>
          <w:p w14:paraId="7FB190DF" w14:textId="77777777" w:rsidR="00270578" w:rsidRDefault="00000000">
            <w:pPr>
              <w:jc w:val="center"/>
              <w:rPr>
                <w:b/>
                <w:sz w:val="18"/>
                <w:szCs w:val="18"/>
              </w:rPr>
            </w:pPr>
            <w:r>
              <w:rPr>
                <w:b/>
                <w:sz w:val="18"/>
                <w:szCs w:val="18"/>
              </w:rPr>
              <w:t>0</w:t>
            </w:r>
          </w:p>
        </w:tc>
        <w:tc>
          <w:tcPr>
            <w:tcW w:w="684" w:type="dxa"/>
            <w:shd w:val="clear" w:color="auto" w:fill="FFFFFF"/>
            <w:vAlign w:val="center"/>
          </w:tcPr>
          <w:p w14:paraId="5A0FAB2E" w14:textId="77777777" w:rsidR="00270578" w:rsidRDefault="00000000">
            <w:pPr>
              <w:jc w:val="center"/>
              <w:rPr>
                <w:b/>
                <w:sz w:val="18"/>
                <w:szCs w:val="18"/>
              </w:rPr>
            </w:pPr>
            <w:r>
              <w:rPr>
                <w:b/>
                <w:sz w:val="18"/>
                <w:szCs w:val="18"/>
              </w:rPr>
              <w:t>/</w:t>
            </w:r>
          </w:p>
        </w:tc>
        <w:tc>
          <w:tcPr>
            <w:tcW w:w="684" w:type="dxa"/>
            <w:shd w:val="clear" w:color="auto" w:fill="FFFFFF"/>
            <w:vAlign w:val="center"/>
          </w:tcPr>
          <w:p w14:paraId="2626DA68" w14:textId="77777777" w:rsidR="00270578" w:rsidRDefault="00000000">
            <w:pPr>
              <w:jc w:val="center"/>
              <w:rPr>
                <w:b/>
                <w:sz w:val="18"/>
                <w:szCs w:val="18"/>
              </w:rPr>
            </w:pPr>
            <w:r>
              <w:rPr>
                <w:b/>
                <w:sz w:val="18"/>
                <w:szCs w:val="18"/>
              </w:rPr>
              <w:t>/</w:t>
            </w:r>
          </w:p>
        </w:tc>
      </w:tr>
      <w:tr w:rsidR="00270578" w14:paraId="1EB78ED7" w14:textId="77777777">
        <w:trPr>
          <w:trHeight w:val="468"/>
          <w:jc w:val="center"/>
        </w:trPr>
        <w:tc>
          <w:tcPr>
            <w:tcW w:w="10123" w:type="dxa"/>
            <w:gridSpan w:val="14"/>
            <w:shd w:val="clear" w:color="auto" w:fill="FFFFFF"/>
            <w:vAlign w:val="center"/>
          </w:tcPr>
          <w:p w14:paraId="718F3A2C" w14:textId="77777777" w:rsidR="00270578" w:rsidRDefault="00000000">
            <w:pPr>
              <w:jc w:val="center"/>
              <w:rPr>
                <w:b/>
                <w:bCs/>
                <w:color w:val="FF0000"/>
                <w:sz w:val="18"/>
                <w:szCs w:val="18"/>
              </w:rPr>
            </w:pPr>
            <w:r>
              <w:rPr>
                <w:b/>
                <w:bCs/>
                <w:sz w:val="18"/>
                <w:szCs w:val="18"/>
              </w:rPr>
              <w:t>总学分</w:t>
            </w:r>
            <w:r>
              <w:rPr>
                <w:b/>
                <w:bCs/>
                <w:sz w:val="18"/>
                <w:szCs w:val="18"/>
              </w:rPr>
              <w:t>7.5</w:t>
            </w:r>
            <w:r>
              <w:rPr>
                <w:b/>
                <w:bCs/>
                <w:sz w:val="18"/>
                <w:szCs w:val="18"/>
              </w:rPr>
              <w:t>学分，其中必修</w:t>
            </w:r>
            <w:r>
              <w:rPr>
                <w:b/>
                <w:bCs/>
                <w:sz w:val="18"/>
                <w:szCs w:val="18"/>
              </w:rPr>
              <w:t>2.5</w:t>
            </w:r>
            <w:r>
              <w:rPr>
                <w:b/>
                <w:bCs/>
                <w:sz w:val="18"/>
                <w:szCs w:val="18"/>
              </w:rPr>
              <w:t>学分，选修</w:t>
            </w:r>
            <w:r>
              <w:rPr>
                <w:b/>
                <w:bCs/>
                <w:sz w:val="18"/>
                <w:szCs w:val="18"/>
              </w:rPr>
              <w:t>2</w:t>
            </w:r>
            <w:r>
              <w:rPr>
                <w:b/>
                <w:bCs/>
                <w:sz w:val="18"/>
                <w:szCs w:val="18"/>
              </w:rPr>
              <w:t>学分，限选</w:t>
            </w:r>
            <w:r>
              <w:rPr>
                <w:b/>
                <w:bCs/>
                <w:sz w:val="18"/>
                <w:szCs w:val="18"/>
              </w:rPr>
              <w:t>3</w:t>
            </w:r>
            <w:r>
              <w:rPr>
                <w:b/>
                <w:bCs/>
                <w:sz w:val="18"/>
                <w:szCs w:val="18"/>
              </w:rPr>
              <w:t>学分。</w:t>
            </w:r>
          </w:p>
        </w:tc>
      </w:tr>
      <w:tr w:rsidR="00270578" w14:paraId="3C19A278" w14:textId="77777777">
        <w:trPr>
          <w:trHeight w:val="432"/>
          <w:jc w:val="center"/>
        </w:trPr>
        <w:tc>
          <w:tcPr>
            <w:tcW w:w="10123" w:type="dxa"/>
            <w:gridSpan w:val="14"/>
            <w:shd w:val="clear" w:color="auto" w:fill="FFFFFF"/>
            <w:vAlign w:val="center"/>
          </w:tcPr>
          <w:p w14:paraId="02EF9451" w14:textId="77777777" w:rsidR="00270578" w:rsidRDefault="00000000">
            <w:pPr>
              <w:rPr>
                <w:b/>
                <w:bCs/>
                <w:sz w:val="18"/>
                <w:szCs w:val="18"/>
              </w:rPr>
            </w:pPr>
            <w:r>
              <w:rPr>
                <w:b/>
                <w:bCs/>
                <w:sz w:val="18"/>
                <w:szCs w:val="18"/>
              </w:rPr>
              <w:t>说明：</w:t>
            </w:r>
            <w:r>
              <w:rPr>
                <w:sz w:val="18"/>
                <w:szCs w:val="18"/>
              </w:rPr>
              <w:t>修读</w:t>
            </w:r>
            <w:r>
              <w:rPr>
                <w:sz w:val="18"/>
                <w:szCs w:val="18"/>
              </w:rPr>
              <w:t>7.5</w:t>
            </w:r>
            <w:r>
              <w:rPr>
                <w:sz w:val="18"/>
                <w:szCs w:val="18"/>
              </w:rPr>
              <w:t>学分，其中必修</w:t>
            </w:r>
            <w:r>
              <w:rPr>
                <w:sz w:val="18"/>
                <w:szCs w:val="18"/>
              </w:rPr>
              <w:t>2.5</w:t>
            </w:r>
            <w:r>
              <w:rPr>
                <w:sz w:val="18"/>
                <w:szCs w:val="18"/>
              </w:rPr>
              <w:t>学分，人文素养课程选修不少于</w:t>
            </w:r>
            <w:r>
              <w:rPr>
                <w:sz w:val="18"/>
                <w:szCs w:val="18"/>
              </w:rPr>
              <w:t>3</w:t>
            </w:r>
            <w:r>
              <w:rPr>
                <w:sz w:val="18"/>
                <w:szCs w:val="18"/>
              </w:rPr>
              <w:t>学分，不同类别课程至少修读通过</w:t>
            </w:r>
            <w:r>
              <w:rPr>
                <w:b/>
                <w:bCs/>
                <w:color w:val="FF0000"/>
                <w:sz w:val="18"/>
                <w:szCs w:val="18"/>
              </w:rPr>
              <w:t>两</w:t>
            </w:r>
            <w:r>
              <w:rPr>
                <w:sz w:val="18"/>
                <w:szCs w:val="18"/>
              </w:rPr>
              <w:t>门，跨院部选修</w:t>
            </w:r>
            <w:r>
              <w:rPr>
                <w:sz w:val="18"/>
                <w:szCs w:val="18"/>
              </w:rPr>
              <w:t>2.0</w:t>
            </w:r>
            <w:r>
              <w:rPr>
                <w:sz w:val="18"/>
                <w:szCs w:val="18"/>
              </w:rPr>
              <w:t>学分。</w:t>
            </w:r>
          </w:p>
        </w:tc>
      </w:tr>
    </w:tbl>
    <w:p w14:paraId="3E7AB488" w14:textId="77777777" w:rsidR="00270578" w:rsidRDefault="00000000">
      <w:pPr>
        <w:rPr>
          <w:rFonts w:eastAsia="微软雅黑"/>
          <w:b/>
          <w:sz w:val="28"/>
          <w:szCs w:val="28"/>
        </w:rPr>
      </w:pPr>
      <w:r>
        <w:rPr>
          <w:rFonts w:eastAsia="微软雅黑"/>
          <w:b/>
          <w:sz w:val="28"/>
          <w:szCs w:val="28"/>
        </w:rPr>
        <w:br w:type="page"/>
      </w:r>
    </w:p>
    <w:p w14:paraId="046C9535" w14:textId="77777777" w:rsidR="00270578" w:rsidRDefault="00000000">
      <w:pPr>
        <w:adjustRightInd w:val="0"/>
        <w:snapToGrid w:val="0"/>
        <w:jc w:val="center"/>
        <w:rPr>
          <w:rFonts w:eastAsia="微软雅黑"/>
          <w:b/>
          <w:sz w:val="28"/>
          <w:szCs w:val="28"/>
        </w:rPr>
      </w:pPr>
      <w:r>
        <w:rPr>
          <w:rFonts w:eastAsia="微软雅黑"/>
          <w:b/>
          <w:sz w:val="28"/>
          <w:szCs w:val="28"/>
        </w:rPr>
        <w:lastRenderedPageBreak/>
        <w:t>二、专业（技能）大类课程</w:t>
      </w:r>
    </w:p>
    <w:p w14:paraId="54A4D6E3" w14:textId="77777777" w:rsidR="00270578" w:rsidRDefault="00000000">
      <w:pPr>
        <w:adjustRightInd w:val="0"/>
        <w:snapToGrid w:val="0"/>
        <w:jc w:val="center"/>
        <w:rPr>
          <w:rFonts w:eastAsia="微软雅黑"/>
          <w:b/>
          <w:sz w:val="28"/>
          <w:szCs w:val="28"/>
        </w:rPr>
      </w:pPr>
      <w:r>
        <w:rPr>
          <w:rFonts w:eastAsia="微软雅黑"/>
          <w:b/>
          <w:sz w:val="28"/>
          <w:szCs w:val="28"/>
        </w:rPr>
        <w:t>3</w:t>
      </w:r>
      <w:r>
        <w:rPr>
          <w:rFonts w:eastAsia="微软雅黑"/>
          <w:b/>
          <w:sz w:val="28"/>
          <w:szCs w:val="28"/>
        </w:rPr>
        <w:t>、专业课程</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63"/>
        <w:gridCol w:w="908"/>
        <w:gridCol w:w="929"/>
        <w:gridCol w:w="456"/>
        <w:gridCol w:w="536"/>
        <w:gridCol w:w="417"/>
        <w:gridCol w:w="454"/>
        <w:gridCol w:w="490"/>
        <w:gridCol w:w="546"/>
        <w:gridCol w:w="518"/>
        <w:gridCol w:w="472"/>
        <w:gridCol w:w="499"/>
        <w:gridCol w:w="480"/>
        <w:gridCol w:w="2221"/>
      </w:tblGrid>
      <w:tr w:rsidR="00270578" w14:paraId="4158E00A" w14:textId="77777777">
        <w:trPr>
          <w:trHeight w:val="458"/>
          <w:tblHeader/>
          <w:jc w:val="center"/>
        </w:trPr>
        <w:tc>
          <w:tcPr>
            <w:tcW w:w="563" w:type="dxa"/>
            <w:shd w:val="clear" w:color="auto" w:fill="006699"/>
            <w:vAlign w:val="center"/>
          </w:tcPr>
          <w:p w14:paraId="52D4AAFD" w14:textId="77777777" w:rsidR="00270578" w:rsidRDefault="00000000">
            <w:pPr>
              <w:widowControl/>
              <w:jc w:val="center"/>
              <w:rPr>
                <w:b/>
                <w:bCs/>
                <w:color w:val="FFFFFF"/>
                <w:kern w:val="0"/>
                <w:sz w:val="20"/>
                <w:szCs w:val="20"/>
              </w:rPr>
            </w:pPr>
            <w:r>
              <w:rPr>
                <w:b/>
                <w:bCs/>
                <w:color w:val="FFFFFF"/>
                <w:kern w:val="0"/>
                <w:sz w:val="20"/>
                <w:szCs w:val="20"/>
              </w:rPr>
              <w:t>课程类别</w:t>
            </w:r>
          </w:p>
        </w:tc>
        <w:tc>
          <w:tcPr>
            <w:tcW w:w="908" w:type="dxa"/>
            <w:shd w:val="clear" w:color="auto" w:fill="006699"/>
            <w:vAlign w:val="center"/>
          </w:tcPr>
          <w:p w14:paraId="43B094A9" w14:textId="77777777" w:rsidR="00270578" w:rsidRDefault="00000000">
            <w:pPr>
              <w:widowControl/>
              <w:jc w:val="center"/>
              <w:rPr>
                <w:b/>
                <w:bCs/>
                <w:color w:val="FFFFFF"/>
                <w:kern w:val="0"/>
                <w:sz w:val="20"/>
                <w:szCs w:val="20"/>
              </w:rPr>
            </w:pPr>
            <w:r>
              <w:rPr>
                <w:b/>
                <w:bCs/>
                <w:color w:val="FFFFFF"/>
                <w:kern w:val="0"/>
                <w:sz w:val="20"/>
                <w:szCs w:val="20"/>
              </w:rPr>
              <w:t>课程编号</w:t>
            </w:r>
          </w:p>
        </w:tc>
        <w:tc>
          <w:tcPr>
            <w:tcW w:w="929" w:type="dxa"/>
            <w:shd w:val="clear" w:color="auto" w:fill="006699"/>
            <w:vAlign w:val="center"/>
          </w:tcPr>
          <w:p w14:paraId="6843EEAF" w14:textId="77777777" w:rsidR="00270578" w:rsidRDefault="00000000">
            <w:pPr>
              <w:widowControl/>
              <w:jc w:val="center"/>
              <w:rPr>
                <w:b/>
                <w:bCs/>
                <w:color w:val="FFFFFF"/>
                <w:kern w:val="0"/>
                <w:sz w:val="20"/>
                <w:szCs w:val="20"/>
              </w:rPr>
            </w:pPr>
            <w:r>
              <w:rPr>
                <w:b/>
                <w:bCs/>
                <w:color w:val="FFFFFF"/>
                <w:kern w:val="0"/>
                <w:sz w:val="20"/>
                <w:szCs w:val="20"/>
              </w:rPr>
              <w:t>课程名称</w:t>
            </w:r>
          </w:p>
        </w:tc>
        <w:tc>
          <w:tcPr>
            <w:tcW w:w="456" w:type="dxa"/>
            <w:shd w:val="clear" w:color="auto" w:fill="006699"/>
            <w:vAlign w:val="center"/>
          </w:tcPr>
          <w:p w14:paraId="1128A0DE" w14:textId="77777777" w:rsidR="00270578" w:rsidRDefault="00000000">
            <w:pPr>
              <w:widowControl/>
              <w:jc w:val="center"/>
              <w:rPr>
                <w:b/>
                <w:bCs/>
                <w:color w:val="FFFFFF"/>
                <w:kern w:val="0"/>
                <w:sz w:val="20"/>
                <w:szCs w:val="20"/>
              </w:rPr>
            </w:pPr>
            <w:r>
              <w:rPr>
                <w:b/>
                <w:bCs/>
                <w:color w:val="FFFFFF"/>
                <w:kern w:val="0"/>
                <w:sz w:val="20"/>
                <w:szCs w:val="20"/>
              </w:rPr>
              <w:t>课程性质</w:t>
            </w:r>
          </w:p>
        </w:tc>
        <w:tc>
          <w:tcPr>
            <w:tcW w:w="536" w:type="dxa"/>
            <w:shd w:val="clear" w:color="auto" w:fill="006699"/>
            <w:vAlign w:val="center"/>
          </w:tcPr>
          <w:p w14:paraId="5EB030B3" w14:textId="77777777" w:rsidR="00270578" w:rsidRDefault="00000000">
            <w:pPr>
              <w:widowControl/>
              <w:jc w:val="center"/>
              <w:rPr>
                <w:b/>
                <w:bCs/>
                <w:color w:val="FFFFFF"/>
                <w:kern w:val="0"/>
                <w:sz w:val="20"/>
                <w:szCs w:val="20"/>
              </w:rPr>
            </w:pPr>
            <w:r>
              <w:rPr>
                <w:b/>
                <w:bCs/>
                <w:color w:val="FFFFFF"/>
                <w:kern w:val="0"/>
                <w:sz w:val="20"/>
                <w:szCs w:val="20"/>
              </w:rPr>
              <w:t>课程类型</w:t>
            </w:r>
          </w:p>
        </w:tc>
        <w:tc>
          <w:tcPr>
            <w:tcW w:w="417" w:type="dxa"/>
            <w:shd w:val="clear" w:color="auto" w:fill="006699"/>
            <w:vAlign w:val="center"/>
          </w:tcPr>
          <w:p w14:paraId="28492AE1" w14:textId="77777777" w:rsidR="00270578" w:rsidRDefault="00000000">
            <w:pPr>
              <w:widowControl/>
              <w:jc w:val="center"/>
              <w:rPr>
                <w:b/>
                <w:bCs/>
                <w:color w:val="FFFFFF"/>
                <w:kern w:val="0"/>
                <w:sz w:val="20"/>
                <w:szCs w:val="20"/>
              </w:rPr>
            </w:pPr>
            <w:r>
              <w:rPr>
                <w:b/>
                <w:bCs/>
                <w:color w:val="FFFFFF"/>
                <w:kern w:val="0"/>
                <w:sz w:val="20"/>
                <w:szCs w:val="20"/>
              </w:rPr>
              <w:t>学期</w:t>
            </w:r>
          </w:p>
        </w:tc>
        <w:tc>
          <w:tcPr>
            <w:tcW w:w="454" w:type="dxa"/>
            <w:shd w:val="clear" w:color="auto" w:fill="006699"/>
            <w:vAlign w:val="center"/>
          </w:tcPr>
          <w:p w14:paraId="19FECA24" w14:textId="77777777" w:rsidR="00270578" w:rsidRDefault="00000000">
            <w:pPr>
              <w:widowControl/>
              <w:jc w:val="center"/>
              <w:rPr>
                <w:b/>
                <w:bCs/>
                <w:color w:val="FFFFFF"/>
                <w:kern w:val="0"/>
                <w:sz w:val="20"/>
                <w:szCs w:val="20"/>
              </w:rPr>
            </w:pPr>
            <w:r>
              <w:rPr>
                <w:b/>
                <w:bCs/>
                <w:color w:val="FFFFFF"/>
                <w:kern w:val="0"/>
                <w:sz w:val="20"/>
                <w:szCs w:val="20"/>
              </w:rPr>
              <w:t>学分</w:t>
            </w:r>
          </w:p>
        </w:tc>
        <w:tc>
          <w:tcPr>
            <w:tcW w:w="490" w:type="dxa"/>
            <w:shd w:val="clear" w:color="auto" w:fill="006699"/>
            <w:vAlign w:val="center"/>
          </w:tcPr>
          <w:p w14:paraId="5E9D76BB" w14:textId="77777777" w:rsidR="00270578" w:rsidRDefault="00000000">
            <w:pPr>
              <w:widowControl/>
              <w:jc w:val="center"/>
              <w:rPr>
                <w:b/>
                <w:bCs/>
                <w:color w:val="FFFFFF"/>
                <w:kern w:val="0"/>
                <w:sz w:val="20"/>
                <w:szCs w:val="20"/>
              </w:rPr>
            </w:pPr>
            <w:r>
              <w:rPr>
                <w:b/>
                <w:bCs/>
                <w:color w:val="FFFFFF"/>
                <w:kern w:val="0"/>
                <w:sz w:val="20"/>
                <w:szCs w:val="20"/>
              </w:rPr>
              <w:t>周学时</w:t>
            </w:r>
          </w:p>
        </w:tc>
        <w:tc>
          <w:tcPr>
            <w:tcW w:w="546" w:type="dxa"/>
            <w:shd w:val="clear" w:color="auto" w:fill="006699"/>
            <w:vAlign w:val="center"/>
          </w:tcPr>
          <w:p w14:paraId="59E0D1DA" w14:textId="77777777" w:rsidR="00270578" w:rsidRDefault="00000000">
            <w:pPr>
              <w:widowControl/>
              <w:jc w:val="center"/>
              <w:rPr>
                <w:b/>
                <w:bCs/>
                <w:color w:val="FFFFFF"/>
                <w:kern w:val="0"/>
                <w:sz w:val="20"/>
                <w:szCs w:val="20"/>
              </w:rPr>
            </w:pPr>
            <w:r>
              <w:rPr>
                <w:b/>
                <w:bCs/>
                <w:color w:val="FFFFFF"/>
                <w:kern w:val="0"/>
                <w:sz w:val="20"/>
                <w:szCs w:val="20"/>
              </w:rPr>
              <w:t>总学时</w:t>
            </w:r>
          </w:p>
        </w:tc>
        <w:tc>
          <w:tcPr>
            <w:tcW w:w="518" w:type="dxa"/>
            <w:shd w:val="clear" w:color="auto" w:fill="006699"/>
            <w:vAlign w:val="center"/>
          </w:tcPr>
          <w:p w14:paraId="20DF83F2" w14:textId="77777777" w:rsidR="00270578" w:rsidRDefault="00000000">
            <w:pPr>
              <w:widowControl/>
              <w:jc w:val="center"/>
              <w:rPr>
                <w:b/>
                <w:bCs/>
                <w:color w:val="FFFFFF"/>
                <w:kern w:val="0"/>
                <w:sz w:val="20"/>
                <w:szCs w:val="20"/>
              </w:rPr>
            </w:pPr>
            <w:r>
              <w:rPr>
                <w:b/>
                <w:bCs/>
                <w:color w:val="FFFFFF"/>
                <w:kern w:val="0"/>
                <w:sz w:val="20"/>
                <w:szCs w:val="20"/>
              </w:rPr>
              <w:t>讲课学时</w:t>
            </w:r>
          </w:p>
        </w:tc>
        <w:tc>
          <w:tcPr>
            <w:tcW w:w="472" w:type="dxa"/>
            <w:shd w:val="clear" w:color="auto" w:fill="006699"/>
            <w:vAlign w:val="center"/>
          </w:tcPr>
          <w:p w14:paraId="39D59608" w14:textId="77777777" w:rsidR="00270578" w:rsidRDefault="00000000">
            <w:pPr>
              <w:widowControl/>
              <w:jc w:val="center"/>
              <w:rPr>
                <w:b/>
                <w:bCs/>
                <w:color w:val="FFFFFF"/>
                <w:kern w:val="0"/>
                <w:sz w:val="20"/>
                <w:szCs w:val="20"/>
              </w:rPr>
            </w:pPr>
            <w:r>
              <w:rPr>
                <w:b/>
                <w:bCs/>
                <w:color w:val="FFFFFF"/>
                <w:kern w:val="0"/>
                <w:sz w:val="20"/>
                <w:szCs w:val="20"/>
              </w:rPr>
              <w:t>实践</w:t>
            </w:r>
          </w:p>
          <w:p w14:paraId="51E996CF" w14:textId="77777777" w:rsidR="00270578" w:rsidRDefault="00000000">
            <w:pPr>
              <w:widowControl/>
              <w:jc w:val="center"/>
              <w:rPr>
                <w:b/>
                <w:bCs/>
                <w:color w:val="FFFFFF"/>
                <w:kern w:val="0"/>
                <w:sz w:val="20"/>
                <w:szCs w:val="20"/>
              </w:rPr>
            </w:pPr>
            <w:r>
              <w:rPr>
                <w:b/>
                <w:bCs/>
                <w:color w:val="FFFFFF"/>
                <w:kern w:val="0"/>
                <w:sz w:val="20"/>
                <w:szCs w:val="20"/>
              </w:rPr>
              <w:t>学时</w:t>
            </w:r>
          </w:p>
        </w:tc>
        <w:tc>
          <w:tcPr>
            <w:tcW w:w="499" w:type="dxa"/>
            <w:shd w:val="clear" w:color="auto" w:fill="006699"/>
            <w:vAlign w:val="center"/>
          </w:tcPr>
          <w:p w14:paraId="094B5E3E" w14:textId="77777777" w:rsidR="00270578" w:rsidRDefault="00000000">
            <w:pPr>
              <w:widowControl/>
              <w:jc w:val="center"/>
              <w:rPr>
                <w:b/>
                <w:bCs/>
                <w:color w:val="FFFFFF"/>
                <w:kern w:val="0"/>
                <w:sz w:val="20"/>
                <w:szCs w:val="20"/>
              </w:rPr>
            </w:pPr>
            <w:r>
              <w:rPr>
                <w:b/>
                <w:bCs/>
                <w:color w:val="FFFFFF"/>
                <w:kern w:val="0"/>
                <w:sz w:val="20"/>
                <w:szCs w:val="20"/>
              </w:rPr>
              <w:t>社会实践</w:t>
            </w:r>
          </w:p>
        </w:tc>
        <w:tc>
          <w:tcPr>
            <w:tcW w:w="480" w:type="dxa"/>
            <w:shd w:val="clear" w:color="auto" w:fill="006699"/>
            <w:vAlign w:val="center"/>
          </w:tcPr>
          <w:p w14:paraId="2B6B183D" w14:textId="77777777" w:rsidR="00270578" w:rsidRDefault="00000000">
            <w:pPr>
              <w:widowControl/>
              <w:jc w:val="center"/>
              <w:rPr>
                <w:b/>
                <w:bCs/>
                <w:color w:val="FFFFFF"/>
                <w:kern w:val="0"/>
                <w:sz w:val="20"/>
                <w:szCs w:val="20"/>
              </w:rPr>
            </w:pPr>
            <w:r>
              <w:rPr>
                <w:b/>
                <w:bCs/>
                <w:color w:val="FFFFFF"/>
                <w:kern w:val="0"/>
                <w:sz w:val="20"/>
                <w:szCs w:val="20"/>
              </w:rPr>
              <w:t>考核方式</w:t>
            </w:r>
          </w:p>
        </w:tc>
        <w:tc>
          <w:tcPr>
            <w:tcW w:w="2221" w:type="dxa"/>
            <w:shd w:val="clear" w:color="auto" w:fill="006699"/>
            <w:vAlign w:val="center"/>
          </w:tcPr>
          <w:p w14:paraId="468D99FA" w14:textId="77777777" w:rsidR="00270578" w:rsidRDefault="00000000">
            <w:pPr>
              <w:widowControl/>
              <w:jc w:val="center"/>
              <w:rPr>
                <w:b/>
                <w:bCs/>
                <w:color w:val="FFFFFF"/>
                <w:kern w:val="0"/>
                <w:sz w:val="20"/>
                <w:szCs w:val="20"/>
              </w:rPr>
            </w:pPr>
            <w:r>
              <w:rPr>
                <w:b/>
                <w:bCs/>
                <w:color w:val="FFFFFF"/>
                <w:kern w:val="0"/>
                <w:sz w:val="20"/>
                <w:szCs w:val="20"/>
              </w:rPr>
              <w:t>备注</w:t>
            </w:r>
          </w:p>
        </w:tc>
      </w:tr>
      <w:tr w:rsidR="00270578" w14:paraId="04C0D1A2" w14:textId="77777777">
        <w:trPr>
          <w:trHeight w:val="283"/>
          <w:jc w:val="center"/>
        </w:trPr>
        <w:tc>
          <w:tcPr>
            <w:tcW w:w="563" w:type="dxa"/>
            <w:vMerge w:val="restart"/>
            <w:shd w:val="clear" w:color="auto" w:fill="FFFFFF"/>
            <w:vAlign w:val="center"/>
          </w:tcPr>
          <w:p w14:paraId="0997BFC5" w14:textId="77777777" w:rsidR="00270578" w:rsidRDefault="00000000">
            <w:pPr>
              <w:widowControl/>
              <w:jc w:val="center"/>
              <w:rPr>
                <w:b/>
                <w:kern w:val="0"/>
                <w:sz w:val="18"/>
                <w:szCs w:val="18"/>
              </w:rPr>
            </w:pPr>
            <w:r>
              <w:rPr>
                <w:b/>
                <w:kern w:val="0"/>
                <w:sz w:val="18"/>
                <w:szCs w:val="18"/>
              </w:rPr>
              <w:t>专业基础课程</w:t>
            </w:r>
          </w:p>
        </w:tc>
        <w:tc>
          <w:tcPr>
            <w:tcW w:w="908" w:type="dxa"/>
            <w:shd w:val="clear" w:color="auto" w:fill="FFFFFF"/>
            <w:vAlign w:val="center"/>
          </w:tcPr>
          <w:p w14:paraId="1DA49DC5" w14:textId="77777777" w:rsidR="00270578" w:rsidRDefault="00000000">
            <w:pPr>
              <w:adjustRightInd w:val="0"/>
              <w:snapToGrid w:val="0"/>
              <w:rPr>
                <w:b/>
                <w:kern w:val="0"/>
                <w:sz w:val="18"/>
                <w:szCs w:val="18"/>
              </w:rPr>
            </w:pPr>
            <w:r>
              <w:rPr>
                <w:rFonts w:ascii="Times New Roman Regular" w:hAnsi="Times New Roman Regular" w:cs="Times New Roman Regular"/>
                <w:b/>
                <w:sz w:val="18"/>
                <w:szCs w:val="18"/>
              </w:rPr>
              <w:t>71515110</w:t>
            </w:r>
          </w:p>
        </w:tc>
        <w:tc>
          <w:tcPr>
            <w:tcW w:w="929" w:type="dxa"/>
            <w:shd w:val="clear" w:color="auto" w:fill="FFFFFF"/>
            <w:vAlign w:val="center"/>
          </w:tcPr>
          <w:p w14:paraId="4F4540B1" w14:textId="77777777" w:rsidR="00270578" w:rsidRDefault="00000000">
            <w:pPr>
              <w:adjustRightInd w:val="0"/>
              <w:snapToGrid w:val="0"/>
              <w:rPr>
                <w:b/>
                <w:kern w:val="0"/>
                <w:sz w:val="18"/>
                <w:szCs w:val="18"/>
              </w:rPr>
            </w:pPr>
            <w:r>
              <w:rPr>
                <w:rFonts w:ascii="Times New Roman Regular" w:hAnsi="Times New Roman Regular" w:cs="Times New Roman Regular"/>
                <w:b/>
                <w:sz w:val="18"/>
                <w:szCs w:val="18"/>
              </w:rPr>
              <w:t>专业认知实践</w:t>
            </w:r>
          </w:p>
        </w:tc>
        <w:tc>
          <w:tcPr>
            <w:tcW w:w="456" w:type="dxa"/>
            <w:shd w:val="clear" w:color="auto" w:fill="FFFFFF"/>
            <w:vAlign w:val="center"/>
          </w:tcPr>
          <w:p w14:paraId="2ECFB3FF" w14:textId="77777777" w:rsidR="00270578" w:rsidRDefault="00000000">
            <w:pPr>
              <w:rPr>
                <w:b/>
                <w:kern w:val="0"/>
                <w:sz w:val="18"/>
                <w:szCs w:val="18"/>
              </w:rPr>
            </w:pPr>
            <w:r>
              <w:rPr>
                <w:b/>
                <w:sz w:val="18"/>
                <w:szCs w:val="18"/>
              </w:rPr>
              <w:t>必修</w:t>
            </w:r>
          </w:p>
        </w:tc>
        <w:tc>
          <w:tcPr>
            <w:tcW w:w="536" w:type="dxa"/>
            <w:shd w:val="clear" w:color="auto" w:fill="FFFFFF"/>
            <w:vAlign w:val="center"/>
          </w:tcPr>
          <w:p w14:paraId="7139147A" w14:textId="77777777" w:rsidR="00270578" w:rsidRDefault="00000000">
            <w:pPr>
              <w:jc w:val="center"/>
              <w:rPr>
                <w:b/>
                <w:kern w:val="0"/>
                <w:sz w:val="18"/>
                <w:szCs w:val="18"/>
              </w:rPr>
            </w:pPr>
            <w:r>
              <w:rPr>
                <w:b/>
                <w:sz w:val="18"/>
                <w:szCs w:val="18"/>
              </w:rPr>
              <w:t>C</w:t>
            </w:r>
          </w:p>
        </w:tc>
        <w:tc>
          <w:tcPr>
            <w:tcW w:w="417" w:type="dxa"/>
            <w:shd w:val="clear" w:color="auto" w:fill="FFFFFF"/>
            <w:vAlign w:val="center"/>
          </w:tcPr>
          <w:p w14:paraId="35D37A2B" w14:textId="77777777" w:rsidR="00270578" w:rsidRDefault="00000000">
            <w:pPr>
              <w:jc w:val="center"/>
              <w:rPr>
                <w:b/>
                <w:kern w:val="0"/>
                <w:sz w:val="18"/>
                <w:szCs w:val="18"/>
              </w:rPr>
            </w:pPr>
            <w:r>
              <w:rPr>
                <w:b/>
                <w:sz w:val="18"/>
                <w:szCs w:val="18"/>
              </w:rPr>
              <w:t>2</w:t>
            </w:r>
          </w:p>
        </w:tc>
        <w:tc>
          <w:tcPr>
            <w:tcW w:w="454" w:type="dxa"/>
            <w:shd w:val="clear" w:color="auto" w:fill="FFFFFF"/>
            <w:vAlign w:val="center"/>
          </w:tcPr>
          <w:p w14:paraId="0D02820A" w14:textId="77777777" w:rsidR="00270578" w:rsidRDefault="00000000">
            <w:pPr>
              <w:jc w:val="center"/>
              <w:rPr>
                <w:b/>
                <w:kern w:val="0"/>
                <w:sz w:val="18"/>
                <w:szCs w:val="18"/>
              </w:rPr>
            </w:pPr>
            <w:r>
              <w:rPr>
                <w:b/>
                <w:sz w:val="18"/>
                <w:szCs w:val="18"/>
              </w:rPr>
              <w:t>1</w:t>
            </w:r>
          </w:p>
        </w:tc>
        <w:tc>
          <w:tcPr>
            <w:tcW w:w="490" w:type="dxa"/>
            <w:shd w:val="clear" w:color="auto" w:fill="FFFFFF"/>
            <w:vAlign w:val="center"/>
          </w:tcPr>
          <w:p w14:paraId="344378E0" w14:textId="77777777" w:rsidR="00270578" w:rsidRDefault="00000000">
            <w:pPr>
              <w:jc w:val="center"/>
              <w:rPr>
                <w:b/>
                <w:kern w:val="0"/>
                <w:sz w:val="18"/>
                <w:szCs w:val="18"/>
              </w:rPr>
            </w:pPr>
            <w:r>
              <w:rPr>
                <w:b/>
                <w:sz w:val="18"/>
                <w:szCs w:val="18"/>
              </w:rPr>
              <w:t>24</w:t>
            </w:r>
          </w:p>
        </w:tc>
        <w:tc>
          <w:tcPr>
            <w:tcW w:w="546" w:type="dxa"/>
            <w:shd w:val="clear" w:color="auto" w:fill="FFFFFF"/>
            <w:vAlign w:val="center"/>
          </w:tcPr>
          <w:p w14:paraId="1B80E88B" w14:textId="77777777" w:rsidR="00270578" w:rsidRDefault="00000000">
            <w:pPr>
              <w:jc w:val="center"/>
              <w:rPr>
                <w:b/>
                <w:kern w:val="0"/>
                <w:sz w:val="18"/>
                <w:szCs w:val="18"/>
              </w:rPr>
            </w:pPr>
            <w:r>
              <w:rPr>
                <w:b/>
                <w:sz w:val="18"/>
                <w:szCs w:val="18"/>
              </w:rPr>
              <w:t>24</w:t>
            </w:r>
          </w:p>
        </w:tc>
        <w:tc>
          <w:tcPr>
            <w:tcW w:w="518" w:type="dxa"/>
            <w:shd w:val="clear" w:color="auto" w:fill="FFFFFF"/>
            <w:vAlign w:val="center"/>
          </w:tcPr>
          <w:p w14:paraId="3B65D4B1" w14:textId="77777777" w:rsidR="00270578" w:rsidRDefault="00000000">
            <w:pPr>
              <w:jc w:val="center"/>
              <w:rPr>
                <w:b/>
                <w:kern w:val="0"/>
                <w:sz w:val="18"/>
                <w:szCs w:val="18"/>
              </w:rPr>
            </w:pPr>
            <w:r>
              <w:rPr>
                <w:b/>
                <w:sz w:val="18"/>
                <w:szCs w:val="18"/>
              </w:rPr>
              <w:t>0</w:t>
            </w:r>
          </w:p>
        </w:tc>
        <w:tc>
          <w:tcPr>
            <w:tcW w:w="472" w:type="dxa"/>
            <w:shd w:val="clear" w:color="auto" w:fill="FFFFFF"/>
            <w:vAlign w:val="center"/>
          </w:tcPr>
          <w:p w14:paraId="4C9D6CFB" w14:textId="77777777" w:rsidR="00270578" w:rsidRDefault="00000000">
            <w:pPr>
              <w:jc w:val="center"/>
              <w:rPr>
                <w:b/>
                <w:kern w:val="0"/>
                <w:sz w:val="18"/>
                <w:szCs w:val="18"/>
              </w:rPr>
            </w:pPr>
            <w:r>
              <w:rPr>
                <w:b/>
                <w:sz w:val="18"/>
                <w:szCs w:val="18"/>
              </w:rPr>
              <w:t>0</w:t>
            </w:r>
          </w:p>
        </w:tc>
        <w:tc>
          <w:tcPr>
            <w:tcW w:w="499" w:type="dxa"/>
            <w:shd w:val="clear" w:color="auto" w:fill="FFFFFF"/>
            <w:vAlign w:val="center"/>
          </w:tcPr>
          <w:p w14:paraId="4E6ABB7D" w14:textId="77777777" w:rsidR="00270578" w:rsidRDefault="00000000">
            <w:pPr>
              <w:jc w:val="center"/>
              <w:rPr>
                <w:b/>
                <w:kern w:val="0"/>
                <w:sz w:val="18"/>
                <w:szCs w:val="18"/>
              </w:rPr>
            </w:pPr>
            <w:r>
              <w:rPr>
                <w:b/>
                <w:sz w:val="18"/>
                <w:szCs w:val="18"/>
              </w:rPr>
              <w:t>24</w:t>
            </w:r>
          </w:p>
        </w:tc>
        <w:tc>
          <w:tcPr>
            <w:tcW w:w="480" w:type="dxa"/>
            <w:shd w:val="clear" w:color="auto" w:fill="FFFFFF"/>
            <w:vAlign w:val="center"/>
          </w:tcPr>
          <w:p w14:paraId="6FA7903C" w14:textId="77777777" w:rsidR="00270578" w:rsidRDefault="00000000">
            <w:pPr>
              <w:jc w:val="center"/>
              <w:rPr>
                <w:b/>
                <w:kern w:val="0"/>
                <w:sz w:val="18"/>
                <w:szCs w:val="18"/>
              </w:rPr>
            </w:pPr>
            <w:r>
              <w:rPr>
                <w:b/>
                <w:sz w:val="18"/>
                <w:szCs w:val="18"/>
              </w:rPr>
              <w:t>考查</w:t>
            </w:r>
          </w:p>
        </w:tc>
        <w:tc>
          <w:tcPr>
            <w:tcW w:w="2221" w:type="dxa"/>
            <w:shd w:val="clear" w:color="auto" w:fill="FFFFFF"/>
            <w:vAlign w:val="center"/>
          </w:tcPr>
          <w:p w14:paraId="0A55483C" w14:textId="77777777" w:rsidR="00270578" w:rsidRDefault="00000000">
            <w:pPr>
              <w:jc w:val="center"/>
              <w:rPr>
                <w:b/>
                <w:kern w:val="0"/>
                <w:sz w:val="18"/>
                <w:szCs w:val="18"/>
              </w:rPr>
            </w:pPr>
            <w:r>
              <w:rPr>
                <w:rFonts w:ascii="Times New Roman Regular" w:hAnsi="Times New Roman Regular" w:cs="Times New Roman Regular"/>
                <w:b/>
                <w:kern w:val="0"/>
                <w:sz w:val="18"/>
                <w:szCs w:val="18"/>
              </w:rPr>
              <w:t>YQ/TY/LY</w:t>
            </w:r>
          </w:p>
        </w:tc>
      </w:tr>
      <w:tr w:rsidR="00270578" w14:paraId="29CCB906" w14:textId="77777777">
        <w:trPr>
          <w:trHeight w:val="283"/>
          <w:jc w:val="center"/>
        </w:trPr>
        <w:tc>
          <w:tcPr>
            <w:tcW w:w="563" w:type="dxa"/>
            <w:vMerge/>
            <w:shd w:val="clear" w:color="auto" w:fill="FFFFFF"/>
            <w:vAlign w:val="center"/>
          </w:tcPr>
          <w:p w14:paraId="7436F14A" w14:textId="77777777" w:rsidR="00270578" w:rsidRDefault="00270578">
            <w:pPr>
              <w:jc w:val="center"/>
              <w:rPr>
                <w:b/>
                <w:kern w:val="0"/>
                <w:sz w:val="18"/>
                <w:szCs w:val="18"/>
              </w:rPr>
            </w:pPr>
          </w:p>
        </w:tc>
        <w:tc>
          <w:tcPr>
            <w:tcW w:w="908" w:type="dxa"/>
            <w:shd w:val="clear" w:color="auto" w:fill="FFFFFF"/>
            <w:vAlign w:val="center"/>
          </w:tcPr>
          <w:p w14:paraId="7AD3A1FC"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71516118</w:t>
            </w:r>
          </w:p>
        </w:tc>
        <w:tc>
          <w:tcPr>
            <w:tcW w:w="929" w:type="dxa"/>
            <w:shd w:val="clear" w:color="auto" w:fill="FFFFFF"/>
            <w:vAlign w:val="center"/>
          </w:tcPr>
          <w:p w14:paraId="23FA355D"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会计基础</w:t>
            </w:r>
          </w:p>
        </w:tc>
        <w:tc>
          <w:tcPr>
            <w:tcW w:w="456" w:type="dxa"/>
            <w:shd w:val="clear" w:color="auto" w:fill="FFFFFF"/>
            <w:vAlign w:val="center"/>
          </w:tcPr>
          <w:p w14:paraId="50DDEB27"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6C93241C"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B</w:t>
            </w:r>
          </w:p>
        </w:tc>
        <w:tc>
          <w:tcPr>
            <w:tcW w:w="417" w:type="dxa"/>
            <w:shd w:val="clear" w:color="auto" w:fill="FFFFFF"/>
            <w:vAlign w:val="center"/>
          </w:tcPr>
          <w:p w14:paraId="63DD4A6B" w14:textId="77777777" w:rsidR="00270578" w:rsidRDefault="00000000">
            <w:pPr>
              <w:widowControl/>
              <w:jc w:val="center"/>
              <w:rPr>
                <w:b/>
                <w:kern w:val="0"/>
                <w:sz w:val="18"/>
                <w:szCs w:val="18"/>
              </w:rPr>
            </w:pPr>
            <w:r>
              <w:rPr>
                <w:rFonts w:hint="eastAsia"/>
                <w:b/>
                <w:kern w:val="0"/>
                <w:sz w:val="18"/>
                <w:szCs w:val="18"/>
              </w:rPr>
              <w:t>2</w:t>
            </w:r>
          </w:p>
        </w:tc>
        <w:tc>
          <w:tcPr>
            <w:tcW w:w="454" w:type="dxa"/>
            <w:shd w:val="clear" w:color="auto" w:fill="FFFFFF"/>
            <w:vAlign w:val="center"/>
          </w:tcPr>
          <w:p w14:paraId="3B7CDBA4"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4002E437"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49F9F051" w14:textId="77777777" w:rsidR="00270578" w:rsidRDefault="00000000">
            <w:pPr>
              <w:widowControl/>
              <w:jc w:val="center"/>
              <w:rPr>
                <w:b/>
                <w:kern w:val="0"/>
                <w:sz w:val="18"/>
                <w:szCs w:val="18"/>
              </w:rPr>
            </w:pPr>
            <w:r>
              <w:rPr>
                <w:rFonts w:hint="eastAsia"/>
                <w:b/>
                <w:kern w:val="0"/>
                <w:sz w:val="18"/>
                <w:szCs w:val="18"/>
              </w:rPr>
              <w:t>32</w:t>
            </w:r>
          </w:p>
        </w:tc>
        <w:tc>
          <w:tcPr>
            <w:tcW w:w="518" w:type="dxa"/>
            <w:shd w:val="clear" w:color="auto" w:fill="FFFFFF"/>
            <w:vAlign w:val="center"/>
          </w:tcPr>
          <w:p w14:paraId="14852134" w14:textId="77777777" w:rsidR="00270578" w:rsidRDefault="00000000">
            <w:pPr>
              <w:widowControl/>
              <w:jc w:val="center"/>
              <w:rPr>
                <w:b/>
                <w:kern w:val="0"/>
                <w:sz w:val="18"/>
                <w:szCs w:val="18"/>
              </w:rPr>
            </w:pPr>
            <w:r>
              <w:rPr>
                <w:rFonts w:hint="eastAsia"/>
                <w:b/>
                <w:kern w:val="0"/>
                <w:sz w:val="18"/>
                <w:szCs w:val="18"/>
              </w:rPr>
              <w:t>16</w:t>
            </w:r>
          </w:p>
        </w:tc>
        <w:tc>
          <w:tcPr>
            <w:tcW w:w="472" w:type="dxa"/>
            <w:shd w:val="clear" w:color="auto" w:fill="FFFFFF"/>
            <w:vAlign w:val="center"/>
          </w:tcPr>
          <w:p w14:paraId="52579032" w14:textId="77777777" w:rsidR="00270578" w:rsidRDefault="00000000">
            <w:pPr>
              <w:widowControl/>
              <w:jc w:val="center"/>
              <w:rPr>
                <w:b/>
                <w:kern w:val="0"/>
                <w:sz w:val="18"/>
                <w:szCs w:val="18"/>
              </w:rPr>
            </w:pPr>
            <w:r>
              <w:rPr>
                <w:rFonts w:hint="eastAsia"/>
                <w:b/>
                <w:kern w:val="0"/>
                <w:sz w:val="18"/>
                <w:szCs w:val="18"/>
              </w:rPr>
              <w:t>16</w:t>
            </w:r>
          </w:p>
        </w:tc>
        <w:tc>
          <w:tcPr>
            <w:tcW w:w="499" w:type="dxa"/>
            <w:shd w:val="clear" w:color="auto" w:fill="FFFFFF"/>
            <w:vAlign w:val="center"/>
          </w:tcPr>
          <w:p w14:paraId="0443B2DF"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3431CD49" w14:textId="77777777" w:rsidR="00270578" w:rsidRDefault="00000000">
            <w:pPr>
              <w:widowControl/>
              <w:jc w:val="center"/>
              <w:rPr>
                <w:b/>
                <w:kern w:val="0"/>
                <w:sz w:val="18"/>
                <w:szCs w:val="18"/>
              </w:rPr>
            </w:pPr>
            <w:r>
              <w:rPr>
                <w:rFonts w:hint="eastAsia"/>
                <w:b/>
                <w:kern w:val="0"/>
                <w:sz w:val="18"/>
                <w:szCs w:val="18"/>
              </w:rPr>
              <w:t>考试</w:t>
            </w:r>
          </w:p>
        </w:tc>
        <w:tc>
          <w:tcPr>
            <w:tcW w:w="2221" w:type="dxa"/>
            <w:shd w:val="clear" w:color="auto" w:fill="FFFFFF"/>
            <w:vAlign w:val="center"/>
          </w:tcPr>
          <w:p w14:paraId="759D2CC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YQ/</w:t>
            </w:r>
            <w:r>
              <w:rPr>
                <w:rFonts w:ascii="Times New Roman Regular" w:hAnsi="Times New Roman Regular" w:cs="Times New Roman Regular" w:hint="eastAsia"/>
                <w:b/>
                <w:kern w:val="0"/>
                <w:sz w:val="18"/>
                <w:szCs w:val="18"/>
              </w:rPr>
              <w:t>KZ/</w:t>
            </w:r>
            <w:r>
              <w:rPr>
                <w:rFonts w:ascii="Times New Roman Regular" w:hAnsi="Times New Roman Regular" w:cs="Times New Roman Regular"/>
                <w:b/>
                <w:kern w:val="0"/>
                <w:sz w:val="18"/>
                <w:szCs w:val="18"/>
              </w:rPr>
              <w:t>JK/GK/JJ</w:t>
            </w:r>
          </w:p>
        </w:tc>
      </w:tr>
      <w:tr w:rsidR="00270578" w14:paraId="7FB355AD" w14:textId="77777777">
        <w:trPr>
          <w:trHeight w:val="283"/>
          <w:jc w:val="center"/>
        </w:trPr>
        <w:tc>
          <w:tcPr>
            <w:tcW w:w="563" w:type="dxa"/>
            <w:vMerge/>
            <w:shd w:val="clear" w:color="auto" w:fill="FFFFFF"/>
            <w:vAlign w:val="center"/>
          </w:tcPr>
          <w:p w14:paraId="2DE2DB18" w14:textId="77777777" w:rsidR="00270578" w:rsidRDefault="00270578">
            <w:pPr>
              <w:jc w:val="center"/>
              <w:rPr>
                <w:b/>
                <w:kern w:val="0"/>
                <w:sz w:val="18"/>
                <w:szCs w:val="18"/>
              </w:rPr>
            </w:pPr>
          </w:p>
        </w:tc>
        <w:tc>
          <w:tcPr>
            <w:tcW w:w="908" w:type="dxa"/>
            <w:shd w:val="clear" w:color="auto" w:fill="FFFFFF"/>
            <w:vAlign w:val="center"/>
          </w:tcPr>
          <w:p w14:paraId="72FBFF3B"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71512136</w:t>
            </w:r>
          </w:p>
        </w:tc>
        <w:tc>
          <w:tcPr>
            <w:tcW w:w="929" w:type="dxa"/>
            <w:shd w:val="clear" w:color="auto" w:fill="FFFFFF"/>
            <w:vAlign w:val="center"/>
          </w:tcPr>
          <w:p w14:paraId="487B80A1"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经济法基础</w:t>
            </w:r>
          </w:p>
        </w:tc>
        <w:tc>
          <w:tcPr>
            <w:tcW w:w="456" w:type="dxa"/>
            <w:shd w:val="clear" w:color="auto" w:fill="FFFFFF"/>
            <w:vAlign w:val="center"/>
          </w:tcPr>
          <w:p w14:paraId="4502869E"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0CF324FB"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B</w:t>
            </w:r>
          </w:p>
        </w:tc>
        <w:tc>
          <w:tcPr>
            <w:tcW w:w="417" w:type="dxa"/>
            <w:shd w:val="clear" w:color="auto" w:fill="FFFFFF"/>
            <w:vAlign w:val="center"/>
          </w:tcPr>
          <w:p w14:paraId="66DE72E5" w14:textId="77777777" w:rsidR="00270578" w:rsidRDefault="00000000">
            <w:pPr>
              <w:widowControl/>
              <w:jc w:val="center"/>
              <w:rPr>
                <w:b/>
                <w:kern w:val="0"/>
                <w:sz w:val="18"/>
                <w:szCs w:val="18"/>
              </w:rPr>
            </w:pPr>
            <w:r>
              <w:rPr>
                <w:rFonts w:hint="eastAsia"/>
                <w:b/>
                <w:kern w:val="0"/>
                <w:sz w:val="18"/>
                <w:szCs w:val="18"/>
              </w:rPr>
              <w:t>2</w:t>
            </w:r>
          </w:p>
        </w:tc>
        <w:tc>
          <w:tcPr>
            <w:tcW w:w="454" w:type="dxa"/>
            <w:shd w:val="clear" w:color="auto" w:fill="FFFFFF"/>
            <w:vAlign w:val="center"/>
          </w:tcPr>
          <w:p w14:paraId="7EEAA07E"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0A1BF1CB"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6D17C180"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436733A7" w14:textId="77777777" w:rsidR="00270578" w:rsidRDefault="00000000">
            <w:pPr>
              <w:widowControl/>
              <w:jc w:val="center"/>
              <w:rPr>
                <w:b/>
                <w:kern w:val="0"/>
                <w:sz w:val="18"/>
                <w:szCs w:val="18"/>
              </w:rPr>
            </w:pPr>
            <w:r>
              <w:rPr>
                <w:rFonts w:hint="eastAsia"/>
                <w:b/>
                <w:kern w:val="0"/>
                <w:sz w:val="18"/>
                <w:szCs w:val="18"/>
              </w:rPr>
              <w:t>24</w:t>
            </w:r>
          </w:p>
        </w:tc>
        <w:tc>
          <w:tcPr>
            <w:tcW w:w="472" w:type="dxa"/>
            <w:shd w:val="clear" w:color="auto" w:fill="FFFFFF"/>
            <w:vAlign w:val="center"/>
          </w:tcPr>
          <w:p w14:paraId="69355393" w14:textId="77777777" w:rsidR="00270578" w:rsidRDefault="00000000">
            <w:pPr>
              <w:widowControl/>
              <w:jc w:val="center"/>
              <w:rPr>
                <w:b/>
                <w:kern w:val="0"/>
                <w:sz w:val="18"/>
                <w:szCs w:val="18"/>
              </w:rPr>
            </w:pPr>
            <w:r>
              <w:rPr>
                <w:rFonts w:hint="eastAsia"/>
                <w:b/>
                <w:kern w:val="0"/>
                <w:sz w:val="18"/>
                <w:szCs w:val="18"/>
              </w:rPr>
              <w:t>24</w:t>
            </w:r>
          </w:p>
        </w:tc>
        <w:tc>
          <w:tcPr>
            <w:tcW w:w="499" w:type="dxa"/>
            <w:shd w:val="clear" w:color="auto" w:fill="FFFFFF"/>
            <w:vAlign w:val="center"/>
          </w:tcPr>
          <w:p w14:paraId="3DD41A4D"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0D01C508" w14:textId="77777777" w:rsidR="00270578" w:rsidRDefault="00000000">
            <w:pPr>
              <w:widowControl/>
              <w:jc w:val="center"/>
              <w:rPr>
                <w:b/>
                <w:kern w:val="0"/>
                <w:sz w:val="18"/>
                <w:szCs w:val="18"/>
              </w:rPr>
            </w:pPr>
            <w:r>
              <w:rPr>
                <w:rFonts w:hint="eastAsia"/>
                <w:b/>
                <w:kern w:val="0"/>
                <w:sz w:val="18"/>
                <w:szCs w:val="18"/>
              </w:rPr>
              <w:t>考试</w:t>
            </w:r>
          </w:p>
        </w:tc>
        <w:tc>
          <w:tcPr>
            <w:tcW w:w="2221" w:type="dxa"/>
            <w:shd w:val="clear" w:color="auto" w:fill="FFFFFF"/>
            <w:vAlign w:val="center"/>
          </w:tcPr>
          <w:p w14:paraId="17F07B35"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KZ/</w:t>
            </w:r>
            <w:r>
              <w:rPr>
                <w:rFonts w:ascii="Times New Roman Regular" w:hAnsi="Times New Roman Regular" w:cs="Times New Roman Regular"/>
                <w:b/>
                <w:kern w:val="0"/>
                <w:sz w:val="18"/>
                <w:szCs w:val="18"/>
              </w:rPr>
              <w:t>JK/GK/JJ/ZC/DY</w:t>
            </w:r>
            <w:r>
              <w:rPr>
                <w:rFonts w:ascii="Times New Roman Regular" w:hAnsi="Times New Roman Regular" w:cs="Times New Roman Regular" w:hint="eastAsia"/>
                <w:b/>
                <w:kern w:val="0"/>
                <w:sz w:val="18"/>
                <w:szCs w:val="18"/>
              </w:rPr>
              <w:t>/KZ</w:t>
            </w:r>
          </w:p>
        </w:tc>
      </w:tr>
      <w:tr w:rsidR="00270578" w14:paraId="6A9B4C8C" w14:textId="77777777">
        <w:trPr>
          <w:trHeight w:val="283"/>
          <w:jc w:val="center"/>
        </w:trPr>
        <w:tc>
          <w:tcPr>
            <w:tcW w:w="563" w:type="dxa"/>
            <w:vMerge/>
            <w:shd w:val="clear" w:color="auto" w:fill="FFFFFF"/>
            <w:vAlign w:val="center"/>
          </w:tcPr>
          <w:p w14:paraId="1DEABB3F" w14:textId="77777777" w:rsidR="00270578" w:rsidRDefault="00270578">
            <w:pPr>
              <w:jc w:val="center"/>
              <w:rPr>
                <w:b/>
                <w:kern w:val="0"/>
                <w:sz w:val="18"/>
                <w:szCs w:val="18"/>
              </w:rPr>
            </w:pPr>
          </w:p>
        </w:tc>
        <w:tc>
          <w:tcPr>
            <w:tcW w:w="908" w:type="dxa"/>
            <w:shd w:val="clear" w:color="auto" w:fill="FFFFFF"/>
            <w:vAlign w:val="center"/>
          </w:tcPr>
          <w:p w14:paraId="511E1ADB"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71518115</w:t>
            </w:r>
          </w:p>
        </w:tc>
        <w:tc>
          <w:tcPr>
            <w:tcW w:w="929" w:type="dxa"/>
            <w:shd w:val="clear" w:color="auto" w:fill="FFFFFF"/>
            <w:vAlign w:val="center"/>
          </w:tcPr>
          <w:p w14:paraId="0AF91B87"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智慧物流与供应链基础</w:t>
            </w:r>
          </w:p>
        </w:tc>
        <w:tc>
          <w:tcPr>
            <w:tcW w:w="456" w:type="dxa"/>
            <w:shd w:val="clear" w:color="auto" w:fill="FFFFFF"/>
            <w:vAlign w:val="center"/>
          </w:tcPr>
          <w:p w14:paraId="11A1C6F6"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065A98B2"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A</w:t>
            </w:r>
          </w:p>
        </w:tc>
        <w:tc>
          <w:tcPr>
            <w:tcW w:w="417" w:type="dxa"/>
            <w:shd w:val="clear" w:color="auto" w:fill="FFFFFF"/>
            <w:vAlign w:val="center"/>
          </w:tcPr>
          <w:p w14:paraId="5CA0A986" w14:textId="77777777" w:rsidR="00270578" w:rsidRDefault="00000000">
            <w:pPr>
              <w:widowControl/>
              <w:jc w:val="center"/>
              <w:rPr>
                <w:b/>
                <w:kern w:val="0"/>
                <w:sz w:val="18"/>
                <w:szCs w:val="18"/>
              </w:rPr>
            </w:pPr>
            <w:r>
              <w:rPr>
                <w:rFonts w:hint="eastAsia"/>
                <w:b/>
                <w:kern w:val="0"/>
                <w:sz w:val="18"/>
                <w:szCs w:val="18"/>
              </w:rPr>
              <w:t>2</w:t>
            </w:r>
          </w:p>
        </w:tc>
        <w:tc>
          <w:tcPr>
            <w:tcW w:w="454" w:type="dxa"/>
            <w:shd w:val="clear" w:color="auto" w:fill="FFFFFF"/>
            <w:vAlign w:val="center"/>
          </w:tcPr>
          <w:p w14:paraId="1A9450C0"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46EA8BC6"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2F010359" w14:textId="77777777" w:rsidR="00270578" w:rsidRDefault="00000000">
            <w:pPr>
              <w:widowControl/>
              <w:jc w:val="center"/>
              <w:rPr>
                <w:b/>
                <w:kern w:val="0"/>
                <w:sz w:val="18"/>
                <w:szCs w:val="18"/>
              </w:rPr>
            </w:pPr>
            <w:r>
              <w:rPr>
                <w:rFonts w:hint="eastAsia"/>
                <w:b/>
                <w:kern w:val="0"/>
                <w:sz w:val="18"/>
                <w:szCs w:val="18"/>
              </w:rPr>
              <w:t>32</w:t>
            </w:r>
          </w:p>
        </w:tc>
        <w:tc>
          <w:tcPr>
            <w:tcW w:w="518" w:type="dxa"/>
            <w:shd w:val="clear" w:color="auto" w:fill="FFFFFF"/>
            <w:vAlign w:val="center"/>
          </w:tcPr>
          <w:p w14:paraId="54EA2DB2" w14:textId="77777777" w:rsidR="00270578" w:rsidRDefault="00000000">
            <w:pPr>
              <w:widowControl/>
              <w:jc w:val="center"/>
              <w:rPr>
                <w:b/>
                <w:kern w:val="0"/>
                <w:sz w:val="18"/>
                <w:szCs w:val="18"/>
              </w:rPr>
            </w:pPr>
            <w:r>
              <w:rPr>
                <w:rFonts w:hint="eastAsia"/>
                <w:b/>
                <w:kern w:val="0"/>
                <w:sz w:val="18"/>
                <w:szCs w:val="18"/>
              </w:rPr>
              <w:t>32</w:t>
            </w:r>
          </w:p>
        </w:tc>
        <w:tc>
          <w:tcPr>
            <w:tcW w:w="472" w:type="dxa"/>
            <w:shd w:val="clear" w:color="auto" w:fill="FFFFFF"/>
            <w:vAlign w:val="center"/>
          </w:tcPr>
          <w:p w14:paraId="36E7E0A1" w14:textId="77777777" w:rsidR="00270578" w:rsidRDefault="00000000">
            <w:pPr>
              <w:widowControl/>
              <w:jc w:val="center"/>
              <w:rPr>
                <w:b/>
                <w:kern w:val="0"/>
                <w:sz w:val="18"/>
                <w:szCs w:val="18"/>
              </w:rPr>
            </w:pPr>
            <w:r>
              <w:rPr>
                <w:rFonts w:hint="eastAsia"/>
                <w:b/>
                <w:kern w:val="0"/>
                <w:sz w:val="18"/>
                <w:szCs w:val="18"/>
              </w:rPr>
              <w:t>0</w:t>
            </w:r>
          </w:p>
        </w:tc>
        <w:tc>
          <w:tcPr>
            <w:tcW w:w="499" w:type="dxa"/>
            <w:shd w:val="clear" w:color="auto" w:fill="FFFFFF"/>
            <w:vAlign w:val="center"/>
          </w:tcPr>
          <w:p w14:paraId="78A14798"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5E447A84" w14:textId="77777777" w:rsidR="00270578" w:rsidRDefault="00000000">
            <w:pPr>
              <w:widowControl/>
              <w:jc w:val="center"/>
              <w:rPr>
                <w:b/>
                <w:kern w:val="0"/>
                <w:sz w:val="18"/>
                <w:szCs w:val="18"/>
              </w:rPr>
            </w:pPr>
            <w:r>
              <w:rPr>
                <w:rFonts w:hint="eastAsia"/>
                <w:b/>
                <w:kern w:val="0"/>
                <w:sz w:val="18"/>
                <w:szCs w:val="18"/>
              </w:rPr>
              <w:t>考试</w:t>
            </w:r>
          </w:p>
        </w:tc>
        <w:tc>
          <w:tcPr>
            <w:tcW w:w="2221" w:type="dxa"/>
            <w:shd w:val="clear" w:color="auto" w:fill="FFFFFF"/>
            <w:vAlign w:val="center"/>
          </w:tcPr>
          <w:p w14:paraId="041D142A"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YQ/JK</w:t>
            </w:r>
          </w:p>
        </w:tc>
      </w:tr>
      <w:tr w:rsidR="00270578" w14:paraId="75A0491D" w14:textId="77777777">
        <w:trPr>
          <w:trHeight w:val="283"/>
          <w:jc w:val="center"/>
        </w:trPr>
        <w:tc>
          <w:tcPr>
            <w:tcW w:w="563" w:type="dxa"/>
            <w:vMerge/>
            <w:shd w:val="clear" w:color="auto" w:fill="FFFFFF"/>
            <w:vAlign w:val="center"/>
          </w:tcPr>
          <w:p w14:paraId="62D48706" w14:textId="77777777" w:rsidR="00270578" w:rsidRDefault="00270578">
            <w:pPr>
              <w:widowControl/>
              <w:jc w:val="center"/>
              <w:rPr>
                <w:b/>
                <w:kern w:val="0"/>
                <w:sz w:val="18"/>
                <w:szCs w:val="18"/>
              </w:rPr>
            </w:pPr>
          </w:p>
        </w:tc>
        <w:tc>
          <w:tcPr>
            <w:tcW w:w="908" w:type="dxa"/>
            <w:shd w:val="clear" w:color="auto" w:fill="FFFFFF"/>
            <w:vAlign w:val="center"/>
          </w:tcPr>
          <w:p w14:paraId="0E4CEE2A"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71518116</w:t>
            </w:r>
          </w:p>
        </w:tc>
        <w:tc>
          <w:tcPr>
            <w:tcW w:w="929" w:type="dxa"/>
            <w:shd w:val="clear" w:color="auto" w:fill="FFFFFF"/>
            <w:vAlign w:val="center"/>
          </w:tcPr>
          <w:p w14:paraId="385973D6"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管理学基础</w:t>
            </w:r>
          </w:p>
        </w:tc>
        <w:tc>
          <w:tcPr>
            <w:tcW w:w="456" w:type="dxa"/>
            <w:shd w:val="clear" w:color="auto" w:fill="FFFFFF"/>
            <w:vAlign w:val="center"/>
          </w:tcPr>
          <w:p w14:paraId="5ABDA385"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383709CC"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A</w:t>
            </w:r>
          </w:p>
        </w:tc>
        <w:tc>
          <w:tcPr>
            <w:tcW w:w="417" w:type="dxa"/>
            <w:shd w:val="clear" w:color="auto" w:fill="FFFFFF"/>
            <w:vAlign w:val="center"/>
          </w:tcPr>
          <w:p w14:paraId="327FA0D7"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654A27C1"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68E3F42C"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0C1B2CC1" w14:textId="77777777" w:rsidR="00270578" w:rsidRDefault="00000000">
            <w:pPr>
              <w:widowControl/>
              <w:jc w:val="center"/>
              <w:rPr>
                <w:b/>
                <w:kern w:val="0"/>
                <w:sz w:val="18"/>
                <w:szCs w:val="18"/>
              </w:rPr>
            </w:pPr>
            <w:r>
              <w:rPr>
                <w:rFonts w:hint="eastAsia"/>
                <w:b/>
                <w:kern w:val="0"/>
                <w:sz w:val="18"/>
                <w:szCs w:val="18"/>
              </w:rPr>
              <w:t>32</w:t>
            </w:r>
          </w:p>
        </w:tc>
        <w:tc>
          <w:tcPr>
            <w:tcW w:w="518" w:type="dxa"/>
            <w:shd w:val="clear" w:color="auto" w:fill="FFFFFF"/>
            <w:vAlign w:val="center"/>
          </w:tcPr>
          <w:p w14:paraId="0990A9C1" w14:textId="77777777" w:rsidR="00270578" w:rsidRDefault="00000000">
            <w:pPr>
              <w:widowControl/>
              <w:jc w:val="center"/>
              <w:rPr>
                <w:b/>
                <w:kern w:val="0"/>
                <w:sz w:val="18"/>
                <w:szCs w:val="18"/>
              </w:rPr>
            </w:pPr>
            <w:r>
              <w:rPr>
                <w:rFonts w:hint="eastAsia"/>
                <w:b/>
                <w:kern w:val="0"/>
                <w:sz w:val="18"/>
                <w:szCs w:val="18"/>
              </w:rPr>
              <w:t>32</w:t>
            </w:r>
          </w:p>
        </w:tc>
        <w:tc>
          <w:tcPr>
            <w:tcW w:w="472" w:type="dxa"/>
            <w:shd w:val="clear" w:color="auto" w:fill="FFFFFF"/>
            <w:vAlign w:val="center"/>
          </w:tcPr>
          <w:p w14:paraId="0DCD0917" w14:textId="77777777" w:rsidR="00270578" w:rsidRDefault="00000000">
            <w:pPr>
              <w:widowControl/>
              <w:jc w:val="center"/>
              <w:rPr>
                <w:b/>
                <w:kern w:val="0"/>
                <w:sz w:val="18"/>
                <w:szCs w:val="18"/>
              </w:rPr>
            </w:pPr>
            <w:r>
              <w:rPr>
                <w:rFonts w:hint="eastAsia"/>
                <w:b/>
                <w:kern w:val="0"/>
                <w:sz w:val="18"/>
                <w:szCs w:val="18"/>
              </w:rPr>
              <w:t>0</w:t>
            </w:r>
          </w:p>
        </w:tc>
        <w:tc>
          <w:tcPr>
            <w:tcW w:w="499" w:type="dxa"/>
            <w:shd w:val="clear" w:color="auto" w:fill="FFFFFF"/>
            <w:vAlign w:val="center"/>
          </w:tcPr>
          <w:p w14:paraId="0DE25EC5"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405A73DF" w14:textId="77777777" w:rsidR="00270578" w:rsidRDefault="00000000">
            <w:pPr>
              <w:widowControl/>
              <w:jc w:val="center"/>
              <w:rPr>
                <w:b/>
                <w:kern w:val="0"/>
                <w:sz w:val="18"/>
                <w:szCs w:val="18"/>
              </w:rPr>
            </w:pPr>
            <w:r>
              <w:rPr>
                <w:rFonts w:hint="eastAsia"/>
                <w:b/>
                <w:kern w:val="0"/>
                <w:sz w:val="18"/>
                <w:szCs w:val="18"/>
              </w:rPr>
              <w:t>考查</w:t>
            </w:r>
          </w:p>
        </w:tc>
        <w:tc>
          <w:tcPr>
            <w:tcW w:w="2221" w:type="dxa"/>
            <w:shd w:val="clear" w:color="auto" w:fill="FFFFFF"/>
            <w:vAlign w:val="center"/>
          </w:tcPr>
          <w:p w14:paraId="691C16B7"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YQ/JK/JJ/ZC</w:t>
            </w:r>
          </w:p>
        </w:tc>
      </w:tr>
      <w:tr w:rsidR="00270578" w14:paraId="68896F63" w14:textId="77777777">
        <w:trPr>
          <w:trHeight w:val="283"/>
          <w:jc w:val="center"/>
        </w:trPr>
        <w:tc>
          <w:tcPr>
            <w:tcW w:w="563" w:type="dxa"/>
            <w:vMerge/>
            <w:shd w:val="clear" w:color="auto" w:fill="FFFFFF"/>
            <w:vAlign w:val="center"/>
          </w:tcPr>
          <w:p w14:paraId="2121C730" w14:textId="77777777" w:rsidR="00270578" w:rsidRDefault="00270578">
            <w:pPr>
              <w:widowControl/>
              <w:jc w:val="center"/>
              <w:rPr>
                <w:b/>
                <w:kern w:val="0"/>
                <w:sz w:val="18"/>
                <w:szCs w:val="18"/>
              </w:rPr>
            </w:pPr>
          </w:p>
        </w:tc>
        <w:tc>
          <w:tcPr>
            <w:tcW w:w="908" w:type="dxa"/>
            <w:shd w:val="clear" w:color="auto" w:fill="FFFFFF"/>
            <w:vAlign w:val="center"/>
          </w:tcPr>
          <w:p w14:paraId="27E33443"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71520114</w:t>
            </w:r>
          </w:p>
        </w:tc>
        <w:tc>
          <w:tcPr>
            <w:tcW w:w="929" w:type="dxa"/>
            <w:shd w:val="clear" w:color="auto" w:fill="FFFFFF"/>
            <w:vAlign w:val="center"/>
          </w:tcPr>
          <w:p w14:paraId="5258AE2E"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经济学基础</w:t>
            </w:r>
          </w:p>
        </w:tc>
        <w:tc>
          <w:tcPr>
            <w:tcW w:w="456" w:type="dxa"/>
            <w:shd w:val="clear" w:color="auto" w:fill="FFFFFF"/>
            <w:vAlign w:val="center"/>
          </w:tcPr>
          <w:p w14:paraId="2F1EEB43"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503426EE"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A</w:t>
            </w:r>
          </w:p>
        </w:tc>
        <w:tc>
          <w:tcPr>
            <w:tcW w:w="417" w:type="dxa"/>
            <w:shd w:val="clear" w:color="auto" w:fill="FFFFFF"/>
            <w:vAlign w:val="center"/>
          </w:tcPr>
          <w:p w14:paraId="7BC65E23"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04165137"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67365F0E"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2BE97F25" w14:textId="77777777" w:rsidR="00270578" w:rsidRDefault="00000000">
            <w:pPr>
              <w:widowControl/>
              <w:jc w:val="center"/>
              <w:rPr>
                <w:b/>
                <w:kern w:val="0"/>
                <w:sz w:val="18"/>
                <w:szCs w:val="18"/>
              </w:rPr>
            </w:pPr>
            <w:r>
              <w:rPr>
                <w:rFonts w:hint="eastAsia"/>
                <w:b/>
                <w:kern w:val="0"/>
                <w:sz w:val="18"/>
                <w:szCs w:val="18"/>
              </w:rPr>
              <w:t>32</w:t>
            </w:r>
          </w:p>
        </w:tc>
        <w:tc>
          <w:tcPr>
            <w:tcW w:w="518" w:type="dxa"/>
            <w:shd w:val="clear" w:color="auto" w:fill="FFFFFF"/>
            <w:vAlign w:val="center"/>
          </w:tcPr>
          <w:p w14:paraId="37BF66DD" w14:textId="77777777" w:rsidR="00270578" w:rsidRDefault="00000000">
            <w:pPr>
              <w:widowControl/>
              <w:jc w:val="center"/>
              <w:rPr>
                <w:b/>
                <w:kern w:val="0"/>
                <w:sz w:val="18"/>
                <w:szCs w:val="18"/>
              </w:rPr>
            </w:pPr>
            <w:r>
              <w:rPr>
                <w:rFonts w:hint="eastAsia"/>
                <w:b/>
                <w:kern w:val="0"/>
                <w:sz w:val="18"/>
                <w:szCs w:val="18"/>
              </w:rPr>
              <w:t>32</w:t>
            </w:r>
          </w:p>
        </w:tc>
        <w:tc>
          <w:tcPr>
            <w:tcW w:w="472" w:type="dxa"/>
            <w:shd w:val="clear" w:color="auto" w:fill="FFFFFF"/>
            <w:vAlign w:val="center"/>
          </w:tcPr>
          <w:p w14:paraId="44D9FD82" w14:textId="77777777" w:rsidR="00270578" w:rsidRDefault="00000000">
            <w:pPr>
              <w:widowControl/>
              <w:jc w:val="center"/>
              <w:rPr>
                <w:b/>
                <w:kern w:val="0"/>
                <w:sz w:val="18"/>
                <w:szCs w:val="18"/>
              </w:rPr>
            </w:pPr>
            <w:r>
              <w:rPr>
                <w:rFonts w:hint="eastAsia"/>
                <w:b/>
                <w:kern w:val="0"/>
                <w:sz w:val="18"/>
                <w:szCs w:val="18"/>
              </w:rPr>
              <w:t>0</w:t>
            </w:r>
          </w:p>
        </w:tc>
        <w:tc>
          <w:tcPr>
            <w:tcW w:w="499" w:type="dxa"/>
            <w:shd w:val="clear" w:color="auto" w:fill="FFFFFF"/>
            <w:vAlign w:val="center"/>
          </w:tcPr>
          <w:p w14:paraId="79DF3A2B"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03C76A94" w14:textId="77777777" w:rsidR="00270578" w:rsidRDefault="00000000">
            <w:pPr>
              <w:widowControl/>
              <w:jc w:val="center"/>
              <w:rPr>
                <w:b/>
                <w:kern w:val="0"/>
                <w:sz w:val="18"/>
                <w:szCs w:val="18"/>
              </w:rPr>
            </w:pPr>
            <w:r>
              <w:rPr>
                <w:rFonts w:hint="eastAsia"/>
                <w:b/>
                <w:kern w:val="0"/>
                <w:sz w:val="18"/>
                <w:szCs w:val="18"/>
              </w:rPr>
              <w:t>考查</w:t>
            </w:r>
          </w:p>
        </w:tc>
        <w:tc>
          <w:tcPr>
            <w:tcW w:w="2221" w:type="dxa"/>
            <w:shd w:val="clear" w:color="auto" w:fill="FFFFFF"/>
            <w:vAlign w:val="center"/>
          </w:tcPr>
          <w:p w14:paraId="145052E9"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YQ/JK/JJ/ZC</w:t>
            </w:r>
          </w:p>
        </w:tc>
      </w:tr>
      <w:tr w:rsidR="00270578" w14:paraId="49845A47" w14:textId="77777777">
        <w:trPr>
          <w:trHeight w:val="283"/>
          <w:jc w:val="center"/>
        </w:trPr>
        <w:tc>
          <w:tcPr>
            <w:tcW w:w="563" w:type="dxa"/>
            <w:vMerge/>
            <w:shd w:val="clear" w:color="auto" w:fill="FFFFFF"/>
            <w:vAlign w:val="center"/>
          </w:tcPr>
          <w:p w14:paraId="7B831263" w14:textId="77777777" w:rsidR="00270578" w:rsidRDefault="00270578">
            <w:pPr>
              <w:widowControl/>
              <w:jc w:val="center"/>
              <w:rPr>
                <w:b/>
                <w:kern w:val="0"/>
                <w:sz w:val="18"/>
                <w:szCs w:val="18"/>
              </w:rPr>
            </w:pPr>
          </w:p>
        </w:tc>
        <w:tc>
          <w:tcPr>
            <w:tcW w:w="908" w:type="dxa"/>
            <w:shd w:val="clear" w:color="auto" w:fill="FFFFFF"/>
            <w:vAlign w:val="center"/>
          </w:tcPr>
          <w:p w14:paraId="6E654F9B"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71519101</w:t>
            </w:r>
          </w:p>
        </w:tc>
        <w:tc>
          <w:tcPr>
            <w:tcW w:w="929" w:type="dxa"/>
            <w:shd w:val="clear" w:color="auto" w:fill="FFFFFF"/>
            <w:vAlign w:val="center"/>
          </w:tcPr>
          <w:p w14:paraId="3FABDFE0"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电子商务基础</w:t>
            </w:r>
          </w:p>
        </w:tc>
        <w:tc>
          <w:tcPr>
            <w:tcW w:w="456" w:type="dxa"/>
            <w:shd w:val="clear" w:color="auto" w:fill="FFFFFF"/>
            <w:vAlign w:val="center"/>
          </w:tcPr>
          <w:p w14:paraId="3FB863E0"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1FDC5780"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B</w:t>
            </w:r>
          </w:p>
        </w:tc>
        <w:tc>
          <w:tcPr>
            <w:tcW w:w="417" w:type="dxa"/>
            <w:shd w:val="clear" w:color="auto" w:fill="FFFFFF"/>
            <w:vAlign w:val="center"/>
          </w:tcPr>
          <w:p w14:paraId="63159C25"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4F141EB1"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51EA51AE"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254C50D6" w14:textId="77777777" w:rsidR="00270578" w:rsidRDefault="00000000">
            <w:pPr>
              <w:widowControl/>
              <w:jc w:val="center"/>
              <w:rPr>
                <w:b/>
                <w:kern w:val="0"/>
                <w:sz w:val="18"/>
                <w:szCs w:val="18"/>
              </w:rPr>
            </w:pPr>
            <w:r>
              <w:rPr>
                <w:rFonts w:hint="eastAsia"/>
                <w:b/>
                <w:kern w:val="0"/>
                <w:sz w:val="18"/>
                <w:szCs w:val="18"/>
              </w:rPr>
              <w:t>32</w:t>
            </w:r>
          </w:p>
        </w:tc>
        <w:tc>
          <w:tcPr>
            <w:tcW w:w="518" w:type="dxa"/>
            <w:shd w:val="clear" w:color="auto" w:fill="FFFFFF"/>
            <w:vAlign w:val="center"/>
          </w:tcPr>
          <w:p w14:paraId="7BC5E64C" w14:textId="77777777" w:rsidR="00270578" w:rsidRDefault="00000000">
            <w:pPr>
              <w:widowControl/>
              <w:jc w:val="center"/>
              <w:rPr>
                <w:b/>
                <w:kern w:val="0"/>
                <w:sz w:val="18"/>
                <w:szCs w:val="18"/>
              </w:rPr>
            </w:pPr>
            <w:r>
              <w:rPr>
                <w:rFonts w:hint="eastAsia"/>
                <w:b/>
                <w:kern w:val="0"/>
                <w:sz w:val="18"/>
                <w:szCs w:val="18"/>
              </w:rPr>
              <w:t>16</w:t>
            </w:r>
          </w:p>
        </w:tc>
        <w:tc>
          <w:tcPr>
            <w:tcW w:w="472" w:type="dxa"/>
            <w:shd w:val="clear" w:color="auto" w:fill="FFFFFF"/>
            <w:vAlign w:val="center"/>
          </w:tcPr>
          <w:p w14:paraId="7220F987" w14:textId="77777777" w:rsidR="00270578" w:rsidRDefault="00000000">
            <w:pPr>
              <w:widowControl/>
              <w:jc w:val="center"/>
              <w:rPr>
                <w:b/>
                <w:kern w:val="0"/>
                <w:sz w:val="18"/>
                <w:szCs w:val="18"/>
              </w:rPr>
            </w:pPr>
            <w:r>
              <w:rPr>
                <w:rFonts w:hint="eastAsia"/>
                <w:b/>
                <w:kern w:val="0"/>
                <w:sz w:val="18"/>
                <w:szCs w:val="18"/>
              </w:rPr>
              <w:t>16</w:t>
            </w:r>
          </w:p>
        </w:tc>
        <w:tc>
          <w:tcPr>
            <w:tcW w:w="499" w:type="dxa"/>
            <w:shd w:val="clear" w:color="auto" w:fill="FFFFFF"/>
            <w:vAlign w:val="center"/>
          </w:tcPr>
          <w:p w14:paraId="76119CE9"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1CBD9401" w14:textId="77777777" w:rsidR="00270578" w:rsidRDefault="00000000">
            <w:pPr>
              <w:widowControl/>
              <w:jc w:val="center"/>
              <w:rPr>
                <w:b/>
                <w:kern w:val="0"/>
                <w:sz w:val="18"/>
                <w:szCs w:val="18"/>
              </w:rPr>
            </w:pPr>
            <w:r>
              <w:rPr>
                <w:rFonts w:hint="eastAsia"/>
                <w:b/>
                <w:kern w:val="0"/>
                <w:sz w:val="18"/>
                <w:szCs w:val="18"/>
              </w:rPr>
              <w:t>考试</w:t>
            </w:r>
          </w:p>
        </w:tc>
        <w:tc>
          <w:tcPr>
            <w:tcW w:w="2221" w:type="dxa"/>
            <w:shd w:val="clear" w:color="auto" w:fill="FFFFFF"/>
            <w:vAlign w:val="center"/>
          </w:tcPr>
          <w:p w14:paraId="2FE3997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YQ/JK/ZC/DY</w:t>
            </w:r>
          </w:p>
        </w:tc>
      </w:tr>
      <w:tr w:rsidR="00270578" w14:paraId="4CD92AD1" w14:textId="77777777">
        <w:trPr>
          <w:trHeight w:val="283"/>
          <w:jc w:val="center"/>
        </w:trPr>
        <w:tc>
          <w:tcPr>
            <w:tcW w:w="563" w:type="dxa"/>
            <w:vMerge/>
            <w:shd w:val="clear" w:color="auto" w:fill="FFFFFF"/>
            <w:vAlign w:val="center"/>
          </w:tcPr>
          <w:p w14:paraId="75883805" w14:textId="77777777" w:rsidR="00270578" w:rsidRDefault="00270578">
            <w:pPr>
              <w:widowControl/>
              <w:jc w:val="center"/>
              <w:rPr>
                <w:b/>
                <w:kern w:val="0"/>
                <w:sz w:val="18"/>
                <w:szCs w:val="18"/>
              </w:rPr>
            </w:pPr>
          </w:p>
        </w:tc>
        <w:tc>
          <w:tcPr>
            <w:tcW w:w="908" w:type="dxa"/>
            <w:shd w:val="clear" w:color="auto" w:fill="FFFFFF"/>
            <w:vAlign w:val="center"/>
          </w:tcPr>
          <w:p w14:paraId="05DA1D0B"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71516210</w:t>
            </w:r>
          </w:p>
        </w:tc>
        <w:tc>
          <w:tcPr>
            <w:tcW w:w="929" w:type="dxa"/>
            <w:shd w:val="clear" w:color="auto" w:fill="FFFFFF"/>
            <w:vAlign w:val="center"/>
          </w:tcPr>
          <w:p w14:paraId="1B98E0D3"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财务机器人应用实训</w:t>
            </w:r>
          </w:p>
        </w:tc>
        <w:tc>
          <w:tcPr>
            <w:tcW w:w="456" w:type="dxa"/>
            <w:shd w:val="clear" w:color="auto" w:fill="FFFFFF"/>
            <w:vAlign w:val="center"/>
          </w:tcPr>
          <w:p w14:paraId="52F5D079" w14:textId="77777777" w:rsidR="00270578" w:rsidRDefault="00000000">
            <w:pPr>
              <w:adjustRightInd w:val="0"/>
              <w:snapToGrid w:val="0"/>
              <w:rPr>
                <w:rFonts w:ascii="Times New Roman Regular" w:hAnsi="Times New Roman Regular" w:cs="Times New Roman Regular"/>
                <w:b/>
                <w:sz w:val="18"/>
                <w:szCs w:val="18"/>
              </w:rPr>
            </w:pPr>
            <w:r>
              <w:rPr>
                <w:rFonts w:ascii="Times New Roman Regular" w:hAnsi="Times New Roman Regular" w:cs="Times New Roman Regular"/>
                <w:b/>
                <w:sz w:val="18"/>
                <w:szCs w:val="18"/>
              </w:rPr>
              <w:t>必修</w:t>
            </w:r>
          </w:p>
        </w:tc>
        <w:tc>
          <w:tcPr>
            <w:tcW w:w="536" w:type="dxa"/>
            <w:shd w:val="clear" w:color="auto" w:fill="FFFFFF"/>
            <w:vAlign w:val="center"/>
          </w:tcPr>
          <w:p w14:paraId="3B4B9949" w14:textId="77777777" w:rsidR="00270578" w:rsidRDefault="00000000">
            <w:pPr>
              <w:adjustRightInd w:val="0"/>
              <w:snapToGrid w:val="0"/>
              <w:jc w:val="center"/>
              <w:rPr>
                <w:rFonts w:ascii="Times New Roman Regular" w:hAnsi="Times New Roman Regular" w:cs="Times New Roman Regular"/>
                <w:b/>
                <w:sz w:val="18"/>
                <w:szCs w:val="18"/>
              </w:rPr>
            </w:pPr>
            <w:r>
              <w:rPr>
                <w:rFonts w:ascii="Times New Roman Regular" w:hAnsi="Times New Roman Regular" w:cs="Times New Roman Regular" w:hint="eastAsia"/>
                <w:b/>
                <w:sz w:val="18"/>
                <w:szCs w:val="18"/>
              </w:rPr>
              <w:t>C</w:t>
            </w:r>
          </w:p>
        </w:tc>
        <w:tc>
          <w:tcPr>
            <w:tcW w:w="417" w:type="dxa"/>
            <w:shd w:val="clear" w:color="auto" w:fill="FFFFFF"/>
            <w:vAlign w:val="center"/>
          </w:tcPr>
          <w:p w14:paraId="5E444B80"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7D11605D" w14:textId="77777777" w:rsidR="00270578" w:rsidRDefault="00000000">
            <w:pPr>
              <w:widowControl/>
              <w:jc w:val="center"/>
              <w:rPr>
                <w:b/>
                <w:kern w:val="0"/>
                <w:sz w:val="18"/>
                <w:szCs w:val="18"/>
              </w:rPr>
            </w:pPr>
            <w:r>
              <w:rPr>
                <w:rFonts w:hint="eastAsia"/>
                <w:b/>
                <w:kern w:val="0"/>
                <w:sz w:val="18"/>
                <w:szCs w:val="18"/>
              </w:rPr>
              <w:t>2</w:t>
            </w:r>
          </w:p>
        </w:tc>
        <w:tc>
          <w:tcPr>
            <w:tcW w:w="490" w:type="dxa"/>
            <w:shd w:val="clear" w:color="auto" w:fill="FFFFFF"/>
            <w:vAlign w:val="center"/>
          </w:tcPr>
          <w:p w14:paraId="1EAABB16"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16D7F2AB"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75853C05"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135C8AF9" w14:textId="77777777" w:rsidR="00270578" w:rsidRDefault="00000000">
            <w:pPr>
              <w:widowControl/>
              <w:jc w:val="center"/>
              <w:rPr>
                <w:b/>
                <w:kern w:val="0"/>
                <w:sz w:val="18"/>
                <w:szCs w:val="18"/>
              </w:rPr>
            </w:pPr>
            <w:r>
              <w:rPr>
                <w:rFonts w:hint="eastAsia"/>
                <w:b/>
                <w:kern w:val="0"/>
                <w:sz w:val="18"/>
                <w:szCs w:val="18"/>
              </w:rPr>
              <w:t>48</w:t>
            </w:r>
          </w:p>
        </w:tc>
        <w:tc>
          <w:tcPr>
            <w:tcW w:w="499" w:type="dxa"/>
            <w:shd w:val="clear" w:color="auto" w:fill="FFFFFF"/>
            <w:vAlign w:val="center"/>
          </w:tcPr>
          <w:p w14:paraId="604C2F5F"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65C24333" w14:textId="77777777" w:rsidR="00270578" w:rsidRDefault="00000000">
            <w:pPr>
              <w:widowControl/>
              <w:jc w:val="center"/>
              <w:rPr>
                <w:b/>
                <w:kern w:val="0"/>
                <w:sz w:val="18"/>
                <w:szCs w:val="18"/>
              </w:rPr>
            </w:pPr>
            <w:r>
              <w:rPr>
                <w:rFonts w:hint="eastAsia"/>
                <w:b/>
                <w:kern w:val="0"/>
                <w:sz w:val="18"/>
                <w:szCs w:val="18"/>
              </w:rPr>
              <w:t>考查</w:t>
            </w:r>
          </w:p>
        </w:tc>
        <w:tc>
          <w:tcPr>
            <w:tcW w:w="2221" w:type="dxa"/>
            <w:shd w:val="clear" w:color="auto" w:fill="FFFFFF"/>
            <w:vAlign w:val="center"/>
          </w:tcPr>
          <w:p w14:paraId="6898E6B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GK/SK/LY/RG</w:t>
            </w:r>
            <w:r>
              <w:rPr>
                <w:rFonts w:ascii="Times New Roman Regular" w:hAnsi="Times New Roman Regular" w:cs="Times New Roman Regular" w:hint="eastAsia"/>
                <w:b/>
                <w:kern w:val="0"/>
                <w:sz w:val="18"/>
                <w:szCs w:val="18"/>
              </w:rPr>
              <w:t>/ /KZ</w:t>
            </w:r>
          </w:p>
        </w:tc>
      </w:tr>
      <w:tr w:rsidR="00270578" w14:paraId="5FC57157" w14:textId="77777777">
        <w:trPr>
          <w:trHeight w:val="283"/>
          <w:jc w:val="center"/>
        </w:trPr>
        <w:tc>
          <w:tcPr>
            <w:tcW w:w="563" w:type="dxa"/>
            <w:shd w:val="clear" w:color="auto" w:fill="FFFFFF"/>
            <w:vAlign w:val="center"/>
          </w:tcPr>
          <w:p w14:paraId="424C7050" w14:textId="77777777" w:rsidR="00270578" w:rsidRDefault="00270578">
            <w:pPr>
              <w:jc w:val="center"/>
              <w:rPr>
                <w:b/>
                <w:kern w:val="0"/>
                <w:sz w:val="18"/>
                <w:szCs w:val="18"/>
              </w:rPr>
            </w:pPr>
          </w:p>
        </w:tc>
        <w:tc>
          <w:tcPr>
            <w:tcW w:w="3246" w:type="dxa"/>
            <w:gridSpan w:val="5"/>
            <w:shd w:val="clear" w:color="auto" w:fill="FFFFFF"/>
            <w:vAlign w:val="center"/>
          </w:tcPr>
          <w:p w14:paraId="097D857B" w14:textId="77777777" w:rsidR="00270578" w:rsidRDefault="00000000">
            <w:pPr>
              <w:jc w:val="center"/>
              <w:rPr>
                <w:b/>
                <w:kern w:val="0"/>
                <w:sz w:val="18"/>
                <w:szCs w:val="18"/>
              </w:rPr>
            </w:pPr>
            <w:r>
              <w:rPr>
                <w:b/>
                <w:sz w:val="18"/>
                <w:szCs w:val="18"/>
              </w:rPr>
              <w:t>小计</w:t>
            </w:r>
          </w:p>
        </w:tc>
        <w:tc>
          <w:tcPr>
            <w:tcW w:w="454" w:type="dxa"/>
            <w:shd w:val="clear" w:color="auto" w:fill="FFFFFF"/>
            <w:vAlign w:val="center"/>
          </w:tcPr>
          <w:p w14:paraId="2F76800C" w14:textId="77777777" w:rsidR="00270578" w:rsidRDefault="00000000">
            <w:pPr>
              <w:jc w:val="center"/>
              <w:rPr>
                <w:b/>
                <w:kern w:val="0"/>
                <w:sz w:val="18"/>
                <w:szCs w:val="18"/>
              </w:rPr>
            </w:pPr>
            <w:r>
              <w:rPr>
                <w:rFonts w:hint="eastAsia"/>
                <w:b/>
                <w:kern w:val="0"/>
                <w:sz w:val="18"/>
                <w:szCs w:val="18"/>
              </w:rPr>
              <w:t>16</w:t>
            </w:r>
          </w:p>
        </w:tc>
        <w:tc>
          <w:tcPr>
            <w:tcW w:w="490" w:type="dxa"/>
            <w:shd w:val="clear" w:color="auto" w:fill="FFFFFF"/>
            <w:vAlign w:val="center"/>
          </w:tcPr>
          <w:p w14:paraId="701B2752" w14:textId="77777777" w:rsidR="00270578" w:rsidRDefault="00000000">
            <w:pPr>
              <w:jc w:val="center"/>
              <w:rPr>
                <w:b/>
                <w:kern w:val="0"/>
                <w:sz w:val="18"/>
                <w:szCs w:val="18"/>
              </w:rPr>
            </w:pPr>
            <w:r>
              <w:rPr>
                <w:b/>
                <w:kern w:val="0"/>
                <w:sz w:val="18"/>
                <w:szCs w:val="18"/>
              </w:rPr>
              <w:t>/</w:t>
            </w:r>
          </w:p>
        </w:tc>
        <w:tc>
          <w:tcPr>
            <w:tcW w:w="546" w:type="dxa"/>
            <w:shd w:val="clear" w:color="auto" w:fill="FFFFFF"/>
            <w:vAlign w:val="center"/>
          </w:tcPr>
          <w:p w14:paraId="5CC06242" w14:textId="77777777" w:rsidR="00270578" w:rsidRDefault="00000000">
            <w:pPr>
              <w:jc w:val="center"/>
              <w:rPr>
                <w:b/>
                <w:kern w:val="0"/>
                <w:sz w:val="18"/>
                <w:szCs w:val="18"/>
              </w:rPr>
            </w:pPr>
            <w:r>
              <w:rPr>
                <w:rFonts w:hint="eastAsia"/>
                <w:b/>
                <w:kern w:val="0"/>
                <w:sz w:val="18"/>
                <w:szCs w:val="18"/>
              </w:rPr>
              <w:t>280</w:t>
            </w:r>
          </w:p>
        </w:tc>
        <w:tc>
          <w:tcPr>
            <w:tcW w:w="518" w:type="dxa"/>
            <w:shd w:val="clear" w:color="auto" w:fill="FFFFFF"/>
            <w:vAlign w:val="center"/>
          </w:tcPr>
          <w:p w14:paraId="5B86665A" w14:textId="77777777" w:rsidR="00270578" w:rsidRDefault="00000000">
            <w:pPr>
              <w:jc w:val="center"/>
              <w:rPr>
                <w:b/>
                <w:kern w:val="0"/>
                <w:sz w:val="18"/>
                <w:szCs w:val="18"/>
              </w:rPr>
            </w:pPr>
            <w:r>
              <w:rPr>
                <w:rFonts w:hint="eastAsia"/>
                <w:b/>
                <w:kern w:val="0"/>
                <w:sz w:val="18"/>
                <w:szCs w:val="18"/>
              </w:rPr>
              <w:t>152</w:t>
            </w:r>
          </w:p>
        </w:tc>
        <w:tc>
          <w:tcPr>
            <w:tcW w:w="472" w:type="dxa"/>
            <w:shd w:val="clear" w:color="auto" w:fill="FFFFFF"/>
            <w:vAlign w:val="center"/>
          </w:tcPr>
          <w:p w14:paraId="4E116582" w14:textId="77777777" w:rsidR="00270578" w:rsidRDefault="00000000">
            <w:pPr>
              <w:jc w:val="center"/>
              <w:rPr>
                <w:b/>
                <w:kern w:val="0"/>
                <w:sz w:val="18"/>
                <w:szCs w:val="18"/>
              </w:rPr>
            </w:pPr>
            <w:r>
              <w:rPr>
                <w:rFonts w:hint="eastAsia"/>
                <w:b/>
                <w:kern w:val="0"/>
                <w:sz w:val="18"/>
                <w:szCs w:val="18"/>
              </w:rPr>
              <w:t>104</w:t>
            </w:r>
          </w:p>
        </w:tc>
        <w:tc>
          <w:tcPr>
            <w:tcW w:w="499" w:type="dxa"/>
            <w:shd w:val="clear" w:color="auto" w:fill="FFFFFF"/>
            <w:vAlign w:val="center"/>
          </w:tcPr>
          <w:p w14:paraId="0C700BC3" w14:textId="77777777" w:rsidR="00270578" w:rsidRDefault="00000000">
            <w:pPr>
              <w:jc w:val="center"/>
              <w:rPr>
                <w:b/>
                <w:kern w:val="0"/>
                <w:sz w:val="18"/>
                <w:szCs w:val="18"/>
              </w:rPr>
            </w:pPr>
            <w:r>
              <w:rPr>
                <w:rFonts w:hint="eastAsia"/>
                <w:b/>
                <w:kern w:val="0"/>
                <w:sz w:val="18"/>
                <w:szCs w:val="18"/>
              </w:rPr>
              <w:t>24</w:t>
            </w:r>
          </w:p>
        </w:tc>
        <w:tc>
          <w:tcPr>
            <w:tcW w:w="480" w:type="dxa"/>
            <w:shd w:val="clear" w:color="auto" w:fill="FFFFFF"/>
            <w:vAlign w:val="center"/>
          </w:tcPr>
          <w:p w14:paraId="41800205" w14:textId="77777777" w:rsidR="00270578" w:rsidRDefault="00000000">
            <w:pPr>
              <w:jc w:val="center"/>
              <w:rPr>
                <w:b/>
                <w:kern w:val="0"/>
                <w:sz w:val="18"/>
                <w:szCs w:val="18"/>
              </w:rPr>
            </w:pPr>
            <w:r>
              <w:rPr>
                <w:b/>
                <w:sz w:val="18"/>
                <w:szCs w:val="18"/>
              </w:rPr>
              <w:t>/</w:t>
            </w:r>
          </w:p>
        </w:tc>
        <w:tc>
          <w:tcPr>
            <w:tcW w:w="2221" w:type="dxa"/>
            <w:shd w:val="clear" w:color="auto" w:fill="FFFFFF"/>
            <w:vAlign w:val="center"/>
          </w:tcPr>
          <w:p w14:paraId="66DA4CE9" w14:textId="77777777" w:rsidR="00270578" w:rsidRDefault="00270578">
            <w:pPr>
              <w:jc w:val="center"/>
              <w:rPr>
                <w:b/>
                <w:kern w:val="0"/>
                <w:sz w:val="18"/>
                <w:szCs w:val="18"/>
              </w:rPr>
            </w:pPr>
          </w:p>
        </w:tc>
      </w:tr>
      <w:tr w:rsidR="00270578" w14:paraId="22243D13" w14:textId="77777777">
        <w:trPr>
          <w:trHeight w:val="283"/>
          <w:jc w:val="center"/>
        </w:trPr>
        <w:tc>
          <w:tcPr>
            <w:tcW w:w="563" w:type="dxa"/>
            <w:vMerge w:val="restart"/>
            <w:shd w:val="clear" w:color="auto" w:fill="FFFFFF"/>
            <w:vAlign w:val="center"/>
          </w:tcPr>
          <w:p w14:paraId="349A099F" w14:textId="77777777" w:rsidR="00270578" w:rsidRDefault="00000000">
            <w:pPr>
              <w:widowControl/>
              <w:jc w:val="center"/>
              <w:rPr>
                <w:b/>
                <w:kern w:val="0"/>
                <w:sz w:val="18"/>
                <w:szCs w:val="18"/>
              </w:rPr>
            </w:pPr>
            <w:r>
              <w:rPr>
                <w:b/>
                <w:kern w:val="0"/>
                <w:sz w:val="18"/>
                <w:szCs w:val="18"/>
              </w:rPr>
              <w:t>专业核心课程</w:t>
            </w:r>
          </w:p>
          <w:p w14:paraId="146FEBA3" w14:textId="77777777" w:rsidR="00270578" w:rsidRDefault="00270578">
            <w:pPr>
              <w:jc w:val="center"/>
              <w:rPr>
                <w:b/>
                <w:kern w:val="0"/>
                <w:sz w:val="18"/>
                <w:szCs w:val="18"/>
              </w:rPr>
            </w:pPr>
          </w:p>
        </w:tc>
        <w:tc>
          <w:tcPr>
            <w:tcW w:w="908" w:type="dxa"/>
            <w:shd w:val="clear" w:color="auto" w:fill="FFFFFF"/>
            <w:vAlign w:val="center"/>
          </w:tcPr>
          <w:p w14:paraId="24AF7BA5" w14:textId="77777777" w:rsidR="00270578" w:rsidRDefault="00000000">
            <w:pPr>
              <w:widowControl/>
              <w:jc w:val="center"/>
              <w:rPr>
                <w:b/>
                <w:kern w:val="0"/>
                <w:sz w:val="18"/>
                <w:szCs w:val="18"/>
              </w:rPr>
            </w:pPr>
            <w:r>
              <w:rPr>
                <w:rFonts w:hint="eastAsia"/>
                <w:b/>
                <w:kern w:val="0"/>
                <w:sz w:val="18"/>
                <w:szCs w:val="18"/>
              </w:rPr>
              <w:t>71516119</w:t>
            </w:r>
          </w:p>
        </w:tc>
        <w:tc>
          <w:tcPr>
            <w:tcW w:w="929" w:type="dxa"/>
            <w:shd w:val="clear" w:color="auto" w:fill="FFFFFF"/>
            <w:vAlign w:val="center"/>
          </w:tcPr>
          <w:p w14:paraId="7B2741F4" w14:textId="77777777" w:rsidR="00270578" w:rsidRDefault="00000000">
            <w:pPr>
              <w:widowControl/>
              <w:jc w:val="left"/>
              <w:rPr>
                <w:b/>
                <w:kern w:val="0"/>
                <w:sz w:val="18"/>
                <w:szCs w:val="18"/>
              </w:rPr>
            </w:pPr>
            <w:r>
              <w:rPr>
                <w:rFonts w:hint="eastAsia"/>
                <w:b/>
                <w:kern w:val="0"/>
                <w:sz w:val="18"/>
                <w:szCs w:val="18"/>
              </w:rPr>
              <w:t>企业财务会计</w:t>
            </w:r>
          </w:p>
        </w:tc>
        <w:tc>
          <w:tcPr>
            <w:tcW w:w="456" w:type="dxa"/>
            <w:shd w:val="clear" w:color="auto" w:fill="FFFFFF"/>
            <w:vAlign w:val="center"/>
          </w:tcPr>
          <w:p w14:paraId="2C1A25C1"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02271730"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30B13726" w14:textId="77777777" w:rsidR="00270578" w:rsidRDefault="00000000">
            <w:pPr>
              <w:widowControl/>
              <w:jc w:val="center"/>
              <w:rPr>
                <w:b/>
                <w:kern w:val="0"/>
                <w:sz w:val="18"/>
                <w:szCs w:val="18"/>
              </w:rPr>
            </w:pPr>
            <w:r>
              <w:rPr>
                <w:rFonts w:hint="eastAsia"/>
                <w:b/>
                <w:kern w:val="0"/>
                <w:sz w:val="18"/>
                <w:szCs w:val="18"/>
              </w:rPr>
              <w:t>2</w:t>
            </w:r>
          </w:p>
        </w:tc>
        <w:tc>
          <w:tcPr>
            <w:tcW w:w="454" w:type="dxa"/>
            <w:shd w:val="clear" w:color="auto" w:fill="FFFFFF"/>
            <w:vAlign w:val="center"/>
          </w:tcPr>
          <w:p w14:paraId="199D74D1"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48972F65"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6B021BBE"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4AEF30FF" w14:textId="77777777" w:rsidR="00270578" w:rsidRDefault="00000000">
            <w:pPr>
              <w:widowControl/>
              <w:jc w:val="center"/>
              <w:rPr>
                <w:b/>
                <w:kern w:val="0"/>
                <w:sz w:val="18"/>
                <w:szCs w:val="18"/>
              </w:rPr>
            </w:pPr>
            <w:r>
              <w:rPr>
                <w:rFonts w:hint="eastAsia"/>
                <w:b/>
                <w:kern w:val="0"/>
                <w:sz w:val="18"/>
                <w:szCs w:val="18"/>
              </w:rPr>
              <w:t>24</w:t>
            </w:r>
          </w:p>
        </w:tc>
        <w:tc>
          <w:tcPr>
            <w:tcW w:w="472" w:type="dxa"/>
            <w:shd w:val="clear" w:color="auto" w:fill="FFFFFF"/>
            <w:vAlign w:val="center"/>
          </w:tcPr>
          <w:p w14:paraId="553792E8" w14:textId="77777777" w:rsidR="00270578" w:rsidRDefault="00000000">
            <w:pPr>
              <w:widowControl/>
              <w:jc w:val="center"/>
              <w:rPr>
                <w:b/>
                <w:kern w:val="0"/>
                <w:sz w:val="18"/>
                <w:szCs w:val="18"/>
              </w:rPr>
            </w:pPr>
            <w:r>
              <w:rPr>
                <w:rFonts w:hint="eastAsia"/>
                <w:b/>
                <w:kern w:val="0"/>
                <w:sz w:val="18"/>
                <w:szCs w:val="18"/>
              </w:rPr>
              <w:t>24</w:t>
            </w:r>
          </w:p>
        </w:tc>
        <w:tc>
          <w:tcPr>
            <w:tcW w:w="499" w:type="dxa"/>
            <w:shd w:val="clear" w:color="auto" w:fill="FFFFFF"/>
            <w:vAlign w:val="center"/>
          </w:tcPr>
          <w:p w14:paraId="500BBA2D"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6CF23FC3" w14:textId="77777777" w:rsidR="00270578" w:rsidRDefault="00000000">
            <w:pPr>
              <w:widowControl/>
              <w:jc w:val="center"/>
              <w:rPr>
                <w:b/>
                <w:kern w:val="0"/>
                <w:sz w:val="18"/>
                <w:szCs w:val="18"/>
              </w:rPr>
            </w:pPr>
            <w:r>
              <w:rPr>
                <w:rFonts w:hint="eastAsia"/>
                <w:b/>
                <w:kern w:val="0"/>
                <w:sz w:val="18"/>
                <w:szCs w:val="18"/>
              </w:rPr>
              <w:t>考试</w:t>
            </w:r>
          </w:p>
        </w:tc>
        <w:tc>
          <w:tcPr>
            <w:tcW w:w="2221" w:type="dxa"/>
            <w:shd w:val="clear" w:color="auto" w:fill="FFFFFF"/>
            <w:vAlign w:val="center"/>
          </w:tcPr>
          <w:p w14:paraId="24851FDE"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w:t>
            </w:r>
            <w:r>
              <w:rPr>
                <w:rFonts w:ascii="Times New Roman Regular" w:hAnsi="Times New Roman Regular" w:cs="Times New Roman Regular" w:hint="eastAsia"/>
                <w:b/>
                <w:kern w:val="0"/>
                <w:sz w:val="18"/>
                <w:szCs w:val="18"/>
              </w:rPr>
              <w:t>KZ/</w:t>
            </w:r>
            <w:r>
              <w:rPr>
                <w:rFonts w:ascii="Times New Roman Regular" w:hAnsi="Times New Roman Regular" w:cs="Times New Roman Regular"/>
                <w:b/>
                <w:kern w:val="0"/>
                <w:sz w:val="18"/>
                <w:szCs w:val="18"/>
              </w:rPr>
              <w:t>GK/SK/JJ</w:t>
            </w:r>
            <w:r>
              <w:rPr>
                <w:rFonts w:ascii="Times New Roman Regular" w:hAnsi="Times New Roman Regular" w:cs="Times New Roman Regular" w:hint="eastAsia"/>
                <w:b/>
                <w:kern w:val="0"/>
                <w:sz w:val="18"/>
                <w:szCs w:val="18"/>
              </w:rPr>
              <w:t>/KZ</w:t>
            </w:r>
          </w:p>
        </w:tc>
      </w:tr>
      <w:tr w:rsidR="00270578" w14:paraId="5E6CF888" w14:textId="77777777">
        <w:trPr>
          <w:trHeight w:val="283"/>
          <w:jc w:val="center"/>
        </w:trPr>
        <w:tc>
          <w:tcPr>
            <w:tcW w:w="563" w:type="dxa"/>
            <w:vMerge/>
            <w:shd w:val="clear" w:color="auto" w:fill="FFFFFF"/>
            <w:vAlign w:val="center"/>
          </w:tcPr>
          <w:p w14:paraId="6347C8EF" w14:textId="77777777" w:rsidR="00270578" w:rsidRDefault="00270578">
            <w:pPr>
              <w:jc w:val="center"/>
              <w:rPr>
                <w:b/>
                <w:kern w:val="0"/>
                <w:sz w:val="18"/>
                <w:szCs w:val="18"/>
              </w:rPr>
            </w:pPr>
          </w:p>
        </w:tc>
        <w:tc>
          <w:tcPr>
            <w:tcW w:w="908" w:type="dxa"/>
            <w:shd w:val="clear" w:color="auto" w:fill="FFFFFF"/>
            <w:vAlign w:val="center"/>
          </w:tcPr>
          <w:p w14:paraId="53F45A28" w14:textId="77777777" w:rsidR="00270578" w:rsidRDefault="00000000">
            <w:pPr>
              <w:widowControl/>
              <w:jc w:val="center"/>
              <w:rPr>
                <w:b/>
                <w:kern w:val="0"/>
                <w:sz w:val="18"/>
                <w:szCs w:val="18"/>
              </w:rPr>
            </w:pPr>
            <w:r>
              <w:rPr>
                <w:rFonts w:hint="eastAsia"/>
                <w:b/>
                <w:kern w:val="0"/>
                <w:sz w:val="18"/>
                <w:szCs w:val="18"/>
              </w:rPr>
              <w:t>71516215</w:t>
            </w:r>
          </w:p>
        </w:tc>
        <w:tc>
          <w:tcPr>
            <w:tcW w:w="929" w:type="dxa"/>
            <w:shd w:val="clear" w:color="auto" w:fill="FFFFFF"/>
            <w:vAlign w:val="center"/>
          </w:tcPr>
          <w:p w14:paraId="6033887F" w14:textId="77777777" w:rsidR="00270578" w:rsidRDefault="00000000">
            <w:pPr>
              <w:widowControl/>
              <w:jc w:val="center"/>
              <w:rPr>
                <w:b/>
                <w:kern w:val="0"/>
                <w:sz w:val="18"/>
                <w:szCs w:val="18"/>
              </w:rPr>
            </w:pPr>
            <w:r>
              <w:rPr>
                <w:rFonts w:hint="eastAsia"/>
                <w:b/>
                <w:kern w:val="0"/>
                <w:sz w:val="18"/>
                <w:szCs w:val="18"/>
              </w:rPr>
              <w:t>会计信息系统应用</w:t>
            </w:r>
          </w:p>
        </w:tc>
        <w:tc>
          <w:tcPr>
            <w:tcW w:w="456" w:type="dxa"/>
            <w:shd w:val="clear" w:color="auto" w:fill="FFFFFF"/>
            <w:vAlign w:val="center"/>
          </w:tcPr>
          <w:p w14:paraId="3408536B"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3E74FD33"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29225263"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3</w:t>
            </w:r>
          </w:p>
        </w:tc>
        <w:tc>
          <w:tcPr>
            <w:tcW w:w="454" w:type="dxa"/>
            <w:shd w:val="clear" w:color="auto" w:fill="FFFFFF"/>
            <w:vAlign w:val="center"/>
          </w:tcPr>
          <w:p w14:paraId="24BF7709" w14:textId="77777777" w:rsidR="00270578" w:rsidRDefault="00000000">
            <w:pPr>
              <w:widowControl/>
              <w:jc w:val="center"/>
              <w:rPr>
                <w:b/>
                <w:kern w:val="0"/>
                <w:sz w:val="18"/>
                <w:szCs w:val="18"/>
              </w:rPr>
            </w:pPr>
            <w:r>
              <w:rPr>
                <w:rFonts w:hint="eastAsia"/>
                <w:b/>
                <w:kern w:val="0"/>
                <w:sz w:val="18"/>
                <w:szCs w:val="18"/>
              </w:rPr>
              <w:t>2.5</w:t>
            </w:r>
          </w:p>
        </w:tc>
        <w:tc>
          <w:tcPr>
            <w:tcW w:w="490" w:type="dxa"/>
            <w:shd w:val="clear" w:color="auto" w:fill="FFFFFF"/>
            <w:vAlign w:val="center"/>
          </w:tcPr>
          <w:p w14:paraId="60464A4B"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039CF7AA"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60</w:t>
            </w:r>
          </w:p>
        </w:tc>
        <w:tc>
          <w:tcPr>
            <w:tcW w:w="518" w:type="dxa"/>
            <w:shd w:val="clear" w:color="auto" w:fill="FFFFFF"/>
            <w:vAlign w:val="center"/>
          </w:tcPr>
          <w:p w14:paraId="37D5F51F"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0</w:t>
            </w:r>
          </w:p>
        </w:tc>
        <w:tc>
          <w:tcPr>
            <w:tcW w:w="472" w:type="dxa"/>
            <w:shd w:val="clear" w:color="auto" w:fill="FFFFFF"/>
            <w:vAlign w:val="center"/>
          </w:tcPr>
          <w:p w14:paraId="2629813A"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60</w:t>
            </w:r>
          </w:p>
        </w:tc>
        <w:tc>
          <w:tcPr>
            <w:tcW w:w="499" w:type="dxa"/>
            <w:shd w:val="clear" w:color="auto" w:fill="FFFFFF"/>
            <w:vAlign w:val="center"/>
          </w:tcPr>
          <w:p w14:paraId="214F552E"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0</w:t>
            </w:r>
          </w:p>
        </w:tc>
        <w:tc>
          <w:tcPr>
            <w:tcW w:w="480" w:type="dxa"/>
            <w:shd w:val="clear" w:color="auto" w:fill="FFFFFF"/>
            <w:vAlign w:val="center"/>
          </w:tcPr>
          <w:p w14:paraId="7B8387A5"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7FF7BF25"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KZ/</w:t>
            </w:r>
            <w:r>
              <w:rPr>
                <w:rFonts w:ascii="Times New Roman Regular" w:hAnsi="Times New Roman Regular" w:cs="Times New Roman Regular"/>
                <w:b/>
                <w:kern w:val="0"/>
                <w:sz w:val="18"/>
                <w:szCs w:val="18"/>
              </w:rPr>
              <w:t>GK/LY</w:t>
            </w:r>
          </w:p>
        </w:tc>
      </w:tr>
      <w:tr w:rsidR="00270578" w14:paraId="701041E6" w14:textId="77777777">
        <w:trPr>
          <w:trHeight w:val="283"/>
          <w:jc w:val="center"/>
        </w:trPr>
        <w:tc>
          <w:tcPr>
            <w:tcW w:w="563" w:type="dxa"/>
            <w:vMerge/>
            <w:shd w:val="clear" w:color="auto" w:fill="FFFFFF"/>
            <w:vAlign w:val="center"/>
          </w:tcPr>
          <w:p w14:paraId="1587709F" w14:textId="77777777" w:rsidR="00270578" w:rsidRDefault="00270578">
            <w:pPr>
              <w:jc w:val="center"/>
              <w:rPr>
                <w:b/>
                <w:kern w:val="0"/>
                <w:sz w:val="18"/>
                <w:szCs w:val="18"/>
              </w:rPr>
            </w:pPr>
          </w:p>
        </w:tc>
        <w:tc>
          <w:tcPr>
            <w:tcW w:w="908" w:type="dxa"/>
            <w:shd w:val="clear" w:color="auto" w:fill="FFFFFF"/>
            <w:vAlign w:val="center"/>
          </w:tcPr>
          <w:p w14:paraId="07F836DE" w14:textId="77777777" w:rsidR="00270578" w:rsidRDefault="00000000">
            <w:pPr>
              <w:widowControl/>
              <w:jc w:val="center"/>
              <w:rPr>
                <w:b/>
                <w:kern w:val="0"/>
                <w:sz w:val="18"/>
                <w:szCs w:val="18"/>
              </w:rPr>
            </w:pPr>
            <w:r>
              <w:rPr>
                <w:rFonts w:hint="eastAsia"/>
                <w:b/>
                <w:kern w:val="0"/>
                <w:sz w:val="18"/>
                <w:szCs w:val="18"/>
              </w:rPr>
              <w:t>71516109</w:t>
            </w:r>
          </w:p>
        </w:tc>
        <w:tc>
          <w:tcPr>
            <w:tcW w:w="929" w:type="dxa"/>
            <w:shd w:val="clear" w:color="auto" w:fill="FFFFFF"/>
            <w:vAlign w:val="center"/>
          </w:tcPr>
          <w:p w14:paraId="585D917A" w14:textId="77777777" w:rsidR="00270578" w:rsidRDefault="00000000">
            <w:pPr>
              <w:widowControl/>
              <w:jc w:val="center"/>
              <w:rPr>
                <w:b/>
                <w:kern w:val="0"/>
                <w:sz w:val="18"/>
                <w:szCs w:val="18"/>
              </w:rPr>
            </w:pPr>
            <w:r>
              <w:rPr>
                <w:rFonts w:hint="eastAsia"/>
                <w:b/>
                <w:kern w:val="0"/>
                <w:sz w:val="18"/>
                <w:szCs w:val="18"/>
              </w:rPr>
              <w:t>智能化成本核算与管理</w:t>
            </w:r>
          </w:p>
        </w:tc>
        <w:tc>
          <w:tcPr>
            <w:tcW w:w="456" w:type="dxa"/>
            <w:shd w:val="clear" w:color="auto" w:fill="FFFFFF"/>
            <w:vAlign w:val="center"/>
          </w:tcPr>
          <w:p w14:paraId="18A2E351"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3BF766C7"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1D2EBDA8"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252E95F2"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073B3C6F"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068A27CC"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7D257CCC"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36</w:t>
            </w:r>
          </w:p>
        </w:tc>
        <w:tc>
          <w:tcPr>
            <w:tcW w:w="472" w:type="dxa"/>
            <w:shd w:val="clear" w:color="auto" w:fill="FFFFFF"/>
            <w:vAlign w:val="center"/>
          </w:tcPr>
          <w:p w14:paraId="22318716"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12</w:t>
            </w:r>
          </w:p>
        </w:tc>
        <w:tc>
          <w:tcPr>
            <w:tcW w:w="499" w:type="dxa"/>
            <w:shd w:val="clear" w:color="auto" w:fill="FFFFFF"/>
            <w:vAlign w:val="center"/>
          </w:tcPr>
          <w:p w14:paraId="61181CE6" w14:textId="77777777" w:rsidR="00270578" w:rsidRDefault="00000000">
            <w:pPr>
              <w:jc w:val="center"/>
              <w:rPr>
                <w:rFonts w:ascii="Times New Roman Regular" w:hAnsi="Times New Roman Regular" w:cs="Times New Roman Regular"/>
                <w:b/>
                <w:bCs/>
                <w:kern w:val="0"/>
                <w:sz w:val="18"/>
                <w:szCs w:val="18"/>
              </w:rPr>
            </w:pPr>
            <w:r>
              <w:rPr>
                <w:rFonts w:ascii="Times New Roman Regular" w:hAnsi="Times New Roman Regular" w:cs="Times New Roman Regular"/>
                <w:b/>
                <w:bCs/>
                <w:kern w:val="0"/>
                <w:sz w:val="18"/>
                <w:szCs w:val="18"/>
              </w:rPr>
              <w:t>0</w:t>
            </w:r>
          </w:p>
        </w:tc>
        <w:tc>
          <w:tcPr>
            <w:tcW w:w="480" w:type="dxa"/>
            <w:shd w:val="clear" w:color="auto" w:fill="FFFFFF"/>
            <w:vAlign w:val="center"/>
          </w:tcPr>
          <w:p w14:paraId="75198F73"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70A11E31"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JK/GK/ZC/</w:t>
            </w:r>
            <w:r>
              <w:rPr>
                <w:rFonts w:ascii="Times New Roman Regular" w:hAnsi="Times New Roman Regular" w:cs="Times New Roman Regular" w:hint="eastAsia"/>
                <w:b/>
                <w:kern w:val="0"/>
                <w:sz w:val="18"/>
                <w:szCs w:val="18"/>
              </w:rPr>
              <w:t>RG</w:t>
            </w:r>
          </w:p>
        </w:tc>
      </w:tr>
      <w:tr w:rsidR="00270578" w14:paraId="4B7DCC56" w14:textId="77777777">
        <w:trPr>
          <w:trHeight w:val="283"/>
          <w:jc w:val="center"/>
        </w:trPr>
        <w:tc>
          <w:tcPr>
            <w:tcW w:w="563" w:type="dxa"/>
            <w:vMerge/>
            <w:shd w:val="clear" w:color="auto" w:fill="FFFFFF"/>
            <w:vAlign w:val="center"/>
          </w:tcPr>
          <w:p w14:paraId="3ABCF763" w14:textId="77777777" w:rsidR="00270578" w:rsidRDefault="00270578">
            <w:pPr>
              <w:jc w:val="center"/>
              <w:rPr>
                <w:b/>
                <w:kern w:val="0"/>
                <w:sz w:val="18"/>
                <w:szCs w:val="18"/>
              </w:rPr>
            </w:pPr>
          </w:p>
        </w:tc>
        <w:tc>
          <w:tcPr>
            <w:tcW w:w="908" w:type="dxa"/>
            <w:shd w:val="clear" w:color="auto" w:fill="FFFFFF"/>
            <w:vAlign w:val="center"/>
          </w:tcPr>
          <w:p w14:paraId="7E6B5AEA" w14:textId="77777777" w:rsidR="00270578" w:rsidRDefault="00000000">
            <w:pPr>
              <w:widowControl/>
              <w:jc w:val="center"/>
              <w:rPr>
                <w:b/>
                <w:kern w:val="0"/>
                <w:sz w:val="18"/>
                <w:szCs w:val="18"/>
              </w:rPr>
            </w:pPr>
            <w:r>
              <w:rPr>
                <w:rFonts w:hint="eastAsia"/>
                <w:b/>
                <w:kern w:val="0"/>
                <w:sz w:val="18"/>
                <w:szCs w:val="18"/>
              </w:rPr>
              <w:t>71516103</w:t>
            </w:r>
          </w:p>
        </w:tc>
        <w:tc>
          <w:tcPr>
            <w:tcW w:w="929" w:type="dxa"/>
            <w:shd w:val="clear" w:color="auto" w:fill="FFFFFF"/>
            <w:vAlign w:val="center"/>
          </w:tcPr>
          <w:p w14:paraId="778BCDEC" w14:textId="77777777" w:rsidR="00270578" w:rsidRDefault="00000000">
            <w:pPr>
              <w:widowControl/>
              <w:jc w:val="center"/>
              <w:rPr>
                <w:b/>
                <w:kern w:val="0"/>
                <w:sz w:val="18"/>
                <w:szCs w:val="18"/>
              </w:rPr>
            </w:pPr>
            <w:r>
              <w:rPr>
                <w:rFonts w:hint="eastAsia"/>
                <w:b/>
                <w:kern w:val="0"/>
                <w:sz w:val="18"/>
                <w:szCs w:val="18"/>
              </w:rPr>
              <w:t>智慧化税费申报与管理</w:t>
            </w:r>
          </w:p>
        </w:tc>
        <w:tc>
          <w:tcPr>
            <w:tcW w:w="456" w:type="dxa"/>
            <w:shd w:val="clear" w:color="auto" w:fill="FFFFFF"/>
            <w:vAlign w:val="center"/>
          </w:tcPr>
          <w:p w14:paraId="4967CDCC"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2E4ED6B7"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218FE886"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28D81F71"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063B05D3"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215B25FA"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40CCB5BF"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24</w:t>
            </w:r>
          </w:p>
        </w:tc>
        <w:tc>
          <w:tcPr>
            <w:tcW w:w="472" w:type="dxa"/>
            <w:shd w:val="clear" w:color="auto" w:fill="FFFFFF"/>
            <w:vAlign w:val="center"/>
          </w:tcPr>
          <w:p w14:paraId="086536A2"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24</w:t>
            </w:r>
          </w:p>
        </w:tc>
        <w:tc>
          <w:tcPr>
            <w:tcW w:w="499" w:type="dxa"/>
            <w:shd w:val="clear" w:color="auto" w:fill="FFFFFF"/>
            <w:vAlign w:val="center"/>
          </w:tcPr>
          <w:p w14:paraId="2DED9AF4"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0</w:t>
            </w:r>
          </w:p>
        </w:tc>
        <w:tc>
          <w:tcPr>
            <w:tcW w:w="480" w:type="dxa"/>
            <w:shd w:val="clear" w:color="auto" w:fill="FFFFFF"/>
            <w:vAlign w:val="center"/>
          </w:tcPr>
          <w:p w14:paraId="0F5E3BAA"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2D23A500"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JK/GK/DY</w:t>
            </w:r>
          </w:p>
        </w:tc>
      </w:tr>
      <w:tr w:rsidR="00270578" w14:paraId="784065F1" w14:textId="77777777">
        <w:trPr>
          <w:trHeight w:val="283"/>
          <w:jc w:val="center"/>
        </w:trPr>
        <w:tc>
          <w:tcPr>
            <w:tcW w:w="563" w:type="dxa"/>
            <w:vMerge/>
            <w:shd w:val="clear" w:color="auto" w:fill="FFFFFF"/>
            <w:vAlign w:val="center"/>
          </w:tcPr>
          <w:p w14:paraId="3414E931" w14:textId="77777777" w:rsidR="00270578" w:rsidRDefault="00270578">
            <w:pPr>
              <w:jc w:val="center"/>
              <w:rPr>
                <w:b/>
                <w:kern w:val="0"/>
                <w:sz w:val="18"/>
                <w:szCs w:val="18"/>
              </w:rPr>
            </w:pPr>
          </w:p>
        </w:tc>
        <w:tc>
          <w:tcPr>
            <w:tcW w:w="908" w:type="dxa"/>
            <w:shd w:val="clear" w:color="auto" w:fill="FFFFFF"/>
            <w:vAlign w:val="center"/>
          </w:tcPr>
          <w:p w14:paraId="2142D07F" w14:textId="77777777" w:rsidR="00270578" w:rsidRDefault="00000000">
            <w:pPr>
              <w:widowControl/>
              <w:jc w:val="center"/>
              <w:rPr>
                <w:b/>
                <w:kern w:val="0"/>
                <w:sz w:val="18"/>
                <w:szCs w:val="18"/>
              </w:rPr>
            </w:pPr>
            <w:r>
              <w:rPr>
                <w:rFonts w:hint="eastAsia"/>
                <w:b/>
                <w:kern w:val="0"/>
                <w:sz w:val="18"/>
                <w:szCs w:val="18"/>
              </w:rPr>
              <w:t>71516107</w:t>
            </w:r>
          </w:p>
        </w:tc>
        <w:tc>
          <w:tcPr>
            <w:tcW w:w="929" w:type="dxa"/>
            <w:shd w:val="clear" w:color="auto" w:fill="FFFFFF"/>
            <w:vAlign w:val="center"/>
          </w:tcPr>
          <w:p w14:paraId="1B456DDB" w14:textId="77777777" w:rsidR="00270578" w:rsidRDefault="00000000">
            <w:pPr>
              <w:widowControl/>
              <w:jc w:val="center"/>
              <w:rPr>
                <w:b/>
                <w:kern w:val="0"/>
                <w:sz w:val="18"/>
                <w:szCs w:val="18"/>
              </w:rPr>
            </w:pPr>
            <w:r>
              <w:rPr>
                <w:rFonts w:hint="eastAsia"/>
                <w:b/>
                <w:kern w:val="0"/>
                <w:sz w:val="18"/>
                <w:szCs w:val="18"/>
              </w:rPr>
              <w:t>管理会计实务</w:t>
            </w:r>
          </w:p>
        </w:tc>
        <w:tc>
          <w:tcPr>
            <w:tcW w:w="456" w:type="dxa"/>
            <w:shd w:val="clear" w:color="auto" w:fill="FFFFFF"/>
            <w:vAlign w:val="center"/>
          </w:tcPr>
          <w:p w14:paraId="51943C9B"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3EE5DC2D"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133C8A55"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1493AC82"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004DB19A"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3FA3012A"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6B708624" w14:textId="77777777" w:rsidR="00270578" w:rsidRDefault="00000000">
            <w:pPr>
              <w:widowControl/>
              <w:jc w:val="center"/>
              <w:rPr>
                <w:b/>
                <w:kern w:val="0"/>
                <w:sz w:val="18"/>
                <w:szCs w:val="18"/>
              </w:rPr>
            </w:pPr>
            <w:r>
              <w:rPr>
                <w:rFonts w:hint="eastAsia"/>
                <w:b/>
                <w:kern w:val="0"/>
                <w:sz w:val="18"/>
                <w:szCs w:val="18"/>
              </w:rPr>
              <w:t>24</w:t>
            </w:r>
          </w:p>
        </w:tc>
        <w:tc>
          <w:tcPr>
            <w:tcW w:w="472" w:type="dxa"/>
            <w:shd w:val="clear" w:color="auto" w:fill="FFFFFF"/>
            <w:vAlign w:val="center"/>
          </w:tcPr>
          <w:p w14:paraId="56D71228" w14:textId="77777777" w:rsidR="00270578" w:rsidRDefault="00000000">
            <w:pPr>
              <w:widowControl/>
              <w:jc w:val="center"/>
              <w:rPr>
                <w:b/>
                <w:kern w:val="0"/>
                <w:sz w:val="18"/>
                <w:szCs w:val="18"/>
              </w:rPr>
            </w:pPr>
            <w:r>
              <w:rPr>
                <w:rFonts w:hint="eastAsia"/>
                <w:b/>
                <w:kern w:val="0"/>
                <w:sz w:val="18"/>
                <w:szCs w:val="18"/>
              </w:rPr>
              <w:t>24</w:t>
            </w:r>
          </w:p>
        </w:tc>
        <w:tc>
          <w:tcPr>
            <w:tcW w:w="499" w:type="dxa"/>
            <w:shd w:val="clear" w:color="auto" w:fill="FFFFFF"/>
            <w:vAlign w:val="center"/>
          </w:tcPr>
          <w:p w14:paraId="13E064C5"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2286A40C" w14:textId="77777777" w:rsidR="00270578" w:rsidRDefault="00000000">
            <w:pPr>
              <w:widowControl/>
              <w:jc w:val="center"/>
              <w:rPr>
                <w:b/>
                <w:kern w:val="0"/>
                <w:sz w:val="18"/>
                <w:szCs w:val="18"/>
              </w:rPr>
            </w:pPr>
            <w:r>
              <w:rPr>
                <w:rFonts w:hint="eastAsia"/>
                <w:b/>
                <w:kern w:val="0"/>
                <w:sz w:val="18"/>
                <w:szCs w:val="18"/>
              </w:rPr>
              <w:t>考查</w:t>
            </w:r>
          </w:p>
        </w:tc>
        <w:tc>
          <w:tcPr>
            <w:tcW w:w="2221" w:type="dxa"/>
            <w:shd w:val="clear" w:color="auto" w:fill="FFFFFF"/>
            <w:vAlign w:val="center"/>
          </w:tcPr>
          <w:p w14:paraId="225028F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JK/SK</w:t>
            </w:r>
          </w:p>
        </w:tc>
      </w:tr>
      <w:tr w:rsidR="00270578" w14:paraId="2F7FE7DC" w14:textId="77777777">
        <w:trPr>
          <w:trHeight w:val="283"/>
          <w:jc w:val="center"/>
        </w:trPr>
        <w:tc>
          <w:tcPr>
            <w:tcW w:w="563" w:type="dxa"/>
            <w:vMerge/>
            <w:shd w:val="clear" w:color="auto" w:fill="FFFFFF"/>
            <w:vAlign w:val="center"/>
          </w:tcPr>
          <w:p w14:paraId="5993C310" w14:textId="77777777" w:rsidR="00270578" w:rsidRDefault="00270578">
            <w:pPr>
              <w:jc w:val="center"/>
              <w:rPr>
                <w:b/>
                <w:kern w:val="0"/>
                <w:sz w:val="18"/>
                <w:szCs w:val="18"/>
              </w:rPr>
            </w:pPr>
          </w:p>
        </w:tc>
        <w:tc>
          <w:tcPr>
            <w:tcW w:w="908" w:type="dxa"/>
            <w:shd w:val="clear" w:color="auto" w:fill="FFFFFF"/>
            <w:vAlign w:val="center"/>
          </w:tcPr>
          <w:p w14:paraId="14AF280A" w14:textId="77777777" w:rsidR="00270578" w:rsidRDefault="00000000">
            <w:pPr>
              <w:widowControl/>
              <w:jc w:val="center"/>
              <w:rPr>
                <w:b/>
                <w:kern w:val="0"/>
                <w:sz w:val="18"/>
                <w:szCs w:val="18"/>
              </w:rPr>
            </w:pPr>
            <w:r>
              <w:rPr>
                <w:rFonts w:hint="eastAsia"/>
                <w:b/>
                <w:kern w:val="0"/>
                <w:sz w:val="18"/>
                <w:szCs w:val="18"/>
              </w:rPr>
              <w:t>71516124</w:t>
            </w:r>
          </w:p>
        </w:tc>
        <w:tc>
          <w:tcPr>
            <w:tcW w:w="929" w:type="dxa"/>
            <w:shd w:val="clear" w:color="auto" w:fill="FFFFFF"/>
            <w:vAlign w:val="center"/>
          </w:tcPr>
          <w:p w14:paraId="1E9FB857" w14:textId="77777777" w:rsidR="00270578" w:rsidRDefault="00000000">
            <w:pPr>
              <w:widowControl/>
              <w:jc w:val="center"/>
              <w:rPr>
                <w:b/>
                <w:kern w:val="0"/>
                <w:sz w:val="18"/>
                <w:szCs w:val="18"/>
              </w:rPr>
            </w:pPr>
            <w:r>
              <w:rPr>
                <w:rFonts w:hint="eastAsia"/>
                <w:b/>
                <w:kern w:val="0"/>
                <w:sz w:val="18"/>
                <w:szCs w:val="18"/>
              </w:rPr>
              <w:t>企业内部控制</w:t>
            </w:r>
          </w:p>
        </w:tc>
        <w:tc>
          <w:tcPr>
            <w:tcW w:w="456" w:type="dxa"/>
            <w:shd w:val="clear" w:color="auto" w:fill="FFFFFF"/>
            <w:vAlign w:val="center"/>
          </w:tcPr>
          <w:p w14:paraId="706F97A0" w14:textId="77777777" w:rsidR="00270578" w:rsidRDefault="00000000">
            <w:pPr>
              <w:widowControl/>
              <w:jc w:val="center"/>
              <w:rPr>
                <w:b/>
                <w:kern w:val="0"/>
                <w:sz w:val="18"/>
                <w:szCs w:val="18"/>
              </w:rPr>
            </w:pPr>
            <w:r>
              <w:rPr>
                <w:b/>
                <w:kern w:val="0"/>
                <w:sz w:val="18"/>
                <w:szCs w:val="18"/>
              </w:rPr>
              <w:t>选修</w:t>
            </w:r>
          </w:p>
        </w:tc>
        <w:tc>
          <w:tcPr>
            <w:tcW w:w="536" w:type="dxa"/>
            <w:shd w:val="clear" w:color="auto" w:fill="FFFFFF"/>
            <w:vAlign w:val="center"/>
          </w:tcPr>
          <w:p w14:paraId="0418D3E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B</w:t>
            </w:r>
          </w:p>
        </w:tc>
        <w:tc>
          <w:tcPr>
            <w:tcW w:w="417" w:type="dxa"/>
            <w:shd w:val="clear" w:color="auto" w:fill="FFFFFF"/>
            <w:vAlign w:val="center"/>
          </w:tcPr>
          <w:p w14:paraId="47862BA5"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4</w:t>
            </w:r>
          </w:p>
        </w:tc>
        <w:tc>
          <w:tcPr>
            <w:tcW w:w="454" w:type="dxa"/>
            <w:shd w:val="clear" w:color="auto" w:fill="FFFFFF"/>
            <w:vAlign w:val="center"/>
          </w:tcPr>
          <w:p w14:paraId="014533E9" w14:textId="77777777" w:rsidR="00270578" w:rsidRDefault="00000000">
            <w:pPr>
              <w:widowControl/>
              <w:jc w:val="center"/>
              <w:rPr>
                <w:b/>
                <w:kern w:val="0"/>
                <w:sz w:val="18"/>
                <w:szCs w:val="18"/>
              </w:rPr>
            </w:pPr>
            <w:r>
              <w:rPr>
                <w:rFonts w:hint="eastAsia"/>
                <w:b/>
                <w:kern w:val="0"/>
                <w:sz w:val="18"/>
                <w:szCs w:val="18"/>
              </w:rPr>
              <w:t>2</w:t>
            </w:r>
            <w:r>
              <w:rPr>
                <w:b/>
                <w:kern w:val="0"/>
                <w:sz w:val="18"/>
                <w:szCs w:val="18"/>
                <w:lang w:val="en-GB"/>
              </w:rPr>
              <w:t>.</w:t>
            </w:r>
            <w:r>
              <w:rPr>
                <w:rFonts w:hint="eastAsia"/>
                <w:b/>
                <w:kern w:val="0"/>
                <w:sz w:val="18"/>
                <w:szCs w:val="18"/>
              </w:rPr>
              <w:t>5</w:t>
            </w:r>
          </w:p>
        </w:tc>
        <w:tc>
          <w:tcPr>
            <w:tcW w:w="490" w:type="dxa"/>
            <w:shd w:val="clear" w:color="auto" w:fill="FFFFFF"/>
            <w:vAlign w:val="center"/>
          </w:tcPr>
          <w:p w14:paraId="56E51263"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2CFF4845"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40</w:t>
            </w:r>
          </w:p>
        </w:tc>
        <w:tc>
          <w:tcPr>
            <w:tcW w:w="518" w:type="dxa"/>
            <w:shd w:val="clear" w:color="auto" w:fill="FFFFFF"/>
            <w:vAlign w:val="center"/>
          </w:tcPr>
          <w:p w14:paraId="58843803" w14:textId="77777777" w:rsidR="00270578" w:rsidRDefault="00000000">
            <w:pPr>
              <w:widowControl/>
              <w:jc w:val="center"/>
              <w:rPr>
                <w:b/>
                <w:kern w:val="0"/>
                <w:sz w:val="18"/>
                <w:szCs w:val="18"/>
              </w:rPr>
            </w:pPr>
            <w:r>
              <w:rPr>
                <w:rFonts w:ascii="Times New Roman Regular" w:hAnsi="Times New Roman Regular" w:cs="Times New Roman Regular" w:hint="eastAsia"/>
                <w:b/>
                <w:kern w:val="0"/>
                <w:sz w:val="18"/>
                <w:szCs w:val="18"/>
              </w:rPr>
              <w:t>20</w:t>
            </w:r>
          </w:p>
        </w:tc>
        <w:tc>
          <w:tcPr>
            <w:tcW w:w="472" w:type="dxa"/>
            <w:shd w:val="clear" w:color="auto" w:fill="FFFFFF"/>
            <w:vAlign w:val="center"/>
          </w:tcPr>
          <w:p w14:paraId="6365A6BA" w14:textId="77777777" w:rsidR="00270578" w:rsidRDefault="00000000">
            <w:pPr>
              <w:widowControl/>
              <w:jc w:val="center"/>
              <w:rPr>
                <w:b/>
                <w:kern w:val="0"/>
                <w:sz w:val="18"/>
                <w:szCs w:val="18"/>
              </w:rPr>
            </w:pPr>
            <w:r>
              <w:rPr>
                <w:rFonts w:hint="eastAsia"/>
                <w:b/>
                <w:kern w:val="0"/>
                <w:sz w:val="18"/>
                <w:szCs w:val="18"/>
              </w:rPr>
              <w:t>20</w:t>
            </w:r>
          </w:p>
        </w:tc>
        <w:tc>
          <w:tcPr>
            <w:tcW w:w="499" w:type="dxa"/>
            <w:shd w:val="clear" w:color="auto" w:fill="FFFFFF"/>
            <w:vAlign w:val="center"/>
          </w:tcPr>
          <w:p w14:paraId="4DBA0D07" w14:textId="77777777" w:rsidR="00270578" w:rsidRDefault="00000000">
            <w:pPr>
              <w:jc w:val="center"/>
              <w:rPr>
                <w:b/>
                <w:kern w:val="0"/>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7592AF1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1754E91E"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JK/ZC/DY</w:t>
            </w:r>
          </w:p>
        </w:tc>
      </w:tr>
      <w:tr w:rsidR="00270578" w14:paraId="45B2B4C5" w14:textId="77777777">
        <w:trPr>
          <w:trHeight w:val="283"/>
          <w:jc w:val="center"/>
        </w:trPr>
        <w:tc>
          <w:tcPr>
            <w:tcW w:w="563" w:type="dxa"/>
            <w:vMerge/>
            <w:shd w:val="clear" w:color="auto" w:fill="FFFFFF"/>
            <w:vAlign w:val="center"/>
          </w:tcPr>
          <w:p w14:paraId="58EEB318" w14:textId="77777777" w:rsidR="00270578" w:rsidRDefault="00270578">
            <w:pPr>
              <w:widowControl/>
              <w:jc w:val="center"/>
              <w:rPr>
                <w:b/>
                <w:kern w:val="0"/>
                <w:sz w:val="18"/>
                <w:szCs w:val="18"/>
              </w:rPr>
            </w:pPr>
          </w:p>
        </w:tc>
        <w:tc>
          <w:tcPr>
            <w:tcW w:w="908" w:type="dxa"/>
            <w:shd w:val="clear" w:color="auto" w:fill="FFFFFF"/>
            <w:vAlign w:val="center"/>
          </w:tcPr>
          <w:p w14:paraId="58598732" w14:textId="77777777" w:rsidR="00270578" w:rsidRDefault="00000000">
            <w:pPr>
              <w:widowControl/>
              <w:jc w:val="center"/>
              <w:rPr>
                <w:b/>
                <w:kern w:val="0"/>
                <w:sz w:val="18"/>
                <w:szCs w:val="18"/>
              </w:rPr>
            </w:pPr>
            <w:r>
              <w:rPr>
                <w:rFonts w:hint="eastAsia"/>
                <w:b/>
                <w:kern w:val="0"/>
                <w:sz w:val="18"/>
                <w:szCs w:val="18"/>
              </w:rPr>
              <w:t>71516104</w:t>
            </w:r>
          </w:p>
        </w:tc>
        <w:tc>
          <w:tcPr>
            <w:tcW w:w="929" w:type="dxa"/>
            <w:shd w:val="clear" w:color="auto" w:fill="FFFFFF"/>
            <w:vAlign w:val="center"/>
          </w:tcPr>
          <w:p w14:paraId="7DA45D15" w14:textId="77777777" w:rsidR="00270578" w:rsidRDefault="00000000">
            <w:pPr>
              <w:widowControl/>
              <w:jc w:val="center"/>
              <w:rPr>
                <w:b/>
                <w:kern w:val="0"/>
                <w:sz w:val="18"/>
                <w:szCs w:val="18"/>
              </w:rPr>
            </w:pPr>
            <w:r>
              <w:rPr>
                <w:b/>
                <w:kern w:val="0"/>
                <w:sz w:val="18"/>
                <w:szCs w:val="18"/>
              </w:rPr>
              <w:t>大数据技术在财务中的应用</w:t>
            </w:r>
          </w:p>
        </w:tc>
        <w:tc>
          <w:tcPr>
            <w:tcW w:w="456" w:type="dxa"/>
            <w:shd w:val="clear" w:color="auto" w:fill="FFFFFF"/>
            <w:vAlign w:val="center"/>
          </w:tcPr>
          <w:p w14:paraId="2593D941"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3402585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B</w:t>
            </w:r>
          </w:p>
        </w:tc>
        <w:tc>
          <w:tcPr>
            <w:tcW w:w="417" w:type="dxa"/>
            <w:shd w:val="clear" w:color="auto" w:fill="FFFFFF"/>
            <w:vAlign w:val="center"/>
          </w:tcPr>
          <w:p w14:paraId="5905127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454" w:type="dxa"/>
            <w:shd w:val="clear" w:color="auto" w:fill="FFFFFF"/>
            <w:vAlign w:val="center"/>
          </w:tcPr>
          <w:p w14:paraId="32A27D41"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3</w:t>
            </w:r>
          </w:p>
        </w:tc>
        <w:tc>
          <w:tcPr>
            <w:tcW w:w="490" w:type="dxa"/>
            <w:shd w:val="clear" w:color="auto" w:fill="FFFFFF"/>
            <w:vAlign w:val="center"/>
          </w:tcPr>
          <w:p w14:paraId="1EAC0387"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48100E83"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2B098179"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72" w:type="dxa"/>
            <w:shd w:val="clear" w:color="auto" w:fill="FFFFFF"/>
            <w:vAlign w:val="center"/>
          </w:tcPr>
          <w:p w14:paraId="26B8B62E"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99" w:type="dxa"/>
            <w:shd w:val="clear" w:color="auto" w:fill="FFFFFF"/>
            <w:vAlign w:val="center"/>
          </w:tcPr>
          <w:p w14:paraId="1731D788" w14:textId="77777777" w:rsidR="00270578" w:rsidRDefault="00000000">
            <w:pPr>
              <w:jc w:val="center"/>
              <w:rPr>
                <w:b/>
                <w:kern w:val="0"/>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6E26478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4D9419E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GK/SK/MY/RG</w:t>
            </w:r>
          </w:p>
        </w:tc>
      </w:tr>
      <w:tr w:rsidR="00270578" w14:paraId="355EF3E3" w14:textId="77777777">
        <w:trPr>
          <w:trHeight w:val="283"/>
          <w:jc w:val="center"/>
        </w:trPr>
        <w:tc>
          <w:tcPr>
            <w:tcW w:w="563" w:type="dxa"/>
            <w:vMerge/>
            <w:shd w:val="clear" w:color="auto" w:fill="FFFFFF"/>
            <w:vAlign w:val="center"/>
          </w:tcPr>
          <w:p w14:paraId="73CDBB16" w14:textId="77777777" w:rsidR="00270578" w:rsidRDefault="00270578">
            <w:pPr>
              <w:widowControl/>
              <w:jc w:val="center"/>
              <w:rPr>
                <w:b/>
                <w:kern w:val="0"/>
                <w:sz w:val="18"/>
                <w:szCs w:val="18"/>
              </w:rPr>
            </w:pPr>
          </w:p>
        </w:tc>
        <w:tc>
          <w:tcPr>
            <w:tcW w:w="908" w:type="dxa"/>
            <w:shd w:val="clear" w:color="auto" w:fill="FFFFFF"/>
            <w:vAlign w:val="center"/>
          </w:tcPr>
          <w:p w14:paraId="368F2CCF" w14:textId="77777777" w:rsidR="00270578" w:rsidRDefault="00000000">
            <w:pPr>
              <w:widowControl/>
              <w:jc w:val="center"/>
              <w:rPr>
                <w:b/>
                <w:kern w:val="0"/>
                <w:sz w:val="18"/>
                <w:szCs w:val="18"/>
              </w:rPr>
            </w:pPr>
            <w:r>
              <w:rPr>
                <w:rFonts w:hint="eastAsia"/>
                <w:b/>
                <w:kern w:val="0"/>
                <w:sz w:val="18"/>
                <w:szCs w:val="18"/>
              </w:rPr>
              <w:t>71516110</w:t>
            </w:r>
          </w:p>
        </w:tc>
        <w:tc>
          <w:tcPr>
            <w:tcW w:w="929" w:type="dxa"/>
            <w:shd w:val="clear" w:color="auto" w:fill="FFFFFF"/>
            <w:vAlign w:val="center"/>
          </w:tcPr>
          <w:p w14:paraId="2DB6D7BE" w14:textId="77777777" w:rsidR="00270578" w:rsidRDefault="00000000">
            <w:pPr>
              <w:widowControl/>
              <w:jc w:val="center"/>
              <w:rPr>
                <w:b/>
                <w:kern w:val="0"/>
                <w:sz w:val="18"/>
                <w:szCs w:val="18"/>
              </w:rPr>
            </w:pPr>
            <w:r>
              <w:rPr>
                <w:b/>
                <w:kern w:val="0"/>
                <w:sz w:val="18"/>
                <w:szCs w:val="18"/>
              </w:rPr>
              <w:t>财务大数据分析</w:t>
            </w:r>
          </w:p>
        </w:tc>
        <w:tc>
          <w:tcPr>
            <w:tcW w:w="456" w:type="dxa"/>
            <w:shd w:val="clear" w:color="auto" w:fill="FFFFFF"/>
            <w:vAlign w:val="center"/>
          </w:tcPr>
          <w:p w14:paraId="5A7F65FE"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6478B689"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B</w:t>
            </w:r>
          </w:p>
        </w:tc>
        <w:tc>
          <w:tcPr>
            <w:tcW w:w="417" w:type="dxa"/>
            <w:shd w:val="clear" w:color="auto" w:fill="FFFFFF"/>
            <w:vAlign w:val="center"/>
          </w:tcPr>
          <w:p w14:paraId="05FF89E1"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454" w:type="dxa"/>
            <w:shd w:val="clear" w:color="auto" w:fill="FFFFFF"/>
            <w:vAlign w:val="center"/>
          </w:tcPr>
          <w:p w14:paraId="375923A0"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3</w:t>
            </w:r>
          </w:p>
        </w:tc>
        <w:tc>
          <w:tcPr>
            <w:tcW w:w="490" w:type="dxa"/>
            <w:shd w:val="clear" w:color="auto" w:fill="FFFFFF"/>
            <w:vAlign w:val="center"/>
          </w:tcPr>
          <w:p w14:paraId="71B89560"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5147856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3FD682A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72" w:type="dxa"/>
            <w:shd w:val="clear" w:color="auto" w:fill="FFFFFF"/>
            <w:vAlign w:val="center"/>
          </w:tcPr>
          <w:p w14:paraId="2360567B"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99" w:type="dxa"/>
            <w:shd w:val="clear" w:color="auto" w:fill="FFFFFF"/>
            <w:vAlign w:val="center"/>
          </w:tcPr>
          <w:p w14:paraId="41E27D88" w14:textId="77777777" w:rsidR="00270578" w:rsidRDefault="00000000">
            <w:pPr>
              <w:jc w:val="center"/>
              <w:rPr>
                <w:b/>
                <w:kern w:val="0"/>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28F6A3D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18F97735"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JK/GK/SK/ZC/MY/RG</w:t>
            </w:r>
          </w:p>
        </w:tc>
      </w:tr>
      <w:tr w:rsidR="00270578" w14:paraId="338625A3" w14:textId="77777777">
        <w:trPr>
          <w:trHeight w:val="283"/>
          <w:jc w:val="center"/>
        </w:trPr>
        <w:tc>
          <w:tcPr>
            <w:tcW w:w="563" w:type="dxa"/>
            <w:vMerge/>
            <w:shd w:val="clear" w:color="auto" w:fill="FFFFFF"/>
            <w:vAlign w:val="center"/>
          </w:tcPr>
          <w:p w14:paraId="16BF17D2" w14:textId="77777777" w:rsidR="00270578" w:rsidRDefault="00270578">
            <w:pPr>
              <w:widowControl/>
              <w:jc w:val="center"/>
              <w:rPr>
                <w:b/>
                <w:kern w:val="0"/>
                <w:sz w:val="18"/>
                <w:szCs w:val="18"/>
              </w:rPr>
            </w:pPr>
          </w:p>
        </w:tc>
        <w:tc>
          <w:tcPr>
            <w:tcW w:w="908" w:type="dxa"/>
            <w:shd w:val="clear" w:color="auto" w:fill="FFFFFF"/>
            <w:vAlign w:val="center"/>
          </w:tcPr>
          <w:p w14:paraId="3C018A49" w14:textId="77777777" w:rsidR="00270578" w:rsidRDefault="00000000">
            <w:pPr>
              <w:widowControl/>
              <w:jc w:val="center"/>
              <w:rPr>
                <w:b/>
                <w:kern w:val="0"/>
                <w:sz w:val="18"/>
                <w:szCs w:val="18"/>
              </w:rPr>
            </w:pPr>
            <w:r>
              <w:rPr>
                <w:rFonts w:hint="eastAsia"/>
                <w:b/>
                <w:kern w:val="0"/>
                <w:sz w:val="18"/>
                <w:szCs w:val="18"/>
              </w:rPr>
              <w:t>71516125</w:t>
            </w:r>
          </w:p>
        </w:tc>
        <w:tc>
          <w:tcPr>
            <w:tcW w:w="929" w:type="dxa"/>
            <w:shd w:val="clear" w:color="auto" w:fill="FFFFFF"/>
            <w:vAlign w:val="center"/>
          </w:tcPr>
          <w:p w14:paraId="2222F8CC" w14:textId="77777777" w:rsidR="00270578" w:rsidRDefault="00000000">
            <w:pPr>
              <w:widowControl/>
              <w:jc w:val="center"/>
              <w:rPr>
                <w:b/>
                <w:kern w:val="0"/>
                <w:sz w:val="18"/>
                <w:szCs w:val="18"/>
              </w:rPr>
            </w:pPr>
            <w:r>
              <w:rPr>
                <w:rFonts w:hint="eastAsia"/>
                <w:b/>
                <w:kern w:val="0"/>
                <w:sz w:val="18"/>
                <w:szCs w:val="18"/>
              </w:rPr>
              <w:t>财政金融基础</w:t>
            </w:r>
          </w:p>
        </w:tc>
        <w:tc>
          <w:tcPr>
            <w:tcW w:w="456" w:type="dxa"/>
            <w:shd w:val="clear" w:color="auto" w:fill="FFFFFF"/>
            <w:vAlign w:val="center"/>
          </w:tcPr>
          <w:p w14:paraId="32AF81A0"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120CB6F6"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0CD3BB0F"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31BBF110" w14:textId="77777777" w:rsidR="00270578" w:rsidRDefault="00000000">
            <w:pPr>
              <w:widowControl/>
              <w:jc w:val="center"/>
              <w:rPr>
                <w:b/>
                <w:kern w:val="0"/>
                <w:sz w:val="18"/>
                <w:szCs w:val="18"/>
                <w:lang w:val="en-GB"/>
              </w:rPr>
            </w:pPr>
            <w:r>
              <w:rPr>
                <w:b/>
                <w:kern w:val="0"/>
                <w:sz w:val="18"/>
                <w:szCs w:val="18"/>
                <w:lang w:val="en-GB"/>
              </w:rPr>
              <w:t>2.5</w:t>
            </w:r>
          </w:p>
        </w:tc>
        <w:tc>
          <w:tcPr>
            <w:tcW w:w="490" w:type="dxa"/>
            <w:shd w:val="clear" w:color="auto" w:fill="FFFFFF"/>
            <w:vAlign w:val="center"/>
          </w:tcPr>
          <w:p w14:paraId="121BB8A6"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4C8776DF"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40</w:t>
            </w:r>
          </w:p>
        </w:tc>
        <w:tc>
          <w:tcPr>
            <w:tcW w:w="518" w:type="dxa"/>
            <w:shd w:val="clear" w:color="auto" w:fill="FFFFFF"/>
            <w:vAlign w:val="center"/>
          </w:tcPr>
          <w:p w14:paraId="03E81631"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20</w:t>
            </w:r>
          </w:p>
        </w:tc>
        <w:tc>
          <w:tcPr>
            <w:tcW w:w="472" w:type="dxa"/>
            <w:shd w:val="clear" w:color="auto" w:fill="FFFFFF"/>
            <w:vAlign w:val="center"/>
          </w:tcPr>
          <w:p w14:paraId="79A80CB8" w14:textId="77777777" w:rsidR="00270578" w:rsidRDefault="00000000">
            <w:pPr>
              <w:widowControl/>
              <w:jc w:val="center"/>
              <w:rPr>
                <w:b/>
                <w:kern w:val="0"/>
                <w:sz w:val="18"/>
                <w:szCs w:val="18"/>
              </w:rPr>
            </w:pPr>
            <w:r>
              <w:rPr>
                <w:b/>
                <w:kern w:val="0"/>
                <w:sz w:val="18"/>
                <w:szCs w:val="18"/>
              </w:rPr>
              <w:t>20</w:t>
            </w:r>
          </w:p>
        </w:tc>
        <w:tc>
          <w:tcPr>
            <w:tcW w:w="499" w:type="dxa"/>
            <w:shd w:val="clear" w:color="auto" w:fill="FFFFFF"/>
            <w:vAlign w:val="center"/>
          </w:tcPr>
          <w:p w14:paraId="3EFCF484" w14:textId="77777777" w:rsidR="00270578" w:rsidRDefault="00000000">
            <w:pPr>
              <w:jc w:val="center"/>
              <w:rPr>
                <w:b/>
                <w:kern w:val="0"/>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093D479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0EF04B51"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w:t>
            </w:r>
            <w:r>
              <w:rPr>
                <w:rFonts w:ascii="Times New Roman Regular" w:hAnsi="Times New Roman Regular" w:cs="Times New Roman Regular" w:hint="eastAsia"/>
                <w:b/>
                <w:kern w:val="0"/>
                <w:sz w:val="18"/>
                <w:szCs w:val="18"/>
              </w:rPr>
              <w:t>S</w:t>
            </w:r>
            <w:r>
              <w:rPr>
                <w:rFonts w:ascii="Times New Roman Regular" w:hAnsi="Times New Roman Regular" w:cs="Times New Roman Regular"/>
                <w:b/>
                <w:kern w:val="0"/>
                <w:sz w:val="18"/>
                <w:szCs w:val="18"/>
              </w:rPr>
              <w:t>K/ZC</w:t>
            </w:r>
          </w:p>
        </w:tc>
      </w:tr>
      <w:tr w:rsidR="00270578" w14:paraId="3BDCF4F8" w14:textId="77777777">
        <w:trPr>
          <w:trHeight w:val="283"/>
          <w:jc w:val="center"/>
        </w:trPr>
        <w:tc>
          <w:tcPr>
            <w:tcW w:w="563" w:type="dxa"/>
            <w:vMerge/>
            <w:shd w:val="clear" w:color="auto" w:fill="FFFFFF"/>
            <w:vAlign w:val="center"/>
          </w:tcPr>
          <w:p w14:paraId="3C5EB56F" w14:textId="77777777" w:rsidR="00270578" w:rsidRDefault="00270578">
            <w:pPr>
              <w:widowControl/>
              <w:jc w:val="center"/>
              <w:rPr>
                <w:b/>
                <w:kern w:val="0"/>
                <w:sz w:val="18"/>
                <w:szCs w:val="18"/>
              </w:rPr>
            </w:pPr>
          </w:p>
        </w:tc>
        <w:tc>
          <w:tcPr>
            <w:tcW w:w="908" w:type="dxa"/>
            <w:shd w:val="clear" w:color="auto" w:fill="FFFFFF"/>
            <w:vAlign w:val="center"/>
          </w:tcPr>
          <w:p w14:paraId="18632749" w14:textId="77777777" w:rsidR="00270578" w:rsidRDefault="00000000">
            <w:pPr>
              <w:widowControl/>
              <w:jc w:val="center"/>
              <w:rPr>
                <w:b/>
                <w:kern w:val="0"/>
                <w:sz w:val="18"/>
                <w:szCs w:val="18"/>
              </w:rPr>
            </w:pPr>
            <w:r>
              <w:rPr>
                <w:rFonts w:hint="eastAsia"/>
                <w:b/>
                <w:kern w:val="0"/>
                <w:sz w:val="18"/>
                <w:szCs w:val="18"/>
              </w:rPr>
              <w:t>71516122</w:t>
            </w:r>
          </w:p>
        </w:tc>
        <w:tc>
          <w:tcPr>
            <w:tcW w:w="929" w:type="dxa"/>
            <w:shd w:val="clear" w:color="auto" w:fill="FFFFFF"/>
            <w:vAlign w:val="center"/>
          </w:tcPr>
          <w:p w14:paraId="2EE6EBB2" w14:textId="77777777" w:rsidR="00270578" w:rsidRDefault="00000000">
            <w:pPr>
              <w:widowControl/>
              <w:jc w:val="left"/>
              <w:rPr>
                <w:b/>
                <w:kern w:val="0"/>
                <w:sz w:val="18"/>
                <w:szCs w:val="18"/>
              </w:rPr>
            </w:pPr>
            <w:r>
              <w:rPr>
                <w:rFonts w:hint="eastAsia"/>
                <w:b/>
                <w:kern w:val="0"/>
                <w:sz w:val="18"/>
                <w:szCs w:val="18"/>
              </w:rPr>
              <w:t>审计基础与实务</w:t>
            </w:r>
          </w:p>
        </w:tc>
        <w:tc>
          <w:tcPr>
            <w:tcW w:w="456" w:type="dxa"/>
            <w:shd w:val="clear" w:color="auto" w:fill="FFFFFF"/>
            <w:vAlign w:val="center"/>
          </w:tcPr>
          <w:p w14:paraId="6BECCCC6"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7678C236"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11BF7C3E"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7A0E1C47"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0A5FD41F"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19595433"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12FFDF14" w14:textId="77777777" w:rsidR="00270578" w:rsidRDefault="00000000">
            <w:pPr>
              <w:widowControl/>
              <w:jc w:val="center"/>
              <w:rPr>
                <w:b/>
                <w:kern w:val="0"/>
                <w:sz w:val="18"/>
                <w:szCs w:val="18"/>
              </w:rPr>
            </w:pPr>
            <w:r>
              <w:rPr>
                <w:rFonts w:hint="eastAsia"/>
                <w:b/>
                <w:kern w:val="0"/>
                <w:sz w:val="18"/>
                <w:szCs w:val="18"/>
              </w:rPr>
              <w:t>24</w:t>
            </w:r>
          </w:p>
        </w:tc>
        <w:tc>
          <w:tcPr>
            <w:tcW w:w="472" w:type="dxa"/>
            <w:shd w:val="clear" w:color="auto" w:fill="FFFFFF"/>
            <w:vAlign w:val="center"/>
          </w:tcPr>
          <w:p w14:paraId="7D1DBEBB" w14:textId="77777777" w:rsidR="00270578" w:rsidRDefault="00000000">
            <w:pPr>
              <w:widowControl/>
              <w:jc w:val="center"/>
              <w:rPr>
                <w:b/>
                <w:kern w:val="0"/>
                <w:sz w:val="18"/>
                <w:szCs w:val="18"/>
              </w:rPr>
            </w:pPr>
            <w:r>
              <w:rPr>
                <w:rFonts w:hint="eastAsia"/>
                <w:b/>
                <w:kern w:val="0"/>
                <w:sz w:val="18"/>
                <w:szCs w:val="18"/>
              </w:rPr>
              <w:t>24</w:t>
            </w:r>
          </w:p>
        </w:tc>
        <w:tc>
          <w:tcPr>
            <w:tcW w:w="499" w:type="dxa"/>
            <w:shd w:val="clear" w:color="auto" w:fill="FFFFFF"/>
            <w:vAlign w:val="center"/>
          </w:tcPr>
          <w:p w14:paraId="792AFC2C" w14:textId="77777777" w:rsidR="00270578" w:rsidRDefault="00000000">
            <w:pPr>
              <w:widowControl/>
              <w:jc w:val="center"/>
              <w:rPr>
                <w:b/>
                <w:kern w:val="0"/>
                <w:sz w:val="18"/>
                <w:szCs w:val="18"/>
              </w:rPr>
            </w:pPr>
            <w:r>
              <w:rPr>
                <w:rFonts w:hint="eastAsia"/>
                <w:b/>
                <w:kern w:val="0"/>
                <w:sz w:val="18"/>
                <w:szCs w:val="18"/>
              </w:rPr>
              <w:t>0</w:t>
            </w:r>
          </w:p>
        </w:tc>
        <w:tc>
          <w:tcPr>
            <w:tcW w:w="480" w:type="dxa"/>
            <w:shd w:val="clear" w:color="auto" w:fill="FFFFFF"/>
            <w:vAlign w:val="center"/>
          </w:tcPr>
          <w:p w14:paraId="011927F0"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3D1DD0B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w:t>
            </w:r>
          </w:p>
        </w:tc>
      </w:tr>
      <w:tr w:rsidR="00270578" w14:paraId="1B144F70" w14:textId="77777777">
        <w:trPr>
          <w:trHeight w:val="283"/>
          <w:jc w:val="center"/>
        </w:trPr>
        <w:tc>
          <w:tcPr>
            <w:tcW w:w="563" w:type="dxa"/>
            <w:vMerge/>
            <w:shd w:val="clear" w:color="auto" w:fill="FFFFFF"/>
            <w:vAlign w:val="center"/>
          </w:tcPr>
          <w:p w14:paraId="26AE9008" w14:textId="77777777" w:rsidR="00270578" w:rsidRDefault="00270578">
            <w:pPr>
              <w:widowControl/>
              <w:jc w:val="center"/>
              <w:rPr>
                <w:b/>
                <w:kern w:val="0"/>
                <w:sz w:val="18"/>
                <w:szCs w:val="18"/>
              </w:rPr>
            </w:pPr>
          </w:p>
        </w:tc>
        <w:tc>
          <w:tcPr>
            <w:tcW w:w="908" w:type="dxa"/>
            <w:shd w:val="clear" w:color="auto" w:fill="FFFFFF"/>
            <w:vAlign w:val="center"/>
          </w:tcPr>
          <w:p w14:paraId="11D856C1" w14:textId="77777777" w:rsidR="00270578" w:rsidRDefault="00000000">
            <w:pPr>
              <w:widowControl/>
              <w:jc w:val="center"/>
              <w:rPr>
                <w:b/>
                <w:kern w:val="0"/>
                <w:sz w:val="18"/>
                <w:szCs w:val="18"/>
              </w:rPr>
            </w:pPr>
            <w:r>
              <w:rPr>
                <w:rFonts w:hint="eastAsia"/>
                <w:b/>
                <w:kern w:val="0"/>
                <w:sz w:val="18"/>
                <w:szCs w:val="18"/>
              </w:rPr>
              <w:t>71511117</w:t>
            </w:r>
          </w:p>
        </w:tc>
        <w:tc>
          <w:tcPr>
            <w:tcW w:w="929" w:type="dxa"/>
            <w:shd w:val="clear" w:color="auto" w:fill="FFFFFF"/>
            <w:vAlign w:val="center"/>
          </w:tcPr>
          <w:p w14:paraId="3384E768" w14:textId="77777777" w:rsidR="00270578" w:rsidRDefault="00000000">
            <w:pPr>
              <w:widowControl/>
              <w:jc w:val="center"/>
              <w:rPr>
                <w:b/>
                <w:kern w:val="0"/>
                <w:sz w:val="18"/>
                <w:szCs w:val="18"/>
              </w:rPr>
            </w:pPr>
            <w:r>
              <w:rPr>
                <w:rFonts w:hint="eastAsia"/>
                <w:b/>
                <w:kern w:val="0"/>
                <w:sz w:val="18"/>
                <w:szCs w:val="18"/>
              </w:rPr>
              <w:t>会计制度设计</w:t>
            </w:r>
          </w:p>
        </w:tc>
        <w:tc>
          <w:tcPr>
            <w:tcW w:w="456" w:type="dxa"/>
            <w:shd w:val="clear" w:color="auto" w:fill="FFFFFF"/>
            <w:vAlign w:val="center"/>
          </w:tcPr>
          <w:p w14:paraId="0CAE4A97" w14:textId="77777777" w:rsidR="00270578" w:rsidRDefault="00000000">
            <w:pPr>
              <w:widowControl/>
              <w:jc w:val="center"/>
              <w:rPr>
                <w:b/>
                <w:kern w:val="0"/>
                <w:sz w:val="18"/>
                <w:szCs w:val="18"/>
              </w:rPr>
            </w:pPr>
            <w:r>
              <w:rPr>
                <w:rFonts w:hint="eastAsia"/>
                <w:b/>
                <w:kern w:val="0"/>
                <w:sz w:val="18"/>
                <w:szCs w:val="18"/>
              </w:rPr>
              <w:t>选修</w:t>
            </w:r>
            <w:r>
              <w:rPr>
                <w:rFonts w:hint="eastAsia"/>
                <w:b/>
                <w:kern w:val="0"/>
                <w:sz w:val="18"/>
                <w:szCs w:val="18"/>
              </w:rPr>
              <w:t xml:space="preserve"> </w:t>
            </w:r>
          </w:p>
        </w:tc>
        <w:tc>
          <w:tcPr>
            <w:tcW w:w="536" w:type="dxa"/>
            <w:shd w:val="clear" w:color="auto" w:fill="FFFFFF"/>
            <w:vAlign w:val="center"/>
          </w:tcPr>
          <w:p w14:paraId="1570331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B</w:t>
            </w:r>
          </w:p>
        </w:tc>
        <w:tc>
          <w:tcPr>
            <w:tcW w:w="417" w:type="dxa"/>
            <w:shd w:val="clear" w:color="auto" w:fill="FFFFFF"/>
            <w:vAlign w:val="center"/>
          </w:tcPr>
          <w:p w14:paraId="0C65921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454" w:type="dxa"/>
            <w:shd w:val="clear" w:color="auto" w:fill="FFFFFF"/>
            <w:vAlign w:val="center"/>
          </w:tcPr>
          <w:p w14:paraId="2FA32D51"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3</w:t>
            </w:r>
          </w:p>
        </w:tc>
        <w:tc>
          <w:tcPr>
            <w:tcW w:w="490" w:type="dxa"/>
            <w:shd w:val="clear" w:color="auto" w:fill="FFFFFF"/>
            <w:vAlign w:val="center"/>
          </w:tcPr>
          <w:p w14:paraId="220E3A8B"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16E8B03A"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77BD70B7"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72" w:type="dxa"/>
            <w:shd w:val="clear" w:color="auto" w:fill="FFFFFF"/>
            <w:vAlign w:val="center"/>
          </w:tcPr>
          <w:p w14:paraId="399A1FE8"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24</w:t>
            </w:r>
          </w:p>
        </w:tc>
        <w:tc>
          <w:tcPr>
            <w:tcW w:w="499" w:type="dxa"/>
            <w:shd w:val="clear" w:color="auto" w:fill="FFFFFF"/>
            <w:vAlign w:val="center"/>
          </w:tcPr>
          <w:p w14:paraId="68C6D1AF" w14:textId="77777777" w:rsidR="00270578" w:rsidRDefault="00000000">
            <w:pPr>
              <w:jc w:val="center"/>
              <w:rPr>
                <w:b/>
                <w:kern w:val="0"/>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2E670E93"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42A6FBBD"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JK</w:t>
            </w:r>
          </w:p>
        </w:tc>
      </w:tr>
      <w:tr w:rsidR="00270578" w14:paraId="268C6BAE" w14:textId="77777777">
        <w:trPr>
          <w:trHeight w:val="283"/>
          <w:jc w:val="center"/>
        </w:trPr>
        <w:tc>
          <w:tcPr>
            <w:tcW w:w="563" w:type="dxa"/>
            <w:shd w:val="clear" w:color="auto" w:fill="FFFFFF"/>
            <w:vAlign w:val="center"/>
          </w:tcPr>
          <w:p w14:paraId="753843FE" w14:textId="77777777" w:rsidR="00270578" w:rsidRDefault="00270578">
            <w:pPr>
              <w:jc w:val="center"/>
              <w:rPr>
                <w:b/>
                <w:sz w:val="18"/>
                <w:szCs w:val="18"/>
              </w:rPr>
            </w:pPr>
          </w:p>
        </w:tc>
        <w:tc>
          <w:tcPr>
            <w:tcW w:w="3246" w:type="dxa"/>
            <w:gridSpan w:val="5"/>
            <w:shd w:val="clear" w:color="auto" w:fill="FFFFFF"/>
            <w:vAlign w:val="center"/>
          </w:tcPr>
          <w:p w14:paraId="0A954BFB" w14:textId="77777777" w:rsidR="00270578" w:rsidRDefault="00000000">
            <w:pPr>
              <w:jc w:val="center"/>
              <w:rPr>
                <w:b/>
                <w:kern w:val="0"/>
                <w:sz w:val="18"/>
                <w:szCs w:val="18"/>
              </w:rPr>
            </w:pPr>
            <w:r>
              <w:rPr>
                <w:b/>
                <w:sz w:val="18"/>
                <w:szCs w:val="18"/>
              </w:rPr>
              <w:t>小计</w:t>
            </w:r>
          </w:p>
        </w:tc>
        <w:tc>
          <w:tcPr>
            <w:tcW w:w="454" w:type="dxa"/>
            <w:shd w:val="clear" w:color="auto" w:fill="FFFFFF"/>
            <w:vAlign w:val="center"/>
          </w:tcPr>
          <w:p w14:paraId="1C909475" w14:textId="77777777" w:rsidR="00270578" w:rsidRDefault="00000000">
            <w:pPr>
              <w:jc w:val="center"/>
              <w:rPr>
                <w:b/>
                <w:kern w:val="0"/>
                <w:sz w:val="18"/>
                <w:szCs w:val="18"/>
              </w:rPr>
            </w:pPr>
            <w:r>
              <w:rPr>
                <w:rFonts w:hint="eastAsia"/>
                <w:b/>
                <w:kern w:val="0"/>
                <w:sz w:val="18"/>
                <w:szCs w:val="18"/>
              </w:rPr>
              <w:t>23</w:t>
            </w:r>
          </w:p>
        </w:tc>
        <w:tc>
          <w:tcPr>
            <w:tcW w:w="490" w:type="dxa"/>
            <w:shd w:val="clear" w:color="auto" w:fill="FFFFFF"/>
            <w:vAlign w:val="center"/>
          </w:tcPr>
          <w:p w14:paraId="719C0FC9" w14:textId="77777777" w:rsidR="00270578" w:rsidRDefault="00000000">
            <w:pPr>
              <w:jc w:val="center"/>
              <w:rPr>
                <w:b/>
                <w:kern w:val="0"/>
                <w:sz w:val="18"/>
                <w:szCs w:val="18"/>
              </w:rPr>
            </w:pPr>
            <w:r>
              <w:rPr>
                <w:b/>
                <w:kern w:val="0"/>
                <w:sz w:val="18"/>
                <w:szCs w:val="18"/>
              </w:rPr>
              <w:t>/</w:t>
            </w:r>
          </w:p>
        </w:tc>
        <w:tc>
          <w:tcPr>
            <w:tcW w:w="546" w:type="dxa"/>
            <w:shd w:val="clear" w:color="auto" w:fill="FFFFFF"/>
            <w:vAlign w:val="center"/>
          </w:tcPr>
          <w:p w14:paraId="0B169692" w14:textId="77777777" w:rsidR="00270578" w:rsidRDefault="00000000">
            <w:pPr>
              <w:jc w:val="center"/>
              <w:rPr>
                <w:b/>
                <w:kern w:val="0"/>
                <w:sz w:val="18"/>
                <w:szCs w:val="18"/>
              </w:rPr>
            </w:pPr>
            <w:r>
              <w:rPr>
                <w:rFonts w:hint="eastAsia"/>
                <w:b/>
                <w:kern w:val="0"/>
                <w:sz w:val="18"/>
                <w:szCs w:val="18"/>
              </w:rPr>
              <w:t>388</w:t>
            </w:r>
          </w:p>
        </w:tc>
        <w:tc>
          <w:tcPr>
            <w:tcW w:w="518" w:type="dxa"/>
            <w:shd w:val="clear" w:color="auto" w:fill="FFFFFF"/>
            <w:vAlign w:val="center"/>
          </w:tcPr>
          <w:p w14:paraId="7C9B1EF3" w14:textId="77777777" w:rsidR="00270578" w:rsidRDefault="00000000">
            <w:pPr>
              <w:jc w:val="center"/>
              <w:rPr>
                <w:b/>
                <w:kern w:val="0"/>
                <w:sz w:val="18"/>
                <w:szCs w:val="18"/>
              </w:rPr>
            </w:pPr>
            <w:r>
              <w:rPr>
                <w:rFonts w:hint="eastAsia"/>
                <w:b/>
                <w:kern w:val="0"/>
                <w:sz w:val="18"/>
                <w:szCs w:val="18"/>
              </w:rPr>
              <w:t>176</w:t>
            </w:r>
          </w:p>
        </w:tc>
        <w:tc>
          <w:tcPr>
            <w:tcW w:w="472" w:type="dxa"/>
            <w:shd w:val="clear" w:color="auto" w:fill="FFFFFF"/>
            <w:vAlign w:val="center"/>
          </w:tcPr>
          <w:p w14:paraId="65FF4E28" w14:textId="77777777" w:rsidR="00270578" w:rsidRDefault="00000000">
            <w:pPr>
              <w:jc w:val="center"/>
              <w:rPr>
                <w:b/>
                <w:kern w:val="0"/>
                <w:sz w:val="18"/>
                <w:szCs w:val="18"/>
              </w:rPr>
            </w:pPr>
            <w:r>
              <w:rPr>
                <w:rFonts w:hint="eastAsia"/>
                <w:b/>
                <w:kern w:val="0"/>
                <w:sz w:val="18"/>
                <w:szCs w:val="18"/>
              </w:rPr>
              <w:t>212</w:t>
            </w:r>
          </w:p>
        </w:tc>
        <w:tc>
          <w:tcPr>
            <w:tcW w:w="499" w:type="dxa"/>
            <w:shd w:val="clear" w:color="auto" w:fill="FFFFFF"/>
            <w:vAlign w:val="center"/>
          </w:tcPr>
          <w:p w14:paraId="0E66345E" w14:textId="77777777" w:rsidR="00270578" w:rsidRDefault="00000000">
            <w:pPr>
              <w:jc w:val="center"/>
              <w:rPr>
                <w:b/>
                <w:kern w:val="0"/>
                <w:sz w:val="18"/>
                <w:szCs w:val="18"/>
              </w:rPr>
            </w:pPr>
            <w:r>
              <w:rPr>
                <w:rFonts w:hint="eastAsia"/>
                <w:b/>
                <w:kern w:val="0"/>
                <w:sz w:val="18"/>
                <w:szCs w:val="18"/>
              </w:rPr>
              <w:t>0</w:t>
            </w:r>
          </w:p>
        </w:tc>
        <w:tc>
          <w:tcPr>
            <w:tcW w:w="480" w:type="dxa"/>
            <w:shd w:val="clear" w:color="auto" w:fill="FFFFFF"/>
            <w:vAlign w:val="center"/>
          </w:tcPr>
          <w:p w14:paraId="01F3B9D7" w14:textId="77777777" w:rsidR="00270578" w:rsidRDefault="00000000">
            <w:pPr>
              <w:jc w:val="center"/>
              <w:rPr>
                <w:b/>
                <w:kern w:val="0"/>
                <w:sz w:val="18"/>
                <w:szCs w:val="18"/>
              </w:rPr>
            </w:pPr>
            <w:r>
              <w:rPr>
                <w:b/>
                <w:sz w:val="18"/>
                <w:szCs w:val="18"/>
              </w:rPr>
              <w:t>/</w:t>
            </w:r>
          </w:p>
        </w:tc>
        <w:tc>
          <w:tcPr>
            <w:tcW w:w="2221" w:type="dxa"/>
            <w:shd w:val="clear" w:color="auto" w:fill="FFFFFF"/>
            <w:vAlign w:val="center"/>
          </w:tcPr>
          <w:p w14:paraId="7E2D2FB7" w14:textId="77777777" w:rsidR="00270578" w:rsidRDefault="00270578">
            <w:pPr>
              <w:jc w:val="center"/>
              <w:rPr>
                <w:b/>
                <w:sz w:val="18"/>
                <w:szCs w:val="18"/>
              </w:rPr>
            </w:pPr>
          </w:p>
        </w:tc>
      </w:tr>
      <w:tr w:rsidR="00270578" w14:paraId="2E19CA71" w14:textId="77777777">
        <w:trPr>
          <w:trHeight w:val="283"/>
          <w:jc w:val="center"/>
        </w:trPr>
        <w:tc>
          <w:tcPr>
            <w:tcW w:w="563" w:type="dxa"/>
            <w:vMerge w:val="restart"/>
            <w:shd w:val="clear" w:color="auto" w:fill="FFFFFF"/>
            <w:vAlign w:val="center"/>
          </w:tcPr>
          <w:p w14:paraId="740BC7B4" w14:textId="77777777" w:rsidR="00270578" w:rsidRDefault="00000000">
            <w:pPr>
              <w:widowControl/>
              <w:jc w:val="center"/>
              <w:rPr>
                <w:b/>
                <w:kern w:val="0"/>
                <w:sz w:val="18"/>
                <w:szCs w:val="18"/>
              </w:rPr>
            </w:pPr>
            <w:r>
              <w:rPr>
                <w:b/>
                <w:kern w:val="0"/>
                <w:sz w:val="18"/>
                <w:szCs w:val="18"/>
              </w:rPr>
              <w:t>专业拓展课程）</w:t>
            </w:r>
          </w:p>
          <w:p w14:paraId="02F927E6" w14:textId="77777777" w:rsidR="00270578" w:rsidRDefault="00270578">
            <w:pPr>
              <w:jc w:val="center"/>
              <w:rPr>
                <w:b/>
                <w:kern w:val="0"/>
                <w:sz w:val="18"/>
                <w:szCs w:val="18"/>
              </w:rPr>
            </w:pPr>
          </w:p>
        </w:tc>
        <w:tc>
          <w:tcPr>
            <w:tcW w:w="908" w:type="dxa"/>
            <w:shd w:val="clear" w:color="auto" w:fill="FFFFFF"/>
            <w:vAlign w:val="center"/>
          </w:tcPr>
          <w:p w14:paraId="2B7C5E6D" w14:textId="77777777" w:rsidR="00270578" w:rsidRDefault="00000000">
            <w:pPr>
              <w:widowControl/>
              <w:jc w:val="center"/>
              <w:rPr>
                <w:b/>
                <w:kern w:val="0"/>
                <w:sz w:val="18"/>
                <w:szCs w:val="18"/>
              </w:rPr>
            </w:pPr>
            <w:r>
              <w:rPr>
                <w:rFonts w:hint="eastAsia"/>
                <w:b/>
                <w:kern w:val="0"/>
                <w:sz w:val="18"/>
                <w:szCs w:val="18"/>
              </w:rPr>
              <w:t>71516123</w:t>
            </w:r>
          </w:p>
        </w:tc>
        <w:tc>
          <w:tcPr>
            <w:tcW w:w="929" w:type="dxa"/>
            <w:shd w:val="clear" w:color="auto" w:fill="FFFFFF"/>
            <w:vAlign w:val="center"/>
          </w:tcPr>
          <w:p w14:paraId="5D3F3418" w14:textId="77777777" w:rsidR="00270578" w:rsidRDefault="00000000">
            <w:pPr>
              <w:widowControl/>
              <w:jc w:val="center"/>
              <w:rPr>
                <w:b/>
                <w:kern w:val="0"/>
                <w:sz w:val="18"/>
                <w:szCs w:val="18"/>
              </w:rPr>
            </w:pPr>
            <w:r>
              <w:rPr>
                <w:rFonts w:hint="eastAsia"/>
                <w:b/>
                <w:kern w:val="0"/>
                <w:sz w:val="18"/>
                <w:szCs w:val="18"/>
              </w:rPr>
              <w:t>企业财务管理</w:t>
            </w:r>
          </w:p>
        </w:tc>
        <w:tc>
          <w:tcPr>
            <w:tcW w:w="456" w:type="dxa"/>
            <w:shd w:val="clear" w:color="auto" w:fill="FFFFFF"/>
            <w:vAlign w:val="center"/>
          </w:tcPr>
          <w:p w14:paraId="5CBE6BE9" w14:textId="77777777" w:rsidR="00270578" w:rsidRDefault="00000000">
            <w:pPr>
              <w:widowControl/>
              <w:jc w:val="center"/>
              <w:rPr>
                <w:b/>
                <w:kern w:val="0"/>
                <w:sz w:val="18"/>
                <w:szCs w:val="18"/>
              </w:rPr>
            </w:pPr>
            <w:r>
              <w:rPr>
                <w:b/>
                <w:kern w:val="0"/>
                <w:sz w:val="18"/>
                <w:szCs w:val="18"/>
              </w:rPr>
              <w:t>必修</w:t>
            </w:r>
          </w:p>
        </w:tc>
        <w:tc>
          <w:tcPr>
            <w:tcW w:w="536" w:type="dxa"/>
            <w:shd w:val="clear" w:color="auto" w:fill="FFFFFF"/>
            <w:vAlign w:val="center"/>
          </w:tcPr>
          <w:p w14:paraId="103EB8C4" w14:textId="77777777" w:rsidR="00270578" w:rsidRDefault="00000000">
            <w:pPr>
              <w:widowControl/>
              <w:jc w:val="center"/>
              <w:rPr>
                <w:b/>
                <w:kern w:val="0"/>
                <w:sz w:val="18"/>
                <w:szCs w:val="18"/>
              </w:rPr>
            </w:pPr>
            <w:r>
              <w:rPr>
                <w:rFonts w:hint="eastAsia"/>
                <w:b/>
                <w:kern w:val="0"/>
                <w:sz w:val="18"/>
                <w:szCs w:val="18"/>
              </w:rPr>
              <w:t>B</w:t>
            </w:r>
          </w:p>
        </w:tc>
        <w:tc>
          <w:tcPr>
            <w:tcW w:w="417" w:type="dxa"/>
            <w:shd w:val="clear" w:color="auto" w:fill="FFFFFF"/>
            <w:vAlign w:val="center"/>
          </w:tcPr>
          <w:p w14:paraId="5142F8FD" w14:textId="77777777" w:rsidR="00270578" w:rsidRDefault="00000000">
            <w:pPr>
              <w:widowControl/>
              <w:jc w:val="center"/>
              <w:rPr>
                <w:b/>
                <w:kern w:val="0"/>
                <w:sz w:val="18"/>
                <w:szCs w:val="18"/>
              </w:rPr>
            </w:pPr>
            <w:r>
              <w:rPr>
                <w:rFonts w:hint="eastAsia"/>
                <w:b/>
                <w:kern w:val="0"/>
                <w:sz w:val="18"/>
                <w:szCs w:val="18"/>
              </w:rPr>
              <w:t>3</w:t>
            </w:r>
          </w:p>
        </w:tc>
        <w:tc>
          <w:tcPr>
            <w:tcW w:w="454" w:type="dxa"/>
            <w:shd w:val="clear" w:color="auto" w:fill="FFFFFF"/>
            <w:vAlign w:val="center"/>
          </w:tcPr>
          <w:p w14:paraId="1156EE2F" w14:textId="77777777" w:rsidR="00270578" w:rsidRDefault="00000000">
            <w:pPr>
              <w:widowControl/>
              <w:jc w:val="center"/>
              <w:rPr>
                <w:b/>
                <w:kern w:val="0"/>
                <w:sz w:val="18"/>
                <w:szCs w:val="18"/>
              </w:rPr>
            </w:pPr>
            <w:r>
              <w:rPr>
                <w:rFonts w:hint="eastAsia"/>
                <w:b/>
                <w:kern w:val="0"/>
                <w:sz w:val="18"/>
                <w:szCs w:val="18"/>
              </w:rPr>
              <w:t>3</w:t>
            </w:r>
          </w:p>
        </w:tc>
        <w:tc>
          <w:tcPr>
            <w:tcW w:w="490" w:type="dxa"/>
            <w:shd w:val="clear" w:color="auto" w:fill="FFFFFF"/>
            <w:vAlign w:val="center"/>
          </w:tcPr>
          <w:p w14:paraId="4EFC469B"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3F2D97BA" w14:textId="77777777" w:rsidR="00270578" w:rsidRDefault="00000000">
            <w:pPr>
              <w:widowControl/>
              <w:jc w:val="center"/>
              <w:rPr>
                <w:b/>
                <w:kern w:val="0"/>
                <w:sz w:val="18"/>
                <w:szCs w:val="18"/>
              </w:rPr>
            </w:pPr>
            <w:r>
              <w:rPr>
                <w:rFonts w:hint="eastAsia"/>
                <w:b/>
                <w:kern w:val="0"/>
                <w:sz w:val="18"/>
                <w:szCs w:val="18"/>
              </w:rPr>
              <w:t>48</w:t>
            </w:r>
          </w:p>
        </w:tc>
        <w:tc>
          <w:tcPr>
            <w:tcW w:w="518" w:type="dxa"/>
            <w:shd w:val="clear" w:color="auto" w:fill="FFFFFF"/>
            <w:vAlign w:val="center"/>
          </w:tcPr>
          <w:p w14:paraId="5322983B" w14:textId="77777777" w:rsidR="00270578" w:rsidRDefault="00000000">
            <w:pPr>
              <w:widowControl/>
              <w:jc w:val="center"/>
              <w:rPr>
                <w:b/>
                <w:kern w:val="0"/>
                <w:sz w:val="18"/>
                <w:szCs w:val="18"/>
              </w:rPr>
            </w:pPr>
            <w:r>
              <w:rPr>
                <w:rFonts w:hint="eastAsia"/>
                <w:b/>
                <w:kern w:val="0"/>
                <w:sz w:val="18"/>
                <w:szCs w:val="18"/>
              </w:rPr>
              <w:t>24</w:t>
            </w:r>
          </w:p>
        </w:tc>
        <w:tc>
          <w:tcPr>
            <w:tcW w:w="472" w:type="dxa"/>
            <w:shd w:val="clear" w:color="auto" w:fill="FFFFFF"/>
            <w:vAlign w:val="center"/>
          </w:tcPr>
          <w:p w14:paraId="7136EB38" w14:textId="77777777" w:rsidR="00270578" w:rsidRDefault="00000000">
            <w:pPr>
              <w:widowControl/>
              <w:jc w:val="center"/>
              <w:rPr>
                <w:b/>
                <w:kern w:val="0"/>
                <w:sz w:val="18"/>
                <w:szCs w:val="18"/>
              </w:rPr>
            </w:pPr>
            <w:r>
              <w:rPr>
                <w:rFonts w:hint="eastAsia"/>
                <w:b/>
                <w:kern w:val="0"/>
                <w:sz w:val="18"/>
                <w:szCs w:val="18"/>
              </w:rPr>
              <w:t>24</w:t>
            </w:r>
          </w:p>
        </w:tc>
        <w:tc>
          <w:tcPr>
            <w:tcW w:w="499" w:type="dxa"/>
            <w:shd w:val="clear" w:color="auto" w:fill="FFFFFF"/>
            <w:vAlign w:val="center"/>
          </w:tcPr>
          <w:p w14:paraId="62EAB0BD" w14:textId="77777777" w:rsidR="00270578" w:rsidRDefault="00000000">
            <w:pPr>
              <w:jc w:val="center"/>
              <w:rPr>
                <w:b/>
                <w:bCs/>
                <w:kern w:val="0"/>
                <w:sz w:val="18"/>
                <w:szCs w:val="18"/>
              </w:rPr>
            </w:pPr>
            <w:r>
              <w:rPr>
                <w:rFonts w:hint="eastAsia"/>
                <w:b/>
                <w:bCs/>
                <w:kern w:val="0"/>
                <w:sz w:val="18"/>
                <w:szCs w:val="18"/>
              </w:rPr>
              <w:t>0</w:t>
            </w:r>
          </w:p>
        </w:tc>
        <w:tc>
          <w:tcPr>
            <w:tcW w:w="480" w:type="dxa"/>
            <w:shd w:val="clear" w:color="auto" w:fill="FFFFFF"/>
            <w:vAlign w:val="center"/>
          </w:tcPr>
          <w:p w14:paraId="608B23FE"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54F09F3D"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JK/JJ/DY</w:t>
            </w:r>
          </w:p>
        </w:tc>
      </w:tr>
      <w:tr w:rsidR="00270578" w14:paraId="34F6806A" w14:textId="77777777">
        <w:trPr>
          <w:trHeight w:val="283"/>
          <w:jc w:val="center"/>
        </w:trPr>
        <w:tc>
          <w:tcPr>
            <w:tcW w:w="563" w:type="dxa"/>
            <w:vMerge/>
            <w:shd w:val="clear" w:color="auto" w:fill="FFFFFF"/>
            <w:vAlign w:val="center"/>
          </w:tcPr>
          <w:p w14:paraId="2E781E61" w14:textId="77777777" w:rsidR="00270578" w:rsidRDefault="00270578">
            <w:pPr>
              <w:jc w:val="center"/>
              <w:rPr>
                <w:b/>
                <w:kern w:val="0"/>
                <w:sz w:val="18"/>
                <w:szCs w:val="18"/>
              </w:rPr>
            </w:pPr>
          </w:p>
        </w:tc>
        <w:tc>
          <w:tcPr>
            <w:tcW w:w="908" w:type="dxa"/>
            <w:shd w:val="clear" w:color="auto" w:fill="FFFFFF"/>
            <w:vAlign w:val="center"/>
          </w:tcPr>
          <w:p w14:paraId="51323419" w14:textId="77777777" w:rsidR="00270578" w:rsidRDefault="00000000">
            <w:pPr>
              <w:widowControl/>
              <w:jc w:val="center"/>
              <w:rPr>
                <w:b/>
                <w:kern w:val="0"/>
                <w:sz w:val="18"/>
                <w:szCs w:val="18"/>
              </w:rPr>
            </w:pPr>
            <w:r>
              <w:rPr>
                <w:rFonts w:hint="eastAsia"/>
                <w:b/>
                <w:kern w:val="0"/>
                <w:sz w:val="18"/>
                <w:szCs w:val="18"/>
              </w:rPr>
              <w:t>71512211</w:t>
            </w:r>
          </w:p>
        </w:tc>
        <w:tc>
          <w:tcPr>
            <w:tcW w:w="929" w:type="dxa"/>
            <w:shd w:val="clear" w:color="auto" w:fill="FFFFFF"/>
            <w:vAlign w:val="center"/>
          </w:tcPr>
          <w:p w14:paraId="0E057A27" w14:textId="77777777" w:rsidR="00270578" w:rsidRDefault="00000000">
            <w:pPr>
              <w:widowControl/>
              <w:jc w:val="center"/>
              <w:rPr>
                <w:b/>
                <w:kern w:val="0"/>
                <w:sz w:val="18"/>
                <w:szCs w:val="18"/>
              </w:rPr>
            </w:pPr>
            <w:r>
              <w:rPr>
                <w:rFonts w:hint="eastAsia"/>
                <w:b/>
                <w:kern w:val="0"/>
                <w:sz w:val="18"/>
                <w:szCs w:val="18"/>
              </w:rPr>
              <w:t>模拟办税平台实训</w:t>
            </w:r>
          </w:p>
        </w:tc>
        <w:tc>
          <w:tcPr>
            <w:tcW w:w="456" w:type="dxa"/>
            <w:shd w:val="clear" w:color="auto" w:fill="FFFFFF"/>
            <w:vAlign w:val="center"/>
          </w:tcPr>
          <w:p w14:paraId="032BE032" w14:textId="77777777" w:rsidR="00270578" w:rsidRDefault="00000000">
            <w:pPr>
              <w:widowControl/>
              <w:jc w:val="center"/>
              <w:rPr>
                <w:b/>
                <w:kern w:val="0"/>
                <w:sz w:val="18"/>
                <w:szCs w:val="18"/>
              </w:rPr>
            </w:pPr>
            <w:r>
              <w:rPr>
                <w:rFonts w:hint="eastAsia"/>
                <w:b/>
                <w:kern w:val="0"/>
                <w:sz w:val="18"/>
                <w:szCs w:val="18"/>
              </w:rPr>
              <w:t>必修</w:t>
            </w:r>
          </w:p>
        </w:tc>
        <w:tc>
          <w:tcPr>
            <w:tcW w:w="536" w:type="dxa"/>
            <w:shd w:val="clear" w:color="auto" w:fill="FFFFFF"/>
            <w:vAlign w:val="center"/>
          </w:tcPr>
          <w:p w14:paraId="45449037"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725D74B5"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hint="eastAsia"/>
                <w:b/>
                <w:kern w:val="0"/>
                <w:sz w:val="18"/>
                <w:szCs w:val="18"/>
              </w:rPr>
              <w:t>4</w:t>
            </w:r>
          </w:p>
        </w:tc>
        <w:tc>
          <w:tcPr>
            <w:tcW w:w="454" w:type="dxa"/>
            <w:shd w:val="clear" w:color="auto" w:fill="FFFFFF"/>
            <w:vAlign w:val="center"/>
          </w:tcPr>
          <w:p w14:paraId="065335B9"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2</w:t>
            </w:r>
          </w:p>
        </w:tc>
        <w:tc>
          <w:tcPr>
            <w:tcW w:w="490" w:type="dxa"/>
            <w:shd w:val="clear" w:color="auto" w:fill="FFFFFF"/>
            <w:vAlign w:val="center"/>
          </w:tcPr>
          <w:p w14:paraId="4140B853"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w:t>
            </w:r>
          </w:p>
        </w:tc>
        <w:tc>
          <w:tcPr>
            <w:tcW w:w="546" w:type="dxa"/>
            <w:shd w:val="clear" w:color="auto" w:fill="FFFFFF"/>
            <w:vAlign w:val="center"/>
          </w:tcPr>
          <w:p w14:paraId="6AEC11E1"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48</w:t>
            </w:r>
          </w:p>
        </w:tc>
        <w:tc>
          <w:tcPr>
            <w:tcW w:w="518" w:type="dxa"/>
            <w:shd w:val="clear" w:color="auto" w:fill="FFFFFF"/>
            <w:vAlign w:val="center"/>
          </w:tcPr>
          <w:p w14:paraId="7D76DABF"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0</w:t>
            </w:r>
          </w:p>
        </w:tc>
        <w:tc>
          <w:tcPr>
            <w:tcW w:w="472" w:type="dxa"/>
            <w:shd w:val="clear" w:color="auto" w:fill="FFFFFF"/>
            <w:vAlign w:val="center"/>
          </w:tcPr>
          <w:p w14:paraId="53B2D4E3"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48</w:t>
            </w:r>
          </w:p>
        </w:tc>
        <w:tc>
          <w:tcPr>
            <w:tcW w:w="499" w:type="dxa"/>
            <w:shd w:val="clear" w:color="auto" w:fill="FFFFFF"/>
            <w:vAlign w:val="center"/>
          </w:tcPr>
          <w:p w14:paraId="0E9DD9EA" w14:textId="77777777" w:rsidR="00270578" w:rsidRDefault="00000000">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w:t>
            </w:r>
          </w:p>
        </w:tc>
        <w:tc>
          <w:tcPr>
            <w:tcW w:w="480" w:type="dxa"/>
            <w:shd w:val="clear" w:color="auto" w:fill="FFFFFF"/>
            <w:vAlign w:val="center"/>
          </w:tcPr>
          <w:p w14:paraId="58BDAA7E"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7F427E5C"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GK/DY/LY</w:t>
            </w:r>
          </w:p>
        </w:tc>
      </w:tr>
      <w:tr w:rsidR="00270578" w14:paraId="2CA06874" w14:textId="77777777">
        <w:trPr>
          <w:trHeight w:val="90"/>
          <w:jc w:val="center"/>
        </w:trPr>
        <w:tc>
          <w:tcPr>
            <w:tcW w:w="563" w:type="dxa"/>
            <w:vMerge/>
            <w:shd w:val="clear" w:color="auto" w:fill="FFFFFF"/>
            <w:vAlign w:val="center"/>
          </w:tcPr>
          <w:p w14:paraId="6FA9390C" w14:textId="77777777" w:rsidR="00270578" w:rsidRDefault="00270578">
            <w:pPr>
              <w:jc w:val="center"/>
              <w:rPr>
                <w:b/>
                <w:kern w:val="0"/>
                <w:sz w:val="18"/>
                <w:szCs w:val="18"/>
              </w:rPr>
            </w:pPr>
          </w:p>
        </w:tc>
        <w:tc>
          <w:tcPr>
            <w:tcW w:w="908" w:type="dxa"/>
            <w:shd w:val="clear" w:color="auto" w:fill="FFFFFF"/>
            <w:vAlign w:val="center"/>
          </w:tcPr>
          <w:p w14:paraId="49FE79B2" w14:textId="77777777" w:rsidR="00270578" w:rsidRDefault="00000000">
            <w:pPr>
              <w:widowControl/>
              <w:jc w:val="center"/>
              <w:rPr>
                <w:b/>
                <w:kern w:val="0"/>
                <w:sz w:val="18"/>
                <w:szCs w:val="18"/>
              </w:rPr>
            </w:pPr>
            <w:r>
              <w:rPr>
                <w:rFonts w:hint="eastAsia"/>
                <w:b/>
                <w:kern w:val="0"/>
                <w:sz w:val="18"/>
                <w:szCs w:val="18"/>
              </w:rPr>
              <w:t>71516211</w:t>
            </w:r>
          </w:p>
        </w:tc>
        <w:tc>
          <w:tcPr>
            <w:tcW w:w="929" w:type="dxa"/>
            <w:shd w:val="clear" w:color="auto" w:fill="FFFFFF"/>
            <w:vAlign w:val="center"/>
          </w:tcPr>
          <w:p w14:paraId="428F7090" w14:textId="77777777" w:rsidR="00270578" w:rsidRDefault="00000000">
            <w:pPr>
              <w:widowControl/>
              <w:jc w:val="center"/>
              <w:rPr>
                <w:b/>
                <w:kern w:val="0"/>
                <w:sz w:val="18"/>
                <w:szCs w:val="18"/>
              </w:rPr>
            </w:pPr>
            <w:r>
              <w:rPr>
                <w:rFonts w:hint="eastAsia"/>
                <w:b/>
                <w:kern w:val="0"/>
                <w:sz w:val="18"/>
                <w:szCs w:val="18"/>
              </w:rPr>
              <w:t>企业经营沙盘模拟训练</w:t>
            </w:r>
          </w:p>
        </w:tc>
        <w:tc>
          <w:tcPr>
            <w:tcW w:w="456" w:type="dxa"/>
            <w:shd w:val="clear" w:color="auto" w:fill="FFFFFF"/>
            <w:vAlign w:val="center"/>
          </w:tcPr>
          <w:p w14:paraId="13DE286B" w14:textId="77777777" w:rsidR="00270578" w:rsidRDefault="00000000">
            <w:pPr>
              <w:widowControl/>
              <w:jc w:val="center"/>
              <w:rPr>
                <w:b/>
                <w:kern w:val="0"/>
                <w:sz w:val="18"/>
                <w:szCs w:val="18"/>
              </w:rPr>
            </w:pPr>
            <w:r>
              <w:rPr>
                <w:rFonts w:hint="eastAsia"/>
                <w:b/>
                <w:kern w:val="0"/>
                <w:sz w:val="18"/>
                <w:szCs w:val="18"/>
              </w:rPr>
              <w:t>必修</w:t>
            </w:r>
          </w:p>
        </w:tc>
        <w:tc>
          <w:tcPr>
            <w:tcW w:w="536" w:type="dxa"/>
            <w:shd w:val="clear" w:color="auto" w:fill="FFFFFF"/>
            <w:vAlign w:val="center"/>
          </w:tcPr>
          <w:p w14:paraId="4CC15E1F"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3144AF84"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330E3624" w14:textId="77777777" w:rsidR="00270578" w:rsidRDefault="00000000">
            <w:pPr>
              <w:widowControl/>
              <w:jc w:val="center"/>
              <w:rPr>
                <w:b/>
                <w:kern w:val="0"/>
                <w:sz w:val="18"/>
                <w:szCs w:val="18"/>
              </w:rPr>
            </w:pPr>
            <w:r>
              <w:rPr>
                <w:rFonts w:hint="eastAsia"/>
                <w:b/>
                <w:kern w:val="0"/>
                <w:sz w:val="18"/>
                <w:szCs w:val="18"/>
              </w:rPr>
              <w:t>1.5</w:t>
            </w:r>
          </w:p>
        </w:tc>
        <w:tc>
          <w:tcPr>
            <w:tcW w:w="490" w:type="dxa"/>
            <w:shd w:val="clear" w:color="auto" w:fill="FFFFFF"/>
            <w:vAlign w:val="center"/>
          </w:tcPr>
          <w:p w14:paraId="433FDF17"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045E514C" w14:textId="77777777" w:rsidR="00270578" w:rsidRDefault="00000000">
            <w:pPr>
              <w:widowControl/>
              <w:jc w:val="center"/>
              <w:rPr>
                <w:b/>
                <w:kern w:val="0"/>
                <w:sz w:val="18"/>
                <w:szCs w:val="18"/>
              </w:rPr>
            </w:pPr>
            <w:r>
              <w:rPr>
                <w:rFonts w:hint="eastAsia"/>
                <w:b/>
                <w:kern w:val="0"/>
                <w:sz w:val="18"/>
                <w:szCs w:val="18"/>
              </w:rPr>
              <w:t>36</w:t>
            </w:r>
          </w:p>
        </w:tc>
        <w:tc>
          <w:tcPr>
            <w:tcW w:w="518" w:type="dxa"/>
            <w:shd w:val="clear" w:color="auto" w:fill="FFFFFF"/>
            <w:vAlign w:val="center"/>
          </w:tcPr>
          <w:p w14:paraId="31617F37"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045A3A13" w14:textId="77777777" w:rsidR="00270578" w:rsidRDefault="00000000">
            <w:pPr>
              <w:widowControl/>
              <w:jc w:val="center"/>
              <w:rPr>
                <w:b/>
                <w:kern w:val="0"/>
                <w:sz w:val="18"/>
                <w:szCs w:val="18"/>
              </w:rPr>
            </w:pPr>
            <w:r>
              <w:rPr>
                <w:rFonts w:hint="eastAsia"/>
                <w:b/>
                <w:kern w:val="0"/>
                <w:sz w:val="18"/>
                <w:szCs w:val="18"/>
              </w:rPr>
              <w:t>36</w:t>
            </w:r>
          </w:p>
        </w:tc>
        <w:tc>
          <w:tcPr>
            <w:tcW w:w="499" w:type="dxa"/>
            <w:shd w:val="clear" w:color="auto" w:fill="FFFFFF"/>
            <w:vAlign w:val="center"/>
          </w:tcPr>
          <w:p w14:paraId="14729D42" w14:textId="77777777" w:rsidR="00270578" w:rsidRDefault="00000000">
            <w:pPr>
              <w:jc w:val="center"/>
              <w:rPr>
                <w:sz w:val="18"/>
                <w:szCs w:val="18"/>
              </w:rPr>
            </w:pPr>
            <w:r>
              <w:rPr>
                <w:rFonts w:hint="eastAsia"/>
                <w:sz w:val="18"/>
                <w:szCs w:val="18"/>
              </w:rPr>
              <w:t>0</w:t>
            </w:r>
          </w:p>
        </w:tc>
        <w:tc>
          <w:tcPr>
            <w:tcW w:w="480" w:type="dxa"/>
            <w:shd w:val="clear" w:color="auto" w:fill="FFFFFF"/>
            <w:vAlign w:val="center"/>
          </w:tcPr>
          <w:p w14:paraId="0C07A2DA"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1BFF4FAD"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ZC/DY/TY</w:t>
            </w:r>
          </w:p>
        </w:tc>
      </w:tr>
      <w:tr w:rsidR="00270578" w14:paraId="4D36BDB2" w14:textId="77777777">
        <w:trPr>
          <w:trHeight w:val="283"/>
          <w:jc w:val="center"/>
        </w:trPr>
        <w:tc>
          <w:tcPr>
            <w:tcW w:w="563" w:type="dxa"/>
            <w:vMerge/>
            <w:shd w:val="clear" w:color="auto" w:fill="FFFFFF"/>
            <w:vAlign w:val="center"/>
          </w:tcPr>
          <w:p w14:paraId="20D4045B" w14:textId="77777777" w:rsidR="00270578" w:rsidRDefault="00270578">
            <w:pPr>
              <w:jc w:val="center"/>
              <w:rPr>
                <w:b/>
                <w:kern w:val="0"/>
                <w:sz w:val="18"/>
                <w:szCs w:val="18"/>
              </w:rPr>
            </w:pPr>
          </w:p>
        </w:tc>
        <w:tc>
          <w:tcPr>
            <w:tcW w:w="908" w:type="dxa"/>
            <w:shd w:val="clear" w:color="auto" w:fill="FFFFFF"/>
            <w:vAlign w:val="center"/>
          </w:tcPr>
          <w:p w14:paraId="00B7E537" w14:textId="77777777" w:rsidR="00270578" w:rsidRDefault="00000000">
            <w:pPr>
              <w:widowControl/>
              <w:jc w:val="center"/>
              <w:rPr>
                <w:b/>
                <w:kern w:val="0"/>
                <w:sz w:val="18"/>
                <w:szCs w:val="18"/>
              </w:rPr>
            </w:pPr>
            <w:r>
              <w:rPr>
                <w:rFonts w:hint="eastAsia"/>
                <w:b/>
                <w:kern w:val="0"/>
                <w:sz w:val="18"/>
                <w:szCs w:val="18"/>
              </w:rPr>
              <w:t>71514301</w:t>
            </w:r>
          </w:p>
        </w:tc>
        <w:tc>
          <w:tcPr>
            <w:tcW w:w="929" w:type="dxa"/>
            <w:shd w:val="clear" w:color="auto" w:fill="FFFFFF"/>
            <w:vAlign w:val="center"/>
          </w:tcPr>
          <w:p w14:paraId="29E10D67" w14:textId="77777777" w:rsidR="00270578" w:rsidRDefault="00000000">
            <w:pPr>
              <w:widowControl/>
              <w:jc w:val="center"/>
              <w:rPr>
                <w:b/>
                <w:kern w:val="0"/>
                <w:sz w:val="18"/>
                <w:szCs w:val="18"/>
              </w:rPr>
            </w:pPr>
            <w:r>
              <w:rPr>
                <w:rFonts w:hint="eastAsia"/>
                <w:b/>
                <w:kern w:val="0"/>
                <w:sz w:val="18"/>
                <w:szCs w:val="18"/>
              </w:rPr>
              <w:t>专业综合实践</w:t>
            </w:r>
          </w:p>
        </w:tc>
        <w:tc>
          <w:tcPr>
            <w:tcW w:w="456" w:type="dxa"/>
            <w:shd w:val="clear" w:color="auto" w:fill="FFFFFF"/>
            <w:vAlign w:val="center"/>
          </w:tcPr>
          <w:p w14:paraId="39CBF885" w14:textId="77777777" w:rsidR="00270578" w:rsidRDefault="00000000">
            <w:pPr>
              <w:widowControl/>
              <w:jc w:val="center"/>
              <w:rPr>
                <w:b/>
                <w:kern w:val="0"/>
                <w:sz w:val="18"/>
                <w:szCs w:val="18"/>
              </w:rPr>
            </w:pPr>
            <w:r>
              <w:rPr>
                <w:b/>
                <w:kern w:val="0"/>
                <w:sz w:val="18"/>
                <w:szCs w:val="18"/>
              </w:rPr>
              <w:t>选修</w:t>
            </w:r>
          </w:p>
        </w:tc>
        <w:tc>
          <w:tcPr>
            <w:tcW w:w="536" w:type="dxa"/>
            <w:shd w:val="clear" w:color="auto" w:fill="FFFFFF"/>
            <w:vAlign w:val="center"/>
          </w:tcPr>
          <w:p w14:paraId="6109CBF6"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4FE28318" w14:textId="77777777" w:rsidR="00270578" w:rsidRDefault="00000000">
            <w:pPr>
              <w:widowControl/>
              <w:jc w:val="center"/>
              <w:rPr>
                <w:b/>
                <w:kern w:val="0"/>
                <w:sz w:val="18"/>
                <w:szCs w:val="18"/>
              </w:rPr>
            </w:pPr>
            <w:r>
              <w:rPr>
                <w:rFonts w:hint="eastAsia"/>
                <w:b/>
                <w:kern w:val="0"/>
                <w:sz w:val="18"/>
                <w:szCs w:val="18"/>
              </w:rPr>
              <w:t>5</w:t>
            </w:r>
          </w:p>
        </w:tc>
        <w:tc>
          <w:tcPr>
            <w:tcW w:w="454" w:type="dxa"/>
            <w:shd w:val="clear" w:color="auto" w:fill="FFFFFF"/>
            <w:vAlign w:val="center"/>
          </w:tcPr>
          <w:p w14:paraId="3FCC0AAF" w14:textId="77777777" w:rsidR="00270578" w:rsidRDefault="00000000">
            <w:pPr>
              <w:widowControl/>
              <w:jc w:val="center"/>
              <w:rPr>
                <w:b/>
                <w:kern w:val="0"/>
                <w:sz w:val="18"/>
                <w:szCs w:val="18"/>
              </w:rPr>
            </w:pPr>
            <w:r>
              <w:rPr>
                <w:rFonts w:hint="eastAsia"/>
                <w:b/>
                <w:kern w:val="0"/>
                <w:sz w:val="18"/>
                <w:szCs w:val="18"/>
              </w:rPr>
              <w:t>6</w:t>
            </w:r>
          </w:p>
        </w:tc>
        <w:tc>
          <w:tcPr>
            <w:tcW w:w="490" w:type="dxa"/>
            <w:shd w:val="clear" w:color="auto" w:fill="FFFFFF"/>
            <w:vAlign w:val="center"/>
          </w:tcPr>
          <w:p w14:paraId="11C2A2AF"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72E7D582" w14:textId="77777777" w:rsidR="00270578" w:rsidRDefault="00000000">
            <w:pPr>
              <w:widowControl/>
              <w:jc w:val="center"/>
              <w:rPr>
                <w:b/>
                <w:kern w:val="0"/>
                <w:sz w:val="18"/>
                <w:szCs w:val="18"/>
              </w:rPr>
            </w:pPr>
            <w:r>
              <w:rPr>
                <w:rFonts w:hint="eastAsia"/>
                <w:b/>
                <w:kern w:val="0"/>
                <w:sz w:val="18"/>
                <w:szCs w:val="18"/>
              </w:rPr>
              <w:t>144</w:t>
            </w:r>
          </w:p>
        </w:tc>
        <w:tc>
          <w:tcPr>
            <w:tcW w:w="518" w:type="dxa"/>
            <w:shd w:val="clear" w:color="auto" w:fill="FFFFFF"/>
            <w:vAlign w:val="center"/>
          </w:tcPr>
          <w:p w14:paraId="42F6D66F"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128D440F" w14:textId="77777777" w:rsidR="00270578" w:rsidRDefault="00000000">
            <w:pPr>
              <w:widowControl/>
              <w:jc w:val="center"/>
              <w:rPr>
                <w:b/>
                <w:kern w:val="0"/>
                <w:sz w:val="18"/>
                <w:szCs w:val="18"/>
              </w:rPr>
            </w:pPr>
            <w:r>
              <w:rPr>
                <w:rFonts w:hint="eastAsia"/>
                <w:b/>
                <w:kern w:val="0"/>
                <w:sz w:val="18"/>
                <w:szCs w:val="18"/>
              </w:rPr>
              <w:t>144</w:t>
            </w:r>
          </w:p>
        </w:tc>
        <w:tc>
          <w:tcPr>
            <w:tcW w:w="499" w:type="dxa"/>
            <w:shd w:val="clear" w:color="auto" w:fill="FFFFFF"/>
            <w:vAlign w:val="center"/>
          </w:tcPr>
          <w:p w14:paraId="50789DDC" w14:textId="77777777" w:rsidR="00270578" w:rsidRDefault="00000000">
            <w:pPr>
              <w:jc w:val="center"/>
              <w:rPr>
                <w:sz w:val="18"/>
                <w:szCs w:val="18"/>
              </w:rPr>
            </w:pPr>
            <w:r>
              <w:rPr>
                <w:rFonts w:hint="eastAsia"/>
                <w:sz w:val="18"/>
                <w:szCs w:val="18"/>
              </w:rPr>
              <w:t>0</w:t>
            </w:r>
          </w:p>
        </w:tc>
        <w:tc>
          <w:tcPr>
            <w:tcW w:w="480" w:type="dxa"/>
            <w:shd w:val="clear" w:color="auto" w:fill="FFFFFF"/>
            <w:vAlign w:val="center"/>
          </w:tcPr>
          <w:p w14:paraId="3E4CD36B"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24578930" w14:textId="77777777" w:rsidR="00270578" w:rsidRDefault="00000000">
            <w:pPr>
              <w:widowControl/>
              <w:jc w:val="center"/>
              <w:rPr>
                <w:b/>
                <w:kern w:val="0"/>
                <w:sz w:val="18"/>
                <w:szCs w:val="18"/>
              </w:rPr>
            </w:pPr>
            <w:r>
              <w:rPr>
                <w:rFonts w:hint="eastAsia"/>
                <w:b/>
                <w:kern w:val="0"/>
                <w:sz w:val="18"/>
                <w:szCs w:val="18"/>
              </w:rPr>
              <w:t>LY</w:t>
            </w:r>
          </w:p>
        </w:tc>
      </w:tr>
      <w:tr w:rsidR="00270578" w14:paraId="4276812A" w14:textId="77777777">
        <w:trPr>
          <w:trHeight w:val="283"/>
          <w:jc w:val="center"/>
        </w:trPr>
        <w:tc>
          <w:tcPr>
            <w:tcW w:w="563" w:type="dxa"/>
            <w:vMerge/>
            <w:shd w:val="clear" w:color="auto" w:fill="FFFFFF"/>
            <w:vAlign w:val="center"/>
          </w:tcPr>
          <w:p w14:paraId="4818258A" w14:textId="77777777" w:rsidR="00270578" w:rsidRDefault="00270578">
            <w:pPr>
              <w:widowControl/>
              <w:jc w:val="center"/>
              <w:rPr>
                <w:b/>
                <w:kern w:val="0"/>
                <w:sz w:val="18"/>
                <w:szCs w:val="18"/>
              </w:rPr>
            </w:pPr>
          </w:p>
        </w:tc>
        <w:tc>
          <w:tcPr>
            <w:tcW w:w="908" w:type="dxa"/>
            <w:shd w:val="clear" w:color="auto" w:fill="FFFFFF"/>
            <w:vAlign w:val="center"/>
          </w:tcPr>
          <w:p w14:paraId="6164EABC" w14:textId="77777777" w:rsidR="00270578" w:rsidRDefault="00000000">
            <w:pPr>
              <w:widowControl/>
              <w:jc w:val="center"/>
              <w:rPr>
                <w:b/>
                <w:kern w:val="0"/>
                <w:sz w:val="18"/>
                <w:szCs w:val="18"/>
              </w:rPr>
            </w:pPr>
            <w:r>
              <w:rPr>
                <w:rFonts w:hint="eastAsia"/>
                <w:b/>
                <w:kern w:val="0"/>
                <w:sz w:val="18"/>
                <w:szCs w:val="18"/>
              </w:rPr>
              <w:t>71516212</w:t>
            </w:r>
          </w:p>
        </w:tc>
        <w:tc>
          <w:tcPr>
            <w:tcW w:w="929" w:type="dxa"/>
            <w:shd w:val="clear" w:color="auto" w:fill="FFFFFF"/>
            <w:vAlign w:val="center"/>
          </w:tcPr>
          <w:p w14:paraId="778E12B3" w14:textId="77777777" w:rsidR="00270578" w:rsidRDefault="00000000">
            <w:pPr>
              <w:widowControl/>
              <w:jc w:val="center"/>
              <w:rPr>
                <w:b/>
                <w:kern w:val="0"/>
                <w:sz w:val="18"/>
                <w:szCs w:val="18"/>
              </w:rPr>
            </w:pPr>
            <w:r>
              <w:rPr>
                <w:rFonts w:hint="eastAsia"/>
                <w:b/>
                <w:kern w:val="0"/>
                <w:sz w:val="18"/>
                <w:szCs w:val="18"/>
              </w:rPr>
              <w:t>财务大数据综合专项实训</w:t>
            </w:r>
          </w:p>
        </w:tc>
        <w:tc>
          <w:tcPr>
            <w:tcW w:w="456" w:type="dxa"/>
            <w:shd w:val="clear" w:color="auto" w:fill="FFFFFF"/>
            <w:vAlign w:val="center"/>
          </w:tcPr>
          <w:p w14:paraId="20704627" w14:textId="77777777" w:rsidR="00270578" w:rsidRDefault="00000000">
            <w:pPr>
              <w:widowControl/>
              <w:jc w:val="center"/>
              <w:rPr>
                <w:b/>
                <w:kern w:val="0"/>
                <w:sz w:val="18"/>
                <w:szCs w:val="18"/>
              </w:rPr>
            </w:pPr>
            <w:r>
              <w:rPr>
                <w:b/>
                <w:kern w:val="0"/>
                <w:sz w:val="18"/>
                <w:szCs w:val="18"/>
              </w:rPr>
              <w:t>选修</w:t>
            </w:r>
          </w:p>
        </w:tc>
        <w:tc>
          <w:tcPr>
            <w:tcW w:w="536" w:type="dxa"/>
            <w:shd w:val="clear" w:color="auto" w:fill="FFFFFF"/>
            <w:vAlign w:val="center"/>
          </w:tcPr>
          <w:p w14:paraId="0E401A04"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4C32C8BE" w14:textId="77777777" w:rsidR="00270578" w:rsidRDefault="00000000">
            <w:pPr>
              <w:widowControl/>
              <w:jc w:val="center"/>
              <w:rPr>
                <w:b/>
                <w:kern w:val="0"/>
                <w:sz w:val="18"/>
                <w:szCs w:val="18"/>
              </w:rPr>
            </w:pPr>
            <w:r>
              <w:rPr>
                <w:rFonts w:hint="eastAsia"/>
                <w:b/>
                <w:kern w:val="0"/>
                <w:sz w:val="18"/>
                <w:szCs w:val="18"/>
              </w:rPr>
              <w:t>5</w:t>
            </w:r>
          </w:p>
        </w:tc>
        <w:tc>
          <w:tcPr>
            <w:tcW w:w="454" w:type="dxa"/>
            <w:shd w:val="clear" w:color="auto" w:fill="FFFFFF"/>
            <w:vAlign w:val="center"/>
          </w:tcPr>
          <w:p w14:paraId="534C1131" w14:textId="77777777" w:rsidR="00270578" w:rsidRDefault="00000000">
            <w:pPr>
              <w:widowControl/>
              <w:jc w:val="center"/>
              <w:rPr>
                <w:b/>
                <w:kern w:val="0"/>
                <w:sz w:val="18"/>
                <w:szCs w:val="18"/>
              </w:rPr>
            </w:pPr>
            <w:r>
              <w:rPr>
                <w:rFonts w:hint="eastAsia"/>
                <w:b/>
                <w:kern w:val="0"/>
                <w:sz w:val="18"/>
                <w:szCs w:val="18"/>
              </w:rPr>
              <w:t>6</w:t>
            </w:r>
          </w:p>
        </w:tc>
        <w:tc>
          <w:tcPr>
            <w:tcW w:w="490" w:type="dxa"/>
            <w:shd w:val="clear" w:color="auto" w:fill="FFFFFF"/>
            <w:vAlign w:val="center"/>
          </w:tcPr>
          <w:p w14:paraId="283C5B6B"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2E8BF0D0" w14:textId="77777777" w:rsidR="00270578" w:rsidRDefault="00000000">
            <w:pPr>
              <w:widowControl/>
              <w:jc w:val="center"/>
              <w:rPr>
                <w:b/>
                <w:kern w:val="0"/>
                <w:sz w:val="18"/>
                <w:szCs w:val="18"/>
              </w:rPr>
            </w:pPr>
            <w:r>
              <w:rPr>
                <w:rFonts w:hint="eastAsia"/>
                <w:b/>
                <w:kern w:val="0"/>
                <w:sz w:val="18"/>
                <w:szCs w:val="18"/>
              </w:rPr>
              <w:t>144</w:t>
            </w:r>
          </w:p>
        </w:tc>
        <w:tc>
          <w:tcPr>
            <w:tcW w:w="518" w:type="dxa"/>
            <w:shd w:val="clear" w:color="auto" w:fill="FFFFFF"/>
            <w:vAlign w:val="center"/>
          </w:tcPr>
          <w:p w14:paraId="49A22657"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6CA5BC15" w14:textId="77777777" w:rsidR="00270578" w:rsidRDefault="00000000">
            <w:pPr>
              <w:widowControl/>
              <w:jc w:val="center"/>
              <w:rPr>
                <w:b/>
                <w:kern w:val="0"/>
                <w:sz w:val="18"/>
                <w:szCs w:val="18"/>
              </w:rPr>
            </w:pPr>
            <w:r>
              <w:rPr>
                <w:rFonts w:hint="eastAsia"/>
                <w:b/>
                <w:kern w:val="0"/>
                <w:sz w:val="18"/>
                <w:szCs w:val="18"/>
              </w:rPr>
              <w:t>144</w:t>
            </w:r>
          </w:p>
        </w:tc>
        <w:tc>
          <w:tcPr>
            <w:tcW w:w="499" w:type="dxa"/>
            <w:shd w:val="clear" w:color="auto" w:fill="FFFFFF"/>
            <w:vAlign w:val="center"/>
          </w:tcPr>
          <w:p w14:paraId="2D2D61B9" w14:textId="77777777" w:rsidR="00270578" w:rsidRDefault="00000000">
            <w:pPr>
              <w:jc w:val="center"/>
              <w:rPr>
                <w:sz w:val="18"/>
                <w:szCs w:val="18"/>
              </w:rPr>
            </w:pPr>
            <w:r>
              <w:rPr>
                <w:rFonts w:hint="eastAsia"/>
                <w:sz w:val="18"/>
                <w:szCs w:val="18"/>
              </w:rPr>
              <w:t>0</w:t>
            </w:r>
          </w:p>
        </w:tc>
        <w:tc>
          <w:tcPr>
            <w:tcW w:w="480" w:type="dxa"/>
            <w:shd w:val="clear" w:color="auto" w:fill="FFFFFF"/>
            <w:vAlign w:val="center"/>
          </w:tcPr>
          <w:p w14:paraId="410AC5DB" w14:textId="77777777" w:rsidR="00270578" w:rsidRDefault="00000000">
            <w:pPr>
              <w:widowControl/>
              <w:jc w:val="center"/>
              <w:rP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55553F9E" w14:textId="77777777" w:rsidR="00270578" w:rsidRDefault="00000000">
            <w:pPr>
              <w:widowControl/>
              <w:jc w:val="center"/>
              <w:rPr>
                <w:b/>
                <w:kern w:val="0"/>
                <w:sz w:val="18"/>
                <w:szCs w:val="18"/>
              </w:rPr>
            </w:pPr>
            <w:r>
              <w:rPr>
                <w:rFonts w:hint="eastAsia"/>
                <w:b/>
                <w:kern w:val="0"/>
                <w:sz w:val="18"/>
                <w:szCs w:val="18"/>
              </w:rPr>
              <w:t>LY</w:t>
            </w:r>
          </w:p>
        </w:tc>
      </w:tr>
      <w:tr w:rsidR="00270578" w14:paraId="4DD83709" w14:textId="77777777">
        <w:trPr>
          <w:trHeight w:val="283"/>
          <w:jc w:val="center"/>
        </w:trPr>
        <w:tc>
          <w:tcPr>
            <w:tcW w:w="563" w:type="dxa"/>
            <w:vMerge/>
            <w:shd w:val="clear" w:color="auto" w:fill="FFFFFF"/>
            <w:vAlign w:val="center"/>
          </w:tcPr>
          <w:p w14:paraId="57461042" w14:textId="77777777" w:rsidR="00270578" w:rsidRDefault="00270578">
            <w:pPr>
              <w:widowControl/>
              <w:jc w:val="center"/>
              <w:rPr>
                <w:b/>
                <w:kern w:val="0"/>
                <w:sz w:val="18"/>
                <w:szCs w:val="18"/>
              </w:rPr>
            </w:pPr>
          </w:p>
        </w:tc>
        <w:tc>
          <w:tcPr>
            <w:tcW w:w="908" w:type="dxa"/>
            <w:shd w:val="clear" w:color="auto" w:fill="FFFFFF"/>
            <w:vAlign w:val="center"/>
          </w:tcPr>
          <w:p w14:paraId="35EA9250" w14:textId="77777777" w:rsidR="00270578" w:rsidRDefault="00000000">
            <w:pPr>
              <w:widowControl/>
              <w:jc w:val="center"/>
              <w:rPr>
                <w:b/>
                <w:kern w:val="0"/>
                <w:sz w:val="18"/>
                <w:szCs w:val="18"/>
              </w:rPr>
            </w:pPr>
            <w:r>
              <w:rPr>
                <w:rFonts w:hint="eastAsia"/>
                <w:b/>
                <w:kern w:val="0"/>
                <w:sz w:val="18"/>
                <w:szCs w:val="18"/>
              </w:rPr>
              <w:t>71516213</w:t>
            </w:r>
          </w:p>
        </w:tc>
        <w:tc>
          <w:tcPr>
            <w:tcW w:w="929" w:type="dxa"/>
            <w:shd w:val="clear" w:color="auto" w:fill="FFFFFF"/>
            <w:vAlign w:val="center"/>
          </w:tcPr>
          <w:p w14:paraId="02FBD4D8" w14:textId="77777777" w:rsidR="00270578" w:rsidRDefault="00000000">
            <w:pPr>
              <w:widowControl/>
              <w:jc w:val="center"/>
              <w:rPr>
                <w:b/>
                <w:kern w:val="0"/>
                <w:sz w:val="18"/>
                <w:szCs w:val="18"/>
              </w:rPr>
            </w:pPr>
            <w:r>
              <w:rPr>
                <w:rFonts w:hint="eastAsia"/>
                <w:b/>
                <w:kern w:val="0"/>
                <w:sz w:val="18"/>
                <w:szCs w:val="18"/>
              </w:rPr>
              <w:t>财务会计岗位综合实训</w:t>
            </w:r>
          </w:p>
        </w:tc>
        <w:tc>
          <w:tcPr>
            <w:tcW w:w="456" w:type="dxa"/>
            <w:shd w:val="clear" w:color="auto" w:fill="FFFFFF"/>
            <w:vAlign w:val="center"/>
          </w:tcPr>
          <w:p w14:paraId="1221046A"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17B314DA"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4C33BE78"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781EE22C" w14:textId="77777777" w:rsidR="00270578" w:rsidRDefault="00000000">
            <w:pPr>
              <w:widowControl/>
              <w:jc w:val="center"/>
              <w:rPr>
                <w:b/>
                <w:kern w:val="0"/>
                <w:sz w:val="18"/>
                <w:szCs w:val="18"/>
              </w:rPr>
            </w:pPr>
            <w:r>
              <w:rPr>
                <w:rFonts w:hint="eastAsia"/>
                <w:b/>
                <w:kern w:val="0"/>
                <w:sz w:val="18"/>
                <w:szCs w:val="18"/>
              </w:rPr>
              <w:t>1.5</w:t>
            </w:r>
          </w:p>
        </w:tc>
        <w:tc>
          <w:tcPr>
            <w:tcW w:w="490" w:type="dxa"/>
            <w:shd w:val="clear" w:color="auto" w:fill="FFFFFF"/>
            <w:vAlign w:val="center"/>
          </w:tcPr>
          <w:p w14:paraId="53D7B75B"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15A20430" w14:textId="77777777" w:rsidR="00270578" w:rsidRDefault="00000000">
            <w:pPr>
              <w:widowControl/>
              <w:jc w:val="center"/>
              <w:rPr>
                <w:b/>
                <w:kern w:val="0"/>
                <w:sz w:val="18"/>
                <w:szCs w:val="18"/>
              </w:rPr>
            </w:pPr>
            <w:r>
              <w:rPr>
                <w:rFonts w:hint="eastAsia"/>
                <w:b/>
                <w:kern w:val="0"/>
                <w:sz w:val="18"/>
                <w:szCs w:val="18"/>
              </w:rPr>
              <w:t>36</w:t>
            </w:r>
          </w:p>
        </w:tc>
        <w:tc>
          <w:tcPr>
            <w:tcW w:w="518" w:type="dxa"/>
            <w:shd w:val="clear" w:color="auto" w:fill="FFFFFF"/>
            <w:vAlign w:val="center"/>
          </w:tcPr>
          <w:p w14:paraId="03876F05"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7DBAD486" w14:textId="77777777" w:rsidR="00270578" w:rsidRDefault="00000000">
            <w:pPr>
              <w:widowControl/>
              <w:jc w:val="center"/>
              <w:rPr>
                <w:b/>
                <w:kern w:val="0"/>
                <w:sz w:val="18"/>
                <w:szCs w:val="18"/>
              </w:rPr>
            </w:pPr>
            <w:r>
              <w:rPr>
                <w:rFonts w:hint="eastAsia"/>
                <w:b/>
                <w:kern w:val="0"/>
                <w:sz w:val="18"/>
                <w:szCs w:val="18"/>
              </w:rPr>
              <w:t>36</w:t>
            </w:r>
          </w:p>
        </w:tc>
        <w:tc>
          <w:tcPr>
            <w:tcW w:w="499" w:type="dxa"/>
            <w:shd w:val="clear" w:color="auto" w:fill="FFFFFF"/>
            <w:vAlign w:val="center"/>
          </w:tcPr>
          <w:p w14:paraId="0378245A" w14:textId="77777777" w:rsidR="00270578" w:rsidRDefault="00000000">
            <w:pPr>
              <w:jc w:val="center"/>
              <w:rPr>
                <w:sz w:val="18"/>
                <w:szCs w:val="18"/>
              </w:rPr>
            </w:pPr>
            <w:r>
              <w:rPr>
                <w:rFonts w:hint="eastAsia"/>
                <w:sz w:val="18"/>
                <w:szCs w:val="18"/>
              </w:rPr>
              <w:t>0</w:t>
            </w:r>
          </w:p>
        </w:tc>
        <w:tc>
          <w:tcPr>
            <w:tcW w:w="480" w:type="dxa"/>
            <w:shd w:val="clear" w:color="auto" w:fill="FFFFFF"/>
            <w:vAlign w:val="center"/>
          </w:tcPr>
          <w:p w14:paraId="331733FD"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1C323998"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LY</w:t>
            </w:r>
            <w:r>
              <w:rPr>
                <w:rFonts w:ascii="Times New Roman Regular" w:hAnsi="Times New Roman Regular" w:cs="Times New Roman Regular" w:hint="eastAsia"/>
                <w:b/>
                <w:kern w:val="0"/>
                <w:sz w:val="18"/>
                <w:szCs w:val="18"/>
              </w:rPr>
              <w:t>/SK/KZ</w:t>
            </w:r>
          </w:p>
        </w:tc>
      </w:tr>
      <w:tr w:rsidR="00270578" w14:paraId="13F05EDE" w14:textId="77777777">
        <w:trPr>
          <w:trHeight w:val="283"/>
          <w:jc w:val="center"/>
        </w:trPr>
        <w:tc>
          <w:tcPr>
            <w:tcW w:w="563" w:type="dxa"/>
            <w:vMerge/>
            <w:shd w:val="clear" w:color="auto" w:fill="FFFFFF"/>
            <w:vAlign w:val="center"/>
          </w:tcPr>
          <w:p w14:paraId="7AC444A9" w14:textId="77777777" w:rsidR="00270578" w:rsidRDefault="00270578">
            <w:pPr>
              <w:widowControl/>
              <w:jc w:val="center"/>
              <w:rPr>
                <w:b/>
                <w:kern w:val="0"/>
                <w:sz w:val="18"/>
                <w:szCs w:val="18"/>
              </w:rPr>
            </w:pPr>
          </w:p>
        </w:tc>
        <w:tc>
          <w:tcPr>
            <w:tcW w:w="908" w:type="dxa"/>
            <w:shd w:val="clear" w:color="auto" w:fill="FFFFFF"/>
            <w:vAlign w:val="center"/>
          </w:tcPr>
          <w:p w14:paraId="568AF2EA" w14:textId="77777777" w:rsidR="00270578" w:rsidRDefault="00000000">
            <w:pPr>
              <w:widowControl/>
              <w:jc w:val="center"/>
              <w:rPr>
                <w:b/>
                <w:kern w:val="0"/>
                <w:sz w:val="18"/>
                <w:szCs w:val="18"/>
              </w:rPr>
            </w:pPr>
            <w:r>
              <w:rPr>
                <w:rFonts w:hint="eastAsia"/>
                <w:b/>
                <w:kern w:val="0"/>
                <w:sz w:val="18"/>
                <w:szCs w:val="18"/>
              </w:rPr>
              <w:t>71516214</w:t>
            </w:r>
          </w:p>
        </w:tc>
        <w:tc>
          <w:tcPr>
            <w:tcW w:w="929" w:type="dxa"/>
            <w:shd w:val="clear" w:color="auto" w:fill="FFFFFF"/>
            <w:vAlign w:val="center"/>
          </w:tcPr>
          <w:p w14:paraId="2B95EE06" w14:textId="77777777" w:rsidR="00270578" w:rsidRDefault="00000000">
            <w:pPr>
              <w:widowControl/>
              <w:jc w:val="center"/>
              <w:rPr>
                <w:b/>
                <w:kern w:val="0"/>
                <w:sz w:val="18"/>
                <w:szCs w:val="18"/>
              </w:rPr>
            </w:pPr>
            <w:r>
              <w:rPr>
                <w:rFonts w:hint="eastAsia"/>
                <w:b/>
                <w:kern w:val="0"/>
                <w:sz w:val="18"/>
                <w:szCs w:val="18"/>
              </w:rPr>
              <w:t>管理会计岗位综合实训</w:t>
            </w:r>
          </w:p>
        </w:tc>
        <w:tc>
          <w:tcPr>
            <w:tcW w:w="456" w:type="dxa"/>
            <w:shd w:val="clear" w:color="auto" w:fill="FFFFFF"/>
            <w:vAlign w:val="center"/>
          </w:tcPr>
          <w:p w14:paraId="31D92F0D" w14:textId="77777777" w:rsidR="00270578" w:rsidRDefault="00000000">
            <w:pPr>
              <w:widowControl/>
              <w:jc w:val="center"/>
              <w:rPr>
                <w:b/>
                <w:kern w:val="0"/>
                <w:sz w:val="18"/>
                <w:szCs w:val="18"/>
              </w:rPr>
            </w:pPr>
            <w:r>
              <w:rPr>
                <w:rFonts w:hint="eastAsia"/>
                <w:b/>
                <w:kern w:val="0"/>
                <w:sz w:val="18"/>
                <w:szCs w:val="18"/>
              </w:rPr>
              <w:t>选修</w:t>
            </w:r>
          </w:p>
        </w:tc>
        <w:tc>
          <w:tcPr>
            <w:tcW w:w="536" w:type="dxa"/>
            <w:shd w:val="clear" w:color="auto" w:fill="FFFFFF"/>
            <w:vAlign w:val="center"/>
          </w:tcPr>
          <w:p w14:paraId="73EEDB83" w14:textId="77777777" w:rsidR="00270578" w:rsidRDefault="00000000">
            <w:pPr>
              <w:widowControl/>
              <w:jc w:val="center"/>
              <w:rPr>
                <w:b/>
                <w:kern w:val="0"/>
                <w:sz w:val="18"/>
                <w:szCs w:val="18"/>
              </w:rPr>
            </w:pPr>
            <w:r>
              <w:rPr>
                <w:rFonts w:hint="eastAsia"/>
                <w:b/>
                <w:kern w:val="0"/>
                <w:sz w:val="18"/>
                <w:szCs w:val="18"/>
              </w:rPr>
              <w:t>C</w:t>
            </w:r>
          </w:p>
        </w:tc>
        <w:tc>
          <w:tcPr>
            <w:tcW w:w="417" w:type="dxa"/>
            <w:shd w:val="clear" w:color="auto" w:fill="FFFFFF"/>
            <w:vAlign w:val="center"/>
          </w:tcPr>
          <w:p w14:paraId="2D682FF8" w14:textId="77777777" w:rsidR="00270578" w:rsidRDefault="00000000">
            <w:pPr>
              <w:widowControl/>
              <w:jc w:val="center"/>
              <w:rPr>
                <w:b/>
                <w:kern w:val="0"/>
                <w:sz w:val="18"/>
                <w:szCs w:val="18"/>
              </w:rPr>
            </w:pPr>
            <w:r>
              <w:rPr>
                <w:rFonts w:hint="eastAsia"/>
                <w:b/>
                <w:kern w:val="0"/>
                <w:sz w:val="18"/>
                <w:szCs w:val="18"/>
              </w:rPr>
              <w:t>4</w:t>
            </w:r>
          </w:p>
        </w:tc>
        <w:tc>
          <w:tcPr>
            <w:tcW w:w="454" w:type="dxa"/>
            <w:shd w:val="clear" w:color="auto" w:fill="FFFFFF"/>
            <w:vAlign w:val="center"/>
          </w:tcPr>
          <w:p w14:paraId="11050ED8" w14:textId="77777777" w:rsidR="00270578" w:rsidRDefault="00000000">
            <w:pPr>
              <w:widowControl/>
              <w:jc w:val="center"/>
              <w:rPr>
                <w:b/>
                <w:kern w:val="0"/>
                <w:sz w:val="18"/>
                <w:szCs w:val="18"/>
              </w:rPr>
            </w:pPr>
            <w:r>
              <w:rPr>
                <w:rFonts w:hint="eastAsia"/>
                <w:b/>
                <w:kern w:val="0"/>
                <w:sz w:val="18"/>
                <w:szCs w:val="18"/>
              </w:rPr>
              <w:t>1.5</w:t>
            </w:r>
          </w:p>
        </w:tc>
        <w:tc>
          <w:tcPr>
            <w:tcW w:w="490" w:type="dxa"/>
            <w:shd w:val="clear" w:color="auto" w:fill="FFFFFF"/>
            <w:vAlign w:val="center"/>
          </w:tcPr>
          <w:p w14:paraId="0A172E78" w14:textId="77777777" w:rsidR="00270578" w:rsidRDefault="00000000">
            <w:pPr>
              <w:widowControl/>
              <w:jc w:val="center"/>
              <w:rPr>
                <w:b/>
                <w:kern w:val="0"/>
                <w:sz w:val="18"/>
                <w:szCs w:val="18"/>
              </w:rPr>
            </w:pPr>
            <w:r>
              <w:rPr>
                <w:rFonts w:hint="eastAsia"/>
                <w:b/>
                <w:kern w:val="0"/>
                <w:sz w:val="18"/>
                <w:szCs w:val="18"/>
              </w:rPr>
              <w:t>4</w:t>
            </w:r>
          </w:p>
        </w:tc>
        <w:tc>
          <w:tcPr>
            <w:tcW w:w="546" w:type="dxa"/>
            <w:shd w:val="clear" w:color="auto" w:fill="FFFFFF"/>
            <w:vAlign w:val="center"/>
          </w:tcPr>
          <w:p w14:paraId="365E5556" w14:textId="77777777" w:rsidR="00270578" w:rsidRDefault="00000000">
            <w:pPr>
              <w:widowControl/>
              <w:jc w:val="center"/>
              <w:rPr>
                <w:b/>
                <w:kern w:val="0"/>
                <w:sz w:val="18"/>
                <w:szCs w:val="18"/>
              </w:rPr>
            </w:pPr>
            <w:r>
              <w:rPr>
                <w:rFonts w:hint="eastAsia"/>
                <w:b/>
                <w:kern w:val="0"/>
                <w:sz w:val="18"/>
                <w:szCs w:val="18"/>
              </w:rPr>
              <w:t>36</w:t>
            </w:r>
          </w:p>
        </w:tc>
        <w:tc>
          <w:tcPr>
            <w:tcW w:w="518" w:type="dxa"/>
            <w:shd w:val="clear" w:color="auto" w:fill="FFFFFF"/>
            <w:vAlign w:val="center"/>
          </w:tcPr>
          <w:p w14:paraId="5BFC905E" w14:textId="77777777" w:rsidR="00270578" w:rsidRDefault="00000000">
            <w:pPr>
              <w:widowControl/>
              <w:jc w:val="center"/>
              <w:rPr>
                <w:b/>
                <w:kern w:val="0"/>
                <w:sz w:val="18"/>
                <w:szCs w:val="18"/>
              </w:rPr>
            </w:pPr>
            <w:r>
              <w:rPr>
                <w:rFonts w:hint="eastAsia"/>
                <w:b/>
                <w:kern w:val="0"/>
                <w:sz w:val="18"/>
                <w:szCs w:val="18"/>
              </w:rPr>
              <w:t>0</w:t>
            </w:r>
          </w:p>
        </w:tc>
        <w:tc>
          <w:tcPr>
            <w:tcW w:w="472" w:type="dxa"/>
            <w:shd w:val="clear" w:color="auto" w:fill="FFFFFF"/>
            <w:vAlign w:val="center"/>
          </w:tcPr>
          <w:p w14:paraId="033B54F9" w14:textId="77777777" w:rsidR="00270578" w:rsidRDefault="00000000">
            <w:pPr>
              <w:widowControl/>
              <w:jc w:val="center"/>
              <w:rPr>
                <w:b/>
                <w:kern w:val="0"/>
                <w:sz w:val="18"/>
                <w:szCs w:val="18"/>
              </w:rPr>
            </w:pPr>
            <w:r>
              <w:rPr>
                <w:rFonts w:hint="eastAsia"/>
                <w:b/>
                <w:kern w:val="0"/>
                <w:sz w:val="18"/>
                <w:szCs w:val="18"/>
              </w:rPr>
              <w:t>36</w:t>
            </w:r>
          </w:p>
        </w:tc>
        <w:tc>
          <w:tcPr>
            <w:tcW w:w="499" w:type="dxa"/>
            <w:shd w:val="clear" w:color="auto" w:fill="FFFFFF"/>
            <w:vAlign w:val="center"/>
          </w:tcPr>
          <w:p w14:paraId="16377A60" w14:textId="77777777" w:rsidR="00270578" w:rsidRDefault="00000000">
            <w:pPr>
              <w:jc w:val="center"/>
              <w:rPr>
                <w:sz w:val="18"/>
                <w:szCs w:val="18"/>
              </w:rPr>
            </w:pPr>
            <w:r>
              <w:rPr>
                <w:rFonts w:hint="eastAsia"/>
                <w:sz w:val="18"/>
                <w:szCs w:val="18"/>
              </w:rPr>
              <w:t>0</w:t>
            </w:r>
          </w:p>
        </w:tc>
        <w:tc>
          <w:tcPr>
            <w:tcW w:w="480" w:type="dxa"/>
            <w:shd w:val="clear" w:color="auto" w:fill="FFFFFF"/>
            <w:vAlign w:val="center"/>
          </w:tcPr>
          <w:p w14:paraId="695E64E7"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考查</w:t>
            </w:r>
          </w:p>
        </w:tc>
        <w:tc>
          <w:tcPr>
            <w:tcW w:w="2221" w:type="dxa"/>
            <w:shd w:val="clear" w:color="auto" w:fill="FFFFFF"/>
            <w:vAlign w:val="center"/>
          </w:tcPr>
          <w:p w14:paraId="6551F351"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LY</w:t>
            </w:r>
            <w:r>
              <w:rPr>
                <w:rFonts w:ascii="Times New Roman Regular" w:hAnsi="Times New Roman Regular" w:cs="Times New Roman Regular" w:hint="eastAsia"/>
                <w:b/>
                <w:kern w:val="0"/>
                <w:sz w:val="18"/>
                <w:szCs w:val="18"/>
              </w:rPr>
              <w:t>/SK/KZ</w:t>
            </w:r>
          </w:p>
        </w:tc>
      </w:tr>
      <w:tr w:rsidR="00270578" w14:paraId="088CE0AF" w14:textId="77777777">
        <w:trPr>
          <w:trHeight w:val="283"/>
          <w:jc w:val="center"/>
        </w:trPr>
        <w:tc>
          <w:tcPr>
            <w:tcW w:w="563" w:type="dxa"/>
            <w:shd w:val="clear" w:color="auto" w:fill="FFFFFF"/>
            <w:vAlign w:val="center"/>
          </w:tcPr>
          <w:p w14:paraId="07742878" w14:textId="77777777" w:rsidR="00270578" w:rsidRDefault="00270578">
            <w:pPr>
              <w:jc w:val="center"/>
              <w:rPr>
                <w:b/>
                <w:sz w:val="18"/>
                <w:szCs w:val="18"/>
              </w:rPr>
            </w:pPr>
          </w:p>
        </w:tc>
        <w:tc>
          <w:tcPr>
            <w:tcW w:w="3246" w:type="dxa"/>
            <w:gridSpan w:val="5"/>
            <w:shd w:val="clear" w:color="auto" w:fill="FFFFFF"/>
            <w:vAlign w:val="center"/>
          </w:tcPr>
          <w:p w14:paraId="0E413174" w14:textId="77777777" w:rsidR="00270578" w:rsidRDefault="00000000">
            <w:pPr>
              <w:jc w:val="center"/>
              <w:rPr>
                <w:b/>
                <w:kern w:val="0"/>
                <w:sz w:val="18"/>
                <w:szCs w:val="18"/>
              </w:rPr>
            </w:pPr>
            <w:r>
              <w:rPr>
                <w:b/>
                <w:sz w:val="18"/>
                <w:szCs w:val="18"/>
              </w:rPr>
              <w:t>小计</w:t>
            </w:r>
          </w:p>
        </w:tc>
        <w:tc>
          <w:tcPr>
            <w:tcW w:w="454" w:type="dxa"/>
            <w:shd w:val="clear" w:color="auto" w:fill="FFFFFF"/>
            <w:vAlign w:val="center"/>
          </w:tcPr>
          <w:p w14:paraId="7612E8E8" w14:textId="77777777" w:rsidR="00270578" w:rsidRDefault="00000000">
            <w:pPr>
              <w:jc w:val="center"/>
              <w:rPr>
                <w:b/>
                <w:kern w:val="0"/>
                <w:sz w:val="18"/>
                <w:szCs w:val="18"/>
              </w:rPr>
            </w:pPr>
            <w:r>
              <w:rPr>
                <w:rFonts w:hint="eastAsia"/>
                <w:b/>
                <w:kern w:val="0"/>
                <w:sz w:val="18"/>
                <w:szCs w:val="18"/>
              </w:rPr>
              <w:t>14</w:t>
            </w:r>
          </w:p>
        </w:tc>
        <w:tc>
          <w:tcPr>
            <w:tcW w:w="490" w:type="dxa"/>
            <w:shd w:val="clear" w:color="auto" w:fill="FFFFFF"/>
            <w:vAlign w:val="center"/>
          </w:tcPr>
          <w:p w14:paraId="4E7E0E35" w14:textId="77777777" w:rsidR="00270578" w:rsidRDefault="00000000">
            <w:pPr>
              <w:jc w:val="center"/>
              <w:rPr>
                <w:b/>
                <w:kern w:val="0"/>
                <w:sz w:val="18"/>
                <w:szCs w:val="18"/>
              </w:rPr>
            </w:pPr>
            <w:r>
              <w:rPr>
                <w:b/>
                <w:kern w:val="0"/>
                <w:sz w:val="18"/>
                <w:szCs w:val="18"/>
              </w:rPr>
              <w:t>/</w:t>
            </w:r>
          </w:p>
        </w:tc>
        <w:tc>
          <w:tcPr>
            <w:tcW w:w="546" w:type="dxa"/>
            <w:shd w:val="clear" w:color="auto" w:fill="FFFFFF"/>
            <w:vAlign w:val="center"/>
          </w:tcPr>
          <w:p w14:paraId="54F3DFBE" w14:textId="77777777" w:rsidR="00270578" w:rsidRDefault="00000000">
            <w:pPr>
              <w:jc w:val="center"/>
              <w:rPr>
                <w:b/>
                <w:kern w:val="0"/>
                <w:sz w:val="18"/>
                <w:szCs w:val="18"/>
              </w:rPr>
            </w:pPr>
            <w:r>
              <w:rPr>
                <w:rFonts w:hint="eastAsia"/>
                <w:b/>
                <w:kern w:val="0"/>
                <w:sz w:val="18"/>
                <w:szCs w:val="18"/>
              </w:rPr>
              <w:t>312</w:t>
            </w:r>
          </w:p>
        </w:tc>
        <w:tc>
          <w:tcPr>
            <w:tcW w:w="518" w:type="dxa"/>
            <w:shd w:val="clear" w:color="auto" w:fill="FFFFFF"/>
            <w:vAlign w:val="center"/>
          </w:tcPr>
          <w:p w14:paraId="2ADB69B8" w14:textId="77777777" w:rsidR="00270578" w:rsidRDefault="00000000">
            <w:pPr>
              <w:jc w:val="center"/>
              <w:rPr>
                <w:b/>
                <w:kern w:val="0"/>
                <w:sz w:val="18"/>
                <w:szCs w:val="18"/>
              </w:rPr>
            </w:pPr>
            <w:r>
              <w:rPr>
                <w:rFonts w:hint="eastAsia"/>
                <w:b/>
                <w:kern w:val="0"/>
                <w:sz w:val="18"/>
                <w:szCs w:val="18"/>
              </w:rPr>
              <w:t>24</w:t>
            </w:r>
          </w:p>
        </w:tc>
        <w:tc>
          <w:tcPr>
            <w:tcW w:w="472" w:type="dxa"/>
            <w:shd w:val="clear" w:color="auto" w:fill="FFFFFF"/>
            <w:vAlign w:val="center"/>
          </w:tcPr>
          <w:p w14:paraId="3E738EB0" w14:textId="77777777" w:rsidR="00270578" w:rsidRDefault="00000000">
            <w:pPr>
              <w:jc w:val="center"/>
              <w:rPr>
                <w:b/>
                <w:kern w:val="0"/>
                <w:sz w:val="18"/>
                <w:szCs w:val="18"/>
              </w:rPr>
            </w:pPr>
            <w:r>
              <w:rPr>
                <w:rFonts w:hint="eastAsia"/>
                <w:b/>
                <w:kern w:val="0"/>
                <w:sz w:val="18"/>
                <w:szCs w:val="18"/>
              </w:rPr>
              <w:t>108</w:t>
            </w:r>
          </w:p>
        </w:tc>
        <w:tc>
          <w:tcPr>
            <w:tcW w:w="499" w:type="dxa"/>
            <w:shd w:val="clear" w:color="auto" w:fill="FFFFFF"/>
            <w:vAlign w:val="center"/>
          </w:tcPr>
          <w:p w14:paraId="7235BD6B" w14:textId="77777777" w:rsidR="00270578" w:rsidRDefault="00000000">
            <w:pPr>
              <w:jc w:val="center"/>
              <w:rPr>
                <w:b/>
                <w:sz w:val="18"/>
                <w:szCs w:val="18"/>
              </w:rPr>
            </w:pPr>
            <w:r>
              <w:rPr>
                <w:rFonts w:hint="eastAsia"/>
                <w:b/>
                <w:sz w:val="18"/>
                <w:szCs w:val="18"/>
              </w:rPr>
              <w:t>0</w:t>
            </w:r>
          </w:p>
        </w:tc>
        <w:tc>
          <w:tcPr>
            <w:tcW w:w="480" w:type="dxa"/>
            <w:shd w:val="clear" w:color="auto" w:fill="FFFFFF"/>
            <w:vAlign w:val="center"/>
          </w:tcPr>
          <w:p w14:paraId="12B096A7" w14:textId="77777777" w:rsidR="00270578" w:rsidRDefault="00000000">
            <w:pPr>
              <w:jc w:val="center"/>
              <w:rPr>
                <w:b/>
                <w:kern w:val="0"/>
                <w:sz w:val="18"/>
                <w:szCs w:val="18"/>
              </w:rPr>
            </w:pPr>
            <w:r>
              <w:rPr>
                <w:b/>
                <w:sz w:val="18"/>
                <w:szCs w:val="18"/>
              </w:rPr>
              <w:t>/</w:t>
            </w:r>
          </w:p>
        </w:tc>
        <w:tc>
          <w:tcPr>
            <w:tcW w:w="2221" w:type="dxa"/>
            <w:shd w:val="clear" w:color="auto" w:fill="FFFFFF"/>
            <w:vAlign w:val="center"/>
          </w:tcPr>
          <w:p w14:paraId="1B9043FC" w14:textId="77777777" w:rsidR="00270578" w:rsidRDefault="00270578">
            <w:pPr>
              <w:jc w:val="center"/>
              <w:rPr>
                <w:b/>
                <w:sz w:val="18"/>
                <w:szCs w:val="18"/>
              </w:rPr>
            </w:pPr>
          </w:p>
        </w:tc>
      </w:tr>
      <w:tr w:rsidR="00270578" w14:paraId="1773BC5D" w14:textId="77777777">
        <w:trPr>
          <w:trHeight w:val="283"/>
          <w:jc w:val="center"/>
        </w:trPr>
        <w:tc>
          <w:tcPr>
            <w:tcW w:w="9489" w:type="dxa"/>
            <w:gridSpan w:val="14"/>
            <w:shd w:val="clear" w:color="auto" w:fill="FFFFFF"/>
            <w:vAlign w:val="center"/>
          </w:tcPr>
          <w:p w14:paraId="1F944DA7" w14:textId="77777777" w:rsidR="00270578" w:rsidRDefault="00000000">
            <w:pPr>
              <w:widowControl/>
              <w:jc w:val="center"/>
              <w:rPr>
                <w:b/>
                <w:color w:val="FF0000"/>
                <w:kern w:val="0"/>
                <w:sz w:val="18"/>
                <w:szCs w:val="18"/>
              </w:rPr>
            </w:pPr>
            <w:r>
              <w:rPr>
                <w:b/>
                <w:kern w:val="0"/>
                <w:sz w:val="18"/>
                <w:szCs w:val="18"/>
              </w:rPr>
              <w:t>总学分</w:t>
            </w:r>
            <w:r>
              <w:rPr>
                <w:rFonts w:hint="eastAsia"/>
                <w:b/>
                <w:kern w:val="0"/>
                <w:sz w:val="18"/>
                <w:szCs w:val="18"/>
              </w:rPr>
              <w:t>53</w:t>
            </w:r>
            <w:r>
              <w:rPr>
                <w:b/>
                <w:kern w:val="0"/>
                <w:sz w:val="18"/>
                <w:szCs w:val="18"/>
              </w:rPr>
              <w:t>学分，其中必修</w:t>
            </w:r>
            <w:r>
              <w:rPr>
                <w:rFonts w:hint="eastAsia"/>
                <w:b/>
                <w:kern w:val="0"/>
                <w:sz w:val="18"/>
                <w:szCs w:val="18"/>
              </w:rPr>
              <w:t>37.5</w:t>
            </w:r>
            <w:r>
              <w:rPr>
                <w:b/>
                <w:kern w:val="0"/>
                <w:sz w:val="18"/>
                <w:szCs w:val="18"/>
              </w:rPr>
              <w:t>学分，选修</w:t>
            </w:r>
            <w:r>
              <w:rPr>
                <w:rFonts w:hint="eastAsia"/>
                <w:b/>
                <w:kern w:val="0"/>
                <w:sz w:val="18"/>
                <w:szCs w:val="18"/>
              </w:rPr>
              <w:t>15.5</w:t>
            </w:r>
            <w:r>
              <w:rPr>
                <w:b/>
                <w:kern w:val="0"/>
                <w:sz w:val="18"/>
                <w:szCs w:val="18"/>
              </w:rPr>
              <w:t>学分。</w:t>
            </w:r>
          </w:p>
        </w:tc>
      </w:tr>
      <w:tr w:rsidR="00270578" w14:paraId="7C501FBF" w14:textId="77777777">
        <w:trPr>
          <w:jc w:val="center"/>
        </w:trPr>
        <w:tc>
          <w:tcPr>
            <w:tcW w:w="9489" w:type="dxa"/>
            <w:gridSpan w:val="14"/>
            <w:shd w:val="clear" w:color="auto" w:fill="FFFFFF"/>
            <w:vAlign w:val="center"/>
          </w:tcPr>
          <w:p w14:paraId="4E0DF435" w14:textId="77777777" w:rsidR="00270578" w:rsidRDefault="00000000">
            <w:pPr>
              <w:rPr>
                <w:sz w:val="18"/>
                <w:szCs w:val="18"/>
              </w:rPr>
            </w:pPr>
            <w:r>
              <w:rPr>
                <w:sz w:val="18"/>
                <w:szCs w:val="18"/>
              </w:rPr>
              <w:t>说明：</w:t>
            </w:r>
            <w:r>
              <w:rPr>
                <w:sz w:val="18"/>
                <w:szCs w:val="18"/>
              </w:rPr>
              <w:t>1.XX</w:t>
            </w:r>
            <w:r>
              <w:rPr>
                <w:sz w:val="18"/>
                <w:szCs w:val="18"/>
              </w:rPr>
              <w:t>专业方向课中</w:t>
            </w:r>
            <w:r>
              <w:rPr>
                <w:sz w:val="18"/>
                <w:szCs w:val="18"/>
              </w:rPr>
              <w:t>XX</w:t>
            </w:r>
            <w:r>
              <w:rPr>
                <w:sz w:val="18"/>
                <w:szCs w:val="18"/>
              </w:rPr>
              <w:t>命名不超过</w:t>
            </w:r>
            <w:r>
              <w:rPr>
                <w:sz w:val="18"/>
                <w:szCs w:val="18"/>
              </w:rPr>
              <w:t>4</w:t>
            </w:r>
            <w:r>
              <w:rPr>
                <w:sz w:val="18"/>
                <w:szCs w:val="18"/>
              </w:rPr>
              <w:t>个字。</w:t>
            </w:r>
          </w:p>
          <w:p w14:paraId="085E667B" w14:textId="77777777" w:rsidR="00270578" w:rsidRDefault="00000000">
            <w:pPr>
              <w:ind w:firstLineChars="300" w:firstLine="540"/>
              <w:rPr>
                <w:sz w:val="18"/>
                <w:szCs w:val="18"/>
              </w:rPr>
            </w:pPr>
            <w:r>
              <w:rPr>
                <w:sz w:val="18"/>
                <w:szCs w:val="18"/>
              </w:rPr>
              <w:t>2.</w:t>
            </w:r>
            <w:r>
              <w:rPr>
                <w:sz w:val="18"/>
                <w:szCs w:val="18"/>
              </w:rPr>
              <w:t>未细分专业方向的专业，课程类别</w:t>
            </w:r>
            <w:r>
              <w:rPr>
                <w:sz w:val="18"/>
                <w:szCs w:val="18"/>
              </w:rPr>
              <w:t>“</w:t>
            </w:r>
            <w:r>
              <w:rPr>
                <w:sz w:val="18"/>
                <w:szCs w:val="18"/>
              </w:rPr>
              <w:t>专业拓展课程（</w:t>
            </w:r>
            <w:r>
              <w:rPr>
                <w:sz w:val="18"/>
                <w:szCs w:val="18"/>
              </w:rPr>
              <w:t>XX</w:t>
            </w:r>
            <w:r>
              <w:rPr>
                <w:sz w:val="18"/>
                <w:szCs w:val="18"/>
              </w:rPr>
              <w:t>专业方向）</w:t>
            </w:r>
            <w:r>
              <w:rPr>
                <w:sz w:val="18"/>
                <w:szCs w:val="18"/>
              </w:rPr>
              <w:t>”</w:t>
            </w:r>
            <w:r>
              <w:rPr>
                <w:sz w:val="18"/>
                <w:szCs w:val="18"/>
              </w:rPr>
              <w:t>改为</w:t>
            </w:r>
            <w:r>
              <w:rPr>
                <w:sz w:val="18"/>
                <w:szCs w:val="18"/>
              </w:rPr>
              <w:t>“</w:t>
            </w:r>
            <w:r>
              <w:rPr>
                <w:sz w:val="18"/>
                <w:szCs w:val="18"/>
              </w:rPr>
              <w:t>专业拓展课程</w:t>
            </w:r>
            <w:r>
              <w:rPr>
                <w:sz w:val="18"/>
                <w:szCs w:val="18"/>
              </w:rPr>
              <w:t>”</w:t>
            </w:r>
            <w:r>
              <w:rPr>
                <w:sz w:val="18"/>
                <w:szCs w:val="18"/>
              </w:rPr>
              <w:t>，围绕该专业职业面向的落脚点设置课程。</w:t>
            </w:r>
          </w:p>
          <w:p w14:paraId="288E2C44" w14:textId="77777777" w:rsidR="00270578" w:rsidRDefault="00000000">
            <w:pPr>
              <w:ind w:firstLineChars="300" w:firstLine="540"/>
              <w:rPr>
                <w:sz w:val="18"/>
                <w:szCs w:val="18"/>
              </w:rPr>
            </w:pPr>
            <w:r>
              <w:rPr>
                <w:sz w:val="18"/>
                <w:szCs w:val="18"/>
              </w:rPr>
              <w:t>3.</w:t>
            </w:r>
            <w:r>
              <w:rPr>
                <w:sz w:val="18"/>
                <w:szCs w:val="18"/>
              </w:rPr>
              <w:t>课程类型里标识</w:t>
            </w:r>
            <w:r>
              <w:rPr>
                <w:sz w:val="18"/>
                <w:szCs w:val="18"/>
              </w:rPr>
              <w:t>A/B/C</w:t>
            </w:r>
            <w:r>
              <w:rPr>
                <w:sz w:val="18"/>
                <w:szCs w:val="18"/>
              </w:rPr>
              <w:t>，</w:t>
            </w:r>
            <w:r>
              <w:rPr>
                <w:sz w:val="18"/>
                <w:szCs w:val="18"/>
              </w:rPr>
              <w:t>A</w:t>
            </w:r>
            <w:r>
              <w:rPr>
                <w:sz w:val="18"/>
                <w:szCs w:val="18"/>
              </w:rPr>
              <w:t>类（纯理论课）</w:t>
            </w:r>
            <w:r>
              <w:rPr>
                <w:sz w:val="18"/>
                <w:szCs w:val="18"/>
              </w:rPr>
              <w:t>/B</w:t>
            </w:r>
            <w:r>
              <w:rPr>
                <w:sz w:val="18"/>
                <w:szCs w:val="18"/>
              </w:rPr>
              <w:t>类（（理论</w:t>
            </w:r>
            <w:r>
              <w:rPr>
                <w:sz w:val="18"/>
                <w:szCs w:val="18"/>
              </w:rPr>
              <w:t>+</w:t>
            </w:r>
            <w:r>
              <w:rPr>
                <w:sz w:val="18"/>
                <w:szCs w:val="18"/>
              </w:rPr>
              <w:t>实践）课）</w:t>
            </w:r>
            <w:r>
              <w:rPr>
                <w:sz w:val="18"/>
                <w:szCs w:val="18"/>
              </w:rPr>
              <w:t>/C</w:t>
            </w:r>
            <w:r>
              <w:rPr>
                <w:sz w:val="18"/>
                <w:szCs w:val="18"/>
              </w:rPr>
              <w:t>类（纯实践课）。</w:t>
            </w:r>
          </w:p>
          <w:p w14:paraId="7144ED4A" w14:textId="77777777" w:rsidR="00270578" w:rsidRDefault="00000000">
            <w:pPr>
              <w:ind w:firstLineChars="300" w:firstLine="540"/>
              <w:rPr>
                <w:sz w:val="18"/>
                <w:szCs w:val="18"/>
              </w:rPr>
            </w:pPr>
            <w:r>
              <w:rPr>
                <w:sz w:val="18"/>
                <w:szCs w:val="18"/>
              </w:rPr>
              <w:t>4.</w:t>
            </w:r>
            <w:r>
              <w:rPr>
                <w:sz w:val="18"/>
                <w:szCs w:val="18"/>
              </w:rPr>
              <w:t>备注中标明院群平台课程（标识符号：</w:t>
            </w:r>
            <w:r>
              <w:rPr>
                <w:sz w:val="18"/>
                <w:szCs w:val="18"/>
              </w:rPr>
              <w:t>YQ</w:t>
            </w:r>
            <w:r>
              <w:rPr>
                <w:sz w:val="18"/>
                <w:szCs w:val="18"/>
              </w:rPr>
              <w:t>）、教考分离课程（标识符号：</w:t>
            </w:r>
            <w:r>
              <w:rPr>
                <w:sz w:val="18"/>
                <w:szCs w:val="18"/>
              </w:rPr>
              <w:t>JK</w:t>
            </w:r>
            <w:r>
              <w:rPr>
                <w:sz w:val="18"/>
                <w:szCs w:val="18"/>
              </w:rPr>
              <w:t>）、融合类课程（标识符号：岗课融合课程</w:t>
            </w:r>
            <w:r>
              <w:rPr>
                <w:sz w:val="18"/>
                <w:szCs w:val="18"/>
              </w:rPr>
              <w:t>GK</w:t>
            </w:r>
            <w:r>
              <w:rPr>
                <w:sz w:val="18"/>
                <w:szCs w:val="18"/>
              </w:rPr>
              <w:t>、赛课融合课程</w:t>
            </w:r>
            <w:r>
              <w:rPr>
                <w:sz w:val="18"/>
                <w:szCs w:val="18"/>
              </w:rPr>
              <w:t>SK</w:t>
            </w:r>
            <w:r>
              <w:rPr>
                <w:sz w:val="18"/>
                <w:szCs w:val="18"/>
              </w:rPr>
              <w:t>、基技融合课程</w:t>
            </w:r>
            <w:r>
              <w:rPr>
                <w:sz w:val="18"/>
                <w:szCs w:val="18"/>
              </w:rPr>
              <w:t>JJ</w:t>
            </w:r>
            <w:r>
              <w:rPr>
                <w:sz w:val="18"/>
                <w:szCs w:val="18"/>
              </w:rPr>
              <w:t>、专创融合课程</w:t>
            </w:r>
            <w:r>
              <w:rPr>
                <w:sz w:val="18"/>
                <w:szCs w:val="18"/>
              </w:rPr>
              <w:t>ZC</w:t>
            </w:r>
            <w:r>
              <w:rPr>
                <w:sz w:val="18"/>
                <w:szCs w:val="18"/>
              </w:rPr>
              <w:t>、德育融合类课程</w:t>
            </w:r>
            <w:r>
              <w:rPr>
                <w:sz w:val="18"/>
                <w:szCs w:val="18"/>
              </w:rPr>
              <w:t>DY</w:t>
            </w:r>
            <w:r>
              <w:rPr>
                <w:sz w:val="18"/>
                <w:szCs w:val="18"/>
              </w:rPr>
              <w:t>、体育融合类课程</w:t>
            </w:r>
            <w:r>
              <w:rPr>
                <w:sz w:val="18"/>
                <w:szCs w:val="18"/>
              </w:rPr>
              <w:t>TY</w:t>
            </w:r>
            <w:r>
              <w:rPr>
                <w:sz w:val="18"/>
                <w:szCs w:val="18"/>
              </w:rPr>
              <w:t>、美育</w:t>
            </w:r>
            <w:r>
              <w:rPr>
                <w:sz w:val="18"/>
                <w:szCs w:val="18"/>
              </w:rPr>
              <w:lastRenderedPageBreak/>
              <w:t>融合类课程</w:t>
            </w:r>
            <w:r>
              <w:rPr>
                <w:sz w:val="18"/>
                <w:szCs w:val="18"/>
              </w:rPr>
              <w:t>MY</w:t>
            </w:r>
            <w:r>
              <w:rPr>
                <w:sz w:val="18"/>
                <w:szCs w:val="18"/>
              </w:rPr>
              <w:t>、劳育融合类课程</w:t>
            </w:r>
            <w:r>
              <w:rPr>
                <w:sz w:val="18"/>
                <w:szCs w:val="18"/>
              </w:rPr>
              <w:t>LY</w:t>
            </w:r>
            <w:r>
              <w:rPr>
                <w:rFonts w:hint="eastAsia"/>
                <w:sz w:val="18"/>
                <w:szCs w:val="18"/>
              </w:rPr>
              <w:t>、</w:t>
            </w:r>
            <w:r>
              <w:rPr>
                <w:sz w:val="18"/>
                <w:szCs w:val="18"/>
              </w:rPr>
              <w:t>人工智能融合类课程</w:t>
            </w:r>
            <w:r>
              <w:rPr>
                <w:sz w:val="18"/>
                <w:szCs w:val="18"/>
              </w:rPr>
              <w:t>RG</w:t>
            </w:r>
            <w:r>
              <w:rPr>
                <w:sz w:val="18"/>
                <w:szCs w:val="18"/>
              </w:rPr>
              <w:t>）、课证融通类课程</w:t>
            </w:r>
            <w:r>
              <w:rPr>
                <w:sz w:val="18"/>
                <w:szCs w:val="18"/>
              </w:rPr>
              <w:t>KZ</w:t>
            </w:r>
            <w:r>
              <w:rPr>
                <w:sz w:val="18"/>
                <w:szCs w:val="18"/>
              </w:rPr>
              <w:t>。</w:t>
            </w:r>
          </w:p>
        </w:tc>
      </w:tr>
    </w:tbl>
    <w:p w14:paraId="28DEE9EF" w14:textId="77777777" w:rsidR="00270578" w:rsidRDefault="00270578">
      <w:pPr>
        <w:jc w:val="center"/>
        <w:rPr>
          <w:rFonts w:eastAsia="微软雅黑"/>
          <w:b/>
          <w:sz w:val="28"/>
          <w:szCs w:val="28"/>
        </w:rPr>
      </w:pPr>
    </w:p>
    <w:p w14:paraId="0AC13FEF" w14:textId="77777777" w:rsidR="00270578" w:rsidRDefault="00000000">
      <w:pPr>
        <w:jc w:val="center"/>
        <w:rPr>
          <w:rFonts w:eastAsia="微软雅黑"/>
          <w:b/>
          <w:sz w:val="28"/>
          <w:szCs w:val="28"/>
        </w:rPr>
      </w:pPr>
      <w:r>
        <w:rPr>
          <w:rFonts w:eastAsia="微软雅黑" w:hint="eastAsia"/>
          <w:b/>
          <w:sz w:val="28"/>
          <w:szCs w:val="28"/>
        </w:rPr>
        <w:t>4</w:t>
      </w:r>
      <w:r>
        <w:rPr>
          <w:rFonts w:eastAsia="微软雅黑"/>
          <w:b/>
          <w:sz w:val="28"/>
          <w:szCs w:val="28"/>
        </w:rPr>
        <w:t>、实践提升课</w:t>
      </w:r>
      <w:r>
        <w:rPr>
          <w:rFonts w:eastAsia="微软雅黑" w:hint="eastAsia"/>
          <w:b/>
          <w:sz w:val="28"/>
          <w:szCs w:val="28"/>
        </w:rPr>
        <w:t>程</w:t>
      </w:r>
    </w:p>
    <w:tbl>
      <w:tblPr>
        <w:tblW w:w="9750" w:type="dxa"/>
        <w:jc w:val="center"/>
        <w:shd w:val="clear" w:color="auto" w:fill="FFFFFF"/>
        <w:tblCellMar>
          <w:top w:w="45" w:type="dxa"/>
          <w:left w:w="45" w:type="dxa"/>
          <w:bottom w:w="45" w:type="dxa"/>
          <w:right w:w="45" w:type="dxa"/>
        </w:tblCellMar>
        <w:tblLook w:val="04A0" w:firstRow="1" w:lastRow="0" w:firstColumn="1" w:lastColumn="0" w:noHBand="0" w:noVBand="1"/>
      </w:tblPr>
      <w:tblGrid>
        <w:gridCol w:w="677"/>
        <w:gridCol w:w="1044"/>
        <w:gridCol w:w="1448"/>
        <w:gridCol w:w="534"/>
        <w:gridCol w:w="647"/>
        <w:gridCol w:w="525"/>
        <w:gridCol w:w="570"/>
        <w:gridCol w:w="600"/>
        <w:gridCol w:w="690"/>
        <w:gridCol w:w="690"/>
        <w:gridCol w:w="585"/>
        <w:gridCol w:w="615"/>
        <w:gridCol w:w="600"/>
        <w:gridCol w:w="525"/>
      </w:tblGrid>
      <w:tr w:rsidR="00270578" w14:paraId="3F7AD24B" w14:textId="77777777">
        <w:trPr>
          <w:trHeight w:val="458"/>
          <w:tblHeader/>
          <w:jc w:val="center"/>
        </w:trPr>
        <w:tc>
          <w:tcPr>
            <w:tcW w:w="677"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32BE5997" w14:textId="77777777" w:rsidR="00270578" w:rsidRDefault="00000000">
            <w:pPr>
              <w:widowControl/>
              <w:jc w:val="center"/>
              <w:rPr>
                <w:b/>
                <w:bCs/>
                <w:color w:val="FFFFFF"/>
                <w:kern w:val="0"/>
                <w:sz w:val="18"/>
                <w:szCs w:val="18"/>
              </w:rPr>
            </w:pPr>
            <w:r>
              <w:rPr>
                <w:b/>
                <w:bCs/>
                <w:color w:val="FFFFFF"/>
                <w:kern w:val="0"/>
                <w:sz w:val="18"/>
                <w:szCs w:val="18"/>
              </w:rPr>
              <w:t>课程类别</w:t>
            </w:r>
          </w:p>
        </w:tc>
        <w:tc>
          <w:tcPr>
            <w:tcW w:w="1044"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4B7FBE50" w14:textId="77777777" w:rsidR="00270578" w:rsidRDefault="00000000">
            <w:pPr>
              <w:widowControl/>
              <w:jc w:val="center"/>
              <w:rPr>
                <w:b/>
                <w:bCs/>
                <w:color w:val="FFFFFF"/>
                <w:kern w:val="0"/>
                <w:sz w:val="18"/>
                <w:szCs w:val="18"/>
              </w:rPr>
            </w:pPr>
            <w:r>
              <w:rPr>
                <w:b/>
                <w:bCs/>
                <w:color w:val="FFFFFF"/>
                <w:kern w:val="0"/>
                <w:sz w:val="18"/>
                <w:szCs w:val="18"/>
              </w:rPr>
              <w:t>课程编号</w:t>
            </w:r>
          </w:p>
        </w:tc>
        <w:tc>
          <w:tcPr>
            <w:tcW w:w="1448"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EB4CF56" w14:textId="77777777" w:rsidR="00270578" w:rsidRDefault="00000000">
            <w:pPr>
              <w:widowControl/>
              <w:jc w:val="center"/>
              <w:rPr>
                <w:b/>
                <w:bCs/>
                <w:color w:val="FFFFFF"/>
                <w:kern w:val="0"/>
                <w:sz w:val="18"/>
                <w:szCs w:val="18"/>
              </w:rPr>
            </w:pPr>
            <w:r>
              <w:rPr>
                <w:b/>
                <w:bCs/>
                <w:color w:val="FFFFFF"/>
                <w:kern w:val="0"/>
                <w:sz w:val="18"/>
                <w:szCs w:val="18"/>
              </w:rPr>
              <w:t>课程名称</w:t>
            </w:r>
          </w:p>
        </w:tc>
        <w:tc>
          <w:tcPr>
            <w:tcW w:w="534"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98312FF" w14:textId="77777777" w:rsidR="00270578" w:rsidRDefault="00000000">
            <w:pPr>
              <w:widowControl/>
              <w:jc w:val="center"/>
              <w:rPr>
                <w:b/>
                <w:bCs/>
                <w:color w:val="FFFFFF"/>
                <w:kern w:val="0"/>
                <w:sz w:val="18"/>
                <w:szCs w:val="18"/>
              </w:rPr>
            </w:pPr>
            <w:r>
              <w:rPr>
                <w:b/>
                <w:bCs/>
                <w:color w:val="FFFFFF"/>
                <w:kern w:val="0"/>
                <w:sz w:val="18"/>
                <w:szCs w:val="18"/>
              </w:rPr>
              <w:t>课程性质</w:t>
            </w:r>
          </w:p>
        </w:tc>
        <w:tc>
          <w:tcPr>
            <w:tcW w:w="647"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347CAB1C" w14:textId="77777777" w:rsidR="00270578" w:rsidRDefault="00000000">
            <w:pPr>
              <w:widowControl/>
              <w:jc w:val="center"/>
              <w:rPr>
                <w:b/>
                <w:bCs/>
                <w:color w:val="FFFFFF"/>
                <w:kern w:val="0"/>
                <w:sz w:val="18"/>
                <w:szCs w:val="18"/>
              </w:rPr>
            </w:pPr>
            <w:r>
              <w:rPr>
                <w:b/>
                <w:bCs/>
                <w:color w:val="FFFFFF"/>
                <w:kern w:val="0"/>
                <w:sz w:val="18"/>
                <w:szCs w:val="18"/>
              </w:rPr>
              <w:t>课程类型</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2DBD2F5C" w14:textId="77777777" w:rsidR="00270578" w:rsidRDefault="00000000">
            <w:pPr>
              <w:widowControl/>
              <w:jc w:val="center"/>
              <w:rPr>
                <w:b/>
                <w:bCs/>
                <w:color w:val="FFFFFF"/>
                <w:kern w:val="0"/>
                <w:sz w:val="18"/>
                <w:szCs w:val="18"/>
              </w:rPr>
            </w:pPr>
            <w:r>
              <w:rPr>
                <w:b/>
                <w:bCs/>
                <w:color w:val="FFFFFF"/>
                <w:kern w:val="0"/>
                <w:sz w:val="18"/>
                <w:szCs w:val="18"/>
              </w:rPr>
              <w:t>学期</w:t>
            </w:r>
          </w:p>
        </w:tc>
        <w:tc>
          <w:tcPr>
            <w:tcW w:w="57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4DCE9C43" w14:textId="77777777" w:rsidR="00270578" w:rsidRDefault="00000000">
            <w:pPr>
              <w:widowControl/>
              <w:jc w:val="center"/>
              <w:rPr>
                <w:b/>
                <w:bCs/>
                <w:color w:val="FFFFFF"/>
                <w:kern w:val="0"/>
                <w:sz w:val="18"/>
                <w:szCs w:val="18"/>
              </w:rPr>
            </w:pPr>
            <w:r>
              <w:rPr>
                <w:b/>
                <w:bCs/>
                <w:color w:val="FFFFFF"/>
                <w:kern w:val="0"/>
                <w:sz w:val="18"/>
                <w:szCs w:val="18"/>
              </w:rPr>
              <w:t>学分</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0A4D86E4" w14:textId="77777777" w:rsidR="00270578" w:rsidRDefault="00000000">
            <w:pPr>
              <w:widowControl/>
              <w:jc w:val="center"/>
              <w:rPr>
                <w:b/>
                <w:bCs/>
                <w:color w:val="FFFFFF"/>
                <w:kern w:val="0"/>
                <w:sz w:val="18"/>
                <w:szCs w:val="18"/>
              </w:rPr>
            </w:pPr>
            <w:r>
              <w:rPr>
                <w:b/>
                <w:bCs/>
                <w:color w:val="FFFFFF"/>
                <w:kern w:val="0"/>
                <w:sz w:val="18"/>
                <w:szCs w:val="18"/>
              </w:rPr>
              <w:t>周学时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5B3C966B" w14:textId="77777777" w:rsidR="00270578" w:rsidRDefault="00000000">
            <w:pPr>
              <w:widowControl/>
              <w:jc w:val="center"/>
              <w:rPr>
                <w:b/>
                <w:bCs/>
                <w:color w:val="FFFFFF"/>
                <w:kern w:val="0"/>
                <w:sz w:val="18"/>
                <w:szCs w:val="18"/>
              </w:rPr>
            </w:pPr>
            <w:r>
              <w:rPr>
                <w:b/>
                <w:bCs/>
                <w:color w:val="FFFFFF"/>
                <w:kern w:val="0"/>
                <w:sz w:val="18"/>
                <w:szCs w:val="18"/>
              </w:rPr>
              <w:t>总学时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3E636C8D" w14:textId="77777777" w:rsidR="00270578" w:rsidRDefault="00000000">
            <w:pPr>
              <w:widowControl/>
              <w:jc w:val="center"/>
              <w:rPr>
                <w:b/>
                <w:bCs/>
                <w:color w:val="FFFFFF"/>
                <w:kern w:val="0"/>
                <w:sz w:val="18"/>
                <w:szCs w:val="18"/>
              </w:rPr>
            </w:pPr>
            <w:r>
              <w:rPr>
                <w:b/>
                <w:bCs/>
                <w:color w:val="FFFFFF"/>
                <w:kern w:val="0"/>
                <w:sz w:val="18"/>
                <w:szCs w:val="18"/>
              </w:rPr>
              <w:t>讲课学时</w:t>
            </w:r>
          </w:p>
        </w:tc>
        <w:tc>
          <w:tcPr>
            <w:tcW w:w="58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0748235C" w14:textId="77777777" w:rsidR="00270578" w:rsidRDefault="00000000">
            <w:pPr>
              <w:widowControl/>
              <w:jc w:val="center"/>
              <w:rPr>
                <w:b/>
                <w:bCs/>
                <w:color w:val="FFFFFF"/>
                <w:kern w:val="0"/>
                <w:sz w:val="18"/>
                <w:szCs w:val="18"/>
              </w:rPr>
            </w:pPr>
            <w:r>
              <w:rPr>
                <w:b/>
                <w:bCs/>
                <w:color w:val="FFFFFF"/>
                <w:kern w:val="0"/>
                <w:sz w:val="18"/>
                <w:szCs w:val="18"/>
              </w:rPr>
              <w:t>实践</w:t>
            </w:r>
          </w:p>
          <w:p w14:paraId="7581347E" w14:textId="77777777" w:rsidR="00270578" w:rsidRDefault="00000000">
            <w:pPr>
              <w:widowControl/>
              <w:jc w:val="center"/>
              <w:rPr>
                <w:b/>
                <w:bCs/>
                <w:color w:val="FFFFFF"/>
                <w:kern w:val="0"/>
                <w:sz w:val="18"/>
                <w:szCs w:val="18"/>
              </w:rPr>
            </w:pPr>
            <w:r>
              <w:rPr>
                <w:b/>
                <w:bCs/>
                <w:color w:val="FFFFFF"/>
                <w:kern w:val="0"/>
                <w:sz w:val="18"/>
                <w:szCs w:val="18"/>
              </w:rPr>
              <w:t>学时</w:t>
            </w:r>
          </w:p>
        </w:tc>
        <w:tc>
          <w:tcPr>
            <w:tcW w:w="61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78C7CF30" w14:textId="77777777" w:rsidR="00270578" w:rsidRDefault="00000000">
            <w:pPr>
              <w:widowControl/>
              <w:jc w:val="center"/>
              <w:rPr>
                <w:sz w:val="18"/>
                <w:szCs w:val="18"/>
              </w:rPr>
            </w:pPr>
            <w:r>
              <w:rPr>
                <w:b/>
                <w:bCs/>
                <w:color w:val="FFFFFF"/>
                <w:kern w:val="0"/>
                <w:sz w:val="18"/>
                <w:szCs w:val="18"/>
              </w:rPr>
              <w:t>社会实践</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24646996" w14:textId="77777777" w:rsidR="00270578" w:rsidRDefault="00000000">
            <w:pPr>
              <w:widowControl/>
              <w:jc w:val="center"/>
              <w:rPr>
                <w:b/>
                <w:bCs/>
                <w:color w:val="FF0000"/>
                <w:kern w:val="0"/>
                <w:sz w:val="18"/>
                <w:szCs w:val="18"/>
              </w:rPr>
            </w:pPr>
            <w:r>
              <w:rPr>
                <w:b/>
                <w:bCs/>
                <w:color w:val="FFFFFF"/>
                <w:kern w:val="0"/>
                <w:sz w:val="18"/>
                <w:szCs w:val="18"/>
              </w:rPr>
              <w:t>考核方式</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14:paraId="3B3370CA" w14:textId="77777777" w:rsidR="00270578" w:rsidRDefault="00000000">
            <w:pPr>
              <w:widowControl/>
              <w:jc w:val="center"/>
              <w:rPr>
                <w:b/>
                <w:bCs/>
                <w:color w:val="FFFFFF"/>
                <w:kern w:val="0"/>
                <w:sz w:val="18"/>
                <w:szCs w:val="18"/>
              </w:rPr>
            </w:pPr>
            <w:r>
              <w:rPr>
                <w:b/>
                <w:bCs/>
                <w:color w:val="FFFFFF"/>
                <w:kern w:val="0"/>
                <w:sz w:val="18"/>
                <w:szCs w:val="18"/>
              </w:rPr>
              <w:t>备注</w:t>
            </w:r>
          </w:p>
        </w:tc>
      </w:tr>
      <w:tr w:rsidR="00270578" w14:paraId="2CF0C6FB" w14:textId="77777777">
        <w:trPr>
          <w:trHeight w:val="605"/>
          <w:jc w:val="center"/>
        </w:trPr>
        <w:tc>
          <w:tcPr>
            <w:tcW w:w="677" w:type="dxa"/>
            <w:vMerge w:val="restart"/>
            <w:tcBorders>
              <w:left w:val="outset" w:sz="6" w:space="0" w:color="000000"/>
              <w:right w:val="outset" w:sz="6" w:space="0" w:color="000000"/>
            </w:tcBorders>
            <w:shd w:val="clear" w:color="auto" w:fill="FFFFFF"/>
            <w:vAlign w:val="center"/>
          </w:tcPr>
          <w:p w14:paraId="65E26A13" w14:textId="77777777" w:rsidR="00270578" w:rsidRDefault="00000000">
            <w:pPr>
              <w:widowControl/>
              <w:jc w:val="center"/>
              <w:rPr>
                <w:b/>
                <w:kern w:val="0"/>
                <w:sz w:val="18"/>
                <w:szCs w:val="18"/>
              </w:rPr>
            </w:pPr>
            <w:r>
              <w:rPr>
                <w:b/>
                <w:kern w:val="0"/>
                <w:sz w:val="18"/>
                <w:szCs w:val="18"/>
              </w:rPr>
              <w:t>实践</w:t>
            </w:r>
          </w:p>
          <w:p w14:paraId="3A0C4B25" w14:textId="77777777" w:rsidR="00270578" w:rsidRDefault="00000000">
            <w:pPr>
              <w:widowControl/>
              <w:jc w:val="center"/>
              <w:rPr>
                <w:b/>
                <w:kern w:val="0"/>
                <w:sz w:val="18"/>
                <w:szCs w:val="18"/>
              </w:rPr>
            </w:pPr>
            <w:r>
              <w:rPr>
                <w:b/>
                <w:kern w:val="0"/>
                <w:sz w:val="18"/>
                <w:szCs w:val="18"/>
              </w:rPr>
              <w:t>提升</w:t>
            </w:r>
          </w:p>
          <w:p w14:paraId="04ABA808" w14:textId="77777777" w:rsidR="00270578" w:rsidRDefault="00000000">
            <w:pPr>
              <w:jc w:val="center"/>
              <w:rPr>
                <w:b/>
                <w:kern w:val="0"/>
                <w:sz w:val="18"/>
                <w:szCs w:val="18"/>
              </w:rPr>
            </w:pPr>
            <w:r>
              <w:rPr>
                <w:b/>
                <w:kern w:val="0"/>
                <w:sz w:val="18"/>
                <w:szCs w:val="18"/>
              </w:rPr>
              <w:t>课程</w:t>
            </w:r>
          </w:p>
        </w:tc>
        <w:tc>
          <w:tcPr>
            <w:tcW w:w="1044" w:type="dxa"/>
            <w:tcBorders>
              <w:top w:val="outset" w:sz="6" w:space="0" w:color="000000"/>
              <w:left w:val="outset" w:sz="6" w:space="0" w:color="000000"/>
              <w:bottom w:val="single" w:sz="4" w:space="0" w:color="auto"/>
              <w:right w:val="outset" w:sz="6" w:space="0" w:color="000000"/>
            </w:tcBorders>
            <w:shd w:val="clear" w:color="auto" w:fill="FFFFFF"/>
            <w:vAlign w:val="center"/>
          </w:tcPr>
          <w:p w14:paraId="4859E95D"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hint="eastAsia"/>
                <w:b/>
                <w:kern w:val="0"/>
                <w:sz w:val="18"/>
                <w:szCs w:val="18"/>
              </w:rPr>
              <w:t>71514314</w:t>
            </w:r>
          </w:p>
        </w:tc>
        <w:tc>
          <w:tcPr>
            <w:tcW w:w="1448" w:type="dxa"/>
            <w:tcBorders>
              <w:top w:val="outset" w:sz="6" w:space="0" w:color="000000"/>
              <w:left w:val="outset" w:sz="6" w:space="0" w:color="000000"/>
              <w:bottom w:val="single" w:sz="4" w:space="0" w:color="auto"/>
              <w:right w:val="outset" w:sz="6" w:space="0" w:color="000000"/>
            </w:tcBorders>
            <w:shd w:val="clear" w:color="auto" w:fill="FFFFFF"/>
            <w:vAlign w:val="center"/>
          </w:tcPr>
          <w:p w14:paraId="3C5A5FF0" w14:textId="77777777" w:rsidR="00270578" w:rsidRDefault="00000000">
            <w:pPr>
              <w:spacing w:line="260" w:lineRule="exact"/>
              <w:jc w:val="left"/>
              <w:rPr>
                <w:kern w:val="0"/>
                <w:sz w:val="18"/>
                <w:szCs w:val="18"/>
              </w:rPr>
            </w:pPr>
            <w:r>
              <w:rPr>
                <w:b/>
                <w:bCs/>
                <w:kern w:val="0"/>
                <w:sz w:val="18"/>
                <w:szCs w:val="18"/>
              </w:rPr>
              <w:t>毕业设计（专业实习报告）及答辩</w:t>
            </w:r>
          </w:p>
        </w:tc>
        <w:tc>
          <w:tcPr>
            <w:tcW w:w="534" w:type="dxa"/>
            <w:tcBorders>
              <w:top w:val="outset" w:sz="6" w:space="0" w:color="000000"/>
              <w:left w:val="outset" w:sz="6" w:space="0" w:color="000000"/>
              <w:bottom w:val="single" w:sz="4" w:space="0" w:color="auto"/>
              <w:right w:val="outset" w:sz="6" w:space="0" w:color="000000"/>
            </w:tcBorders>
            <w:shd w:val="clear" w:color="auto" w:fill="FFFFFF"/>
            <w:vAlign w:val="center"/>
          </w:tcPr>
          <w:p w14:paraId="721F5B24" w14:textId="77777777" w:rsidR="00270578" w:rsidRDefault="00000000">
            <w:pPr>
              <w:widowControl/>
              <w:jc w:val="center"/>
              <w:rPr>
                <w:bCs/>
                <w:kern w:val="0"/>
                <w:sz w:val="18"/>
                <w:szCs w:val="18"/>
              </w:rPr>
            </w:pPr>
            <w:r>
              <w:rPr>
                <w:bCs/>
                <w:kern w:val="0"/>
                <w:sz w:val="18"/>
                <w:szCs w:val="18"/>
              </w:rPr>
              <w:t>必修</w:t>
            </w:r>
          </w:p>
        </w:tc>
        <w:tc>
          <w:tcPr>
            <w:tcW w:w="647" w:type="dxa"/>
            <w:tcBorders>
              <w:top w:val="outset" w:sz="6" w:space="0" w:color="000000"/>
              <w:left w:val="outset" w:sz="6" w:space="0" w:color="000000"/>
              <w:bottom w:val="single" w:sz="4" w:space="0" w:color="auto"/>
              <w:right w:val="outset" w:sz="6" w:space="0" w:color="000000"/>
            </w:tcBorders>
            <w:shd w:val="clear" w:color="auto" w:fill="FFFFFF"/>
            <w:vAlign w:val="center"/>
          </w:tcPr>
          <w:p w14:paraId="37F875EE" w14:textId="77777777" w:rsidR="00270578" w:rsidRDefault="00000000">
            <w:pPr>
              <w:spacing w:line="260" w:lineRule="exact"/>
              <w:jc w:val="center"/>
              <w:rPr>
                <w:kern w:val="0"/>
                <w:sz w:val="18"/>
                <w:szCs w:val="18"/>
              </w:rPr>
            </w:pPr>
            <w:r>
              <w:rPr>
                <w:kern w:val="0"/>
                <w:sz w:val="18"/>
                <w:szCs w:val="18"/>
              </w:rPr>
              <w:t>C</w:t>
            </w:r>
          </w:p>
        </w:tc>
        <w:tc>
          <w:tcPr>
            <w:tcW w:w="525" w:type="dxa"/>
            <w:tcBorders>
              <w:top w:val="outset" w:sz="6" w:space="0" w:color="000000"/>
              <w:left w:val="outset" w:sz="6" w:space="0" w:color="000000"/>
              <w:bottom w:val="single" w:sz="4" w:space="0" w:color="auto"/>
              <w:right w:val="outset" w:sz="6" w:space="0" w:color="000000"/>
            </w:tcBorders>
            <w:shd w:val="clear" w:color="auto" w:fill="FFFFFF"/>
            <w:vAlign w:val="center"/>
          </w:tcPr>
          <w:p w14:paraId="51D0FD0F" w14:textId="77777777" w:rsidR="00270578" w:rsidRDefault="00000000">
            <w:pPr>
              <w:spacing w:line="260" w:lineRule="exact"/>
              <w:jc w:val="center"/>
              <w:rPr>
                <w:kern w:val="0"/>
                <w:sz w:val="18"/>
                <w:szCs w:val="18"/>
              </w:rPr>
            </w:pPr>
            <w:r>
              <w:rPr>
                <w:kern w:val="0"/>
                <w:sz w:val="18"/>
                <w:szCs w:val="18"/>
              </w:rPr>
              <w:t>5</w:t>
            </w:r>
          </w:p>
        </w:tc>
        <w:tc>
          <w:tcPr>
            <w:tcW w:w="570" w:type="dxa"/>
            <w:tcBorders>
              <w:top w:val="outset" w:sz="6" w:space="0" w:color="000000"/>
              <w:left w:val="outset" w:sz="6" w:space="0" w:color="000000"/>
              <w:bottom w:val="single" w:sz="4" w:space="0" w:color="auto"/>
              <w:right w:val="outset" w:sz="6" w:space="0" w:color="000000"/>
            </w:tcBorders>
            <w:shd w:val="clear" w:color="auto" w:fill="FFFFFF"/>
            <w:vAlign w:val="center"/>
          </w:tcPr>
          <w:p w14:paraId="5988FADE" w14:textId="77777777" w:rsidR="00270578" w:rsidRDefault="00000000">
            <w:pPr>
              <w:spacing w:line="260" w:lineRule="exact"/>
              <w:jc w:val="center"/>
              <w:rPr>
                <w:kern w:val="0"/>
                <w:sz w:val="18"/>
                <w:szCs w:val="18"/>
              </w:rPr>
            </w:pPr>
            <w:r>
              <w:rPr>
                <w:kern w:val="0"/>
                <w:sz w:val="18"/>
                <w:szCs w:val="18"/>
              </w:rPr>
              <w:t>7</w:t>
            </w:r>
          </w:p>
        </w:tc>
        <w:tc>
          <w:tcPr>
            <w:tcW w:w="600" w:type="dxa"/>
            <w:tcBorders>
              <w:top w:val="outset" w:sz="6" w:space="0" w:color="000000"/>
              <w:left w:val="outset" w:sz="6" w:space="0" w:color="000000"/>
              <w:bottom w:val="single" w:sz="4" w:space="0" w:color="auto"/>
              <w:right w:val="outset" w:sz="6" w:space="0" w:color="000000"/>
            </w:tcBorders>
            <w:shd w:val="clear" w:color="auto" w:fill="FFFFFF"/>
            <w:vAlign w:val="center"/>
          </w:tcPr>
          <w:p w14:paraId="770D0F5B" w14:textId="77777777" w:rsidR="00270578" w:rsidRDefault="00000000">
            <w:pPr>
              <w:spacing w:line="260" w:lineRule="exact"/>
              <w:jc w:val="center"/>
              <w:rPr>
                <w:kern w:val="0"/>
                <w:sz w:val="18"/>
                <w:szCs w:val="18"/>
              </w:rPr>
            </w:pPr>
            <w:r>
              <w:rPr>
                <w:kern w:val="0"/>
                <w:sz w:val="18"/>
                <w:szCs w:val="18"/>
              </w:rPr>
              <w:t>24</w:t>
            </w:r>
          </w:p>
        </w:tc>
        <w:tc>
          <w:tcPr>
            <w:tcW w:w="690" w:type="dxa"/>
            <w:tcBorders>
              <w:top w:val="outset" w:sz="6" w:space="0" w:color="000000"/>
              <w:left w:val="outset" w:sz="6" w:space="0" w:color="000000"/>
              <w:bottom w:val="single" w:sz="4" w:space="0" w:color="auto"/>
              <w:right w:val="outset" w:sz="6" w:space="0" w:color="000000"/>
            </w:tcBorders>
            <w:shd w:val="clear" w:color="auto" w:fill="FFFFFF"/>
            <w:vAlign w:val="center"/>
          </w:tcPr>
          <w:p w14:paraId="4B1307CD" w14:textId="77777777" w:rsidR="00270578" w:rsidRDefault="00000000">
            <w:pPr>
              <w:spacing w:line="260" w:lineRule="exact"/>
              <w:jc w:val="center"/>
              <w:rPr>
                <w:kern w:val="0"/>
                <w:sz w:val="18"/>
                <w:szCs w:val="18"/>
              </w:rPr>
            </w:pPr>
            <w:r>
              <w:rPr>
                <w:kern w:val="0"/>
                <w:sz w:val="18"/>
                <w:szCs w:val="18"/>
              </w:rPr>
              <w:t>168</w:t>
            </w:r>
          </w:p>
        </w:tc>
        <w:tc>
          <w:tcPr>
            <w:tcW w:w="690" w:type="dxa"/>
            <w:tcBorders>
              <w:top w:val="outset" w:sz="6" w:space="0" w:color="000000"/>
              <w:left w:val="outset" w:sz="6" w:space="0" w:color="000000"/>
              <w:bottom w:val="single" w:sz="4" w:space="0" w:color="auto"/>
              <w:right w:val="outset" w:sz="6" w:space="0" w:color="000000"/>
            </w:tcBorders>
            <w:shd w:val="clear" w:color="auto" w:fill="FFFFFF"/>
            <w:vAlign w:val="center"/>
          </w:tcPr>
          <w:p w14:paraId="341F12F9" w14:textId="77777777" w:rsidR="00270578" w:rsidRDefault="00000000">
            <w:pPr>
              <w:spacing w:line="260" w:lineRule="exact"/>
              <w:jc w:val="center"/>
              <w:rPr>
                <w:kern w:val="0"/>
                <w:sz w:val="18"/>
                <w:szCs w:val="18"/>
              </w:rPr>
            </w:pPr>
            <w:r>
              <w:rPr>
                <w:kern w:val="0"/>
                <w:sz w:val="18"/>
                <w:szCs w:val="18"/>
              </w:rPr>
              <w:t>0</w:t>
            </w:r>
          </w:p>
        </w:tc>
        <w:tc>
          <w:tcPr>
            <w:tcW w:w="585" w:type="dxa"/>
            <w:tcBorders>
              <w:top w:val="outset" w:sz="6" w:space="0" w:color="000000"/>
              <w:left w:val="outset" w:sz="6" w:space="0" w:color="000000"/>
              <w:bottom w:val="single" w:sz="4" w:space="0" w:color="auto"/>
              <w:right w:val="outset" w:sz="6" w:space="0" w:color="000000"/>
            </w:tcBorders>
            <w:shd w:val="clear" w:color="auto" w:fill="FFFFFF"/>
            <w:vAlign w:val="center"/>
          </w:tcPr>
          <w:p w14:paraId="2727A995" w14:textId="77777777" w:rsidR="00270578" w:rsidRDefault="00000000">
            <w:pPr>
              <w:spacing w:line="260" w:lineRule="exact"/>
              <w:jc w:val="center"/>
              <w:rPr>
                <w:kern w:val="0"/>
                <w:sz w:val="18"/>
                <w:szCs w:val="18"/>
              </w:rPr>
            </w:pPr>
            <w:r>
              <w:rPr>
                <w:kern w:val="0"/>
                <w:sz w:val="18"/>
                <w:szCs w:val="18"/>
              </w:rPr>
              <w:t>168</w:t>
            </w:r>
          </w:p>
        </w:tc>
        <w:tc>
          <w:tcPr>
            <w:tcW w:w="615" w:type="dxa"/>
            <w:tcBorders>
              <w:top w:val="outset" w:sz="6" w:space="0" w:color="000000"/>
              <w:left w:val="outset" w:sz="6" w:space="0" w:color="000000"/>
              <w:bottom w:val="single" w:sz="4" w:space="0" w:color="auto"/>
              <w:right w:val="outset" w:sz="6" w:space="0" w:color="000000"/>
            </w:tcBorders>
            <w:shd w:val="clear" w:color="auto" w:fill="FFFFFF"/>
            <w:vAlign w:val="center"/>
          </w:tcPr>
          <w:p w14:paraId="37A18BC7" w14:textId="77777777" w:rsidR="00270578" w:rsidRDefault="00000000">
            <w:pPr>
              <w:spacing w:line="260" w:lineRule="exact"/>
              <w:jc w:val="center"/>
              <w:rPr>
                <w:kern w:val="0"/>
                <w:sz w:val="18"/>
                <w:szCs w:val="18"/>
              </w:rPr>
            </w:pPr>
            <w:r>
              <w:rPr>
                <w:kern w:val="0"/>
                <w:sz w:val="18"/>
                <w:szCs w:val="18"/>
              </w:rPr>
              <w:t>0</w:t>
            </w:r>
          </w:p>
        </w:tc>
        <w:tc>
          <w:tcPr>
            <w:tcW w:w="600" w:type="dxa"/>
            <w:tcBorders>
              <w:top w:val="outset" w:sz="6" w:space="0" w:color="000000"/>
              <w:left w:val="outset" w:sz="6" w:space="0" w:color="000000"/>
              <w:bottom w:val="single" w:sz="4" w:space="0" w:color="auto"/>
              <w:right w:val="outset" w:sz="6" w:space="0" w:color="000000"/>
            </w:tcBorders>
            <w:shd w:val="clear" w:color="auto" w:fill="FFFFFF"/>
            <w:vAlign w:val="center"/>
          </w:tcPr>
          <w:p w14:paraId="4B7C122E" w14:textId="77777777" w:rsidR="00270578" w:rsidRDefault="00000000">
            <w:pPr>
              <w:spacing w:line="260" w:lineRule="exact"/>
              <w:rPr>
                <w:kern w:val="0"/>
                <w:sz w:val="18"/>
                <w:szCs w:val="18"/>
              </w:rPr>
            </w:pPr>
            <w:r>
              <w:rPr>
                <w:rFonts w:hint="eastAsia"/>
                <w:kern w:val="0"/>
                <w:sz w:val="18"/>
                <w:szCs w:val="18"/>
              </w:rPr>
              <w:t>考查</w:t>
            </w:r>
          </w:p>
        </w:tc>
        <w:tc>
          <w:tcPr>
            <w:tcW w:w="525" w:type="dxa"/>
            <w:tcBorders>
              <w:top w:val="outset" w:sz="6" w:space="0" w:color="000000"/>
              <w:left w:val="outset" w:sz="6" w:space="0" w:color="000000"/>
              <w:bottom w:val="single" w:sz="4" w:space="0" w:color="auto"/>
              <w:right w:val="outset" w:sz="6" w:space="0" w:color="000000"/>
            </w:tcBorders>
            <w:shd w:val="clear" w:color="auto" w:fill="FFFFFF"/>
            <w:vAlign w:val="center"/>
          </w:tcPr>
          <w:p w14:paraId="71D25416" w14:textId="77777777" w:rsidR="00270578" w:rsidRDefault="00270578">
            <w:pPr>
              <w:spacing w:line="260" w:lineRule="exact"/>
              <w:jc w:val="center"/>
              <w:rPr>
                <w:kern w:val="0"/>
                <w:sz w:val="18"/>
                <w:szCs w:val="18"/>
              </w:rPr>
            </w:pPr>
          </w:p>
        </w:tc>
      </w:tr>
      <w:tr w:rsidR="00270578" w14:paraId="30F44200" w14:textId="77777777">
        <w:trPr>
          <w:jc w:val="center"/>
        </w:trPr>
        <w:tc>
          <w:tcPr>
            <w:tcW w:w="677" w:type="dxa"/>
            <w:vMerge/>
            <w:tcBorders>
              <w:left w:val="outset" w:sz="6" w:space="0" w:color="000000"/>
              <w:right w:val="single" w:sz="4" w:space="0" w:color="auto"/>
            </w:tcBorders>
            <w:shd w:val="clear" w:color="auto" w:fill="FFFFFF"/>
            <w:vAlign w:val="center"/>
          </w:tcPr>
          <w:p w14:paraId="2C0E4FBF" w14:textId="77777777" w:rsidR="00270578" w:rsidRDefault="00270578">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3C160D95"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71514311</w:t>
            </w:r>
          </w:p>
        </w:tc>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14:paraId="3513D3A3" w14:textId="77777777" w:rsidR="00270578" w:rsidRDefault="00000000">
            <w:pPr>
              <w:spacing w:line="260" w:lineRule="exact"/>
              <w:jc w:val="left"/>
              <w:rPr>
                <w:kern w:val="0"/>
                <w:sz w:val="18"/>
                <w:szCs w:val="18"/>
              </w:rPr>
            </w:pPr>
            <w:r>
              <w:rPr>
                <w:kern w:val="0"/>
                <w:sz w:val="18"/>
                <w:szCs w:val="18"/>
              </w:rPr>
              <w:t>岗位实习</w:t>
            </w:r>
            <w:r>
              <w:rPr>
                <w:kern w:val="0"/>
                <w:sz w:val="18"/>
                <w:szCs w:val="18"/>
              </w:rPr>
              <w:t>1</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14:paraId="54AAEB21" w14:textId="77777777" w:rsidR="00270578" w:rsidRDefault="00000000">
            <w:pPr>
              <w:widowControl/>
              <w:jc w:val="center"/>
              <w:rPr>
                <w:bCs/>
                <w:kern w:val="0"/>
                <w:sz w:val="18"/>
                <w:szCs w:val="18"/>
              </w:rPr>
            </w:pPr>
            <w:r>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14:paraId="3C0B45CD" w14:textId="77777777" w:rsidR="00270578" w:rsidRDefault="00000000">
            <w:pPr>
              <w:spacing w:line="260" w:lineRule="exact"/>
              <w:jc w:val="center"/>
              <w:rPr>
                <w:kern w:val="0"/>
                <w:sz w:val="18"/>
                <w:szCs w:val="18"/>
              </w:rPr>
            </w:pPr>
            <w:r>
              <w:rPr>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FFFFFF"/>
            <w:vAlign w:val="center"/>
          </w:tcPr>
          <w:p w14:paraId="1781AA22" w14:textId="77777777" w:rsidR="00270578" w:rsidRDefault="00000000">
            <w:pPr>
              <w:spacing w:line="260" w:lineRule="exact"/>
              <w:jc w:val="center"/>
              <w:rPr>
                <w:kern w:val="0"/>
                <w:sz w:val="18"/>
                <w:szCs w:val="18"/>
              </w:rPr>
            </w:pPr>
            <w:r>
              <w:rPr>
                <w:kern w:val="0"/>
                <w:sz w:val="18"/>
                <w:szCs w:val="18"/>
              </w:rPr>
              <w:t>5</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14:paraId="646899F7" w14:textId="77777777" w:rsidR="00270578" w:rsidRDefault="00000000">
            <w:pPr>
              <w:spacing w:line="260" w:lineRule="exact"/>
              <w:jc w:val="center"/>
              <w:rPr>
                <w:kern w:val="0"/>
                <w:sz w:val="18"/>
                <w:szCs w:val="18"/>
              </w:rPr>
            </w:pPr>
            <w:r>
              <w:rPr>
                <w:kern w:val="0"/>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1BE77ABD" w14:textId="77777777" w:rsidR="00270578" w:rsidRDefault="00000000">
            <w:pPr>
              <w:spacing w:line="260" w:lineRule="exact"/>
              <w:jc w:val="center"/>
              <w:rPr>
                <w:kern w:val="0"/>
                <w:sz w:val="18"/>
                <w:szCs w:val="18"/>
              </w:rPr>
            </w:pPr>
            <w:r>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1A5C6E9E" w14:textId="77777777" w:rsidR="00270578" w:rsidRDefault="00000000">
            <w:pPr>
              <w:spacing w:line="260" w:lineRule="exact"/>
              <w:jc w:val="center"/>
              <w:rPr>
                <w:kern w:val="0"/>
                <w:sz w:val="18"/>
                <w:szCs w:val="18"/>
              </w:rPr>
            </w:pPr>
            <w:r>
              <w:rPr>
                <w:kern w:val="0"/>
                <w:sz w:val="18"/>
                <w:szCs w:val="18"/>
              </w:rPr>
              <w:t>120</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670C6196" w14:textId="77777777" w:rsidR="00270578" w:rsidRDefault="00000000">
            <w:pPr>
              <w:spacing w:line="260" w:lineRule="exact"/>
              <w:jc w:val="center"/>
              <w:rPr>
                <w:kern w:val="0"/>
                <w:sz w:val="18"/>
                <w:szCs w:val="18"/>
              </w:rPr>
            </w:pPr>
            <w:r>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tcPr>
          <w:p w14:paraId="6108AE8D" w14:textId="77777777" w:rsidR="00270578" w:rsidRDefault="00000000">
            <w:pPr>
              <w:spacing w:line="260" w:lineRule="exact"/>
              <w:jc w:val="center"/>
              <w:rPr>
                <w:kern w:val="0"/>
                <w:sz w:val="18"/>
                <w:szCs w:val="18"/>
              </w:rPr>
            </w:pPr>
            <w:r>
              <w:rPr>
                <w:kern w:val="0"/>
                <w:sz w:val="18"/>
                <w:szCs w:val="18"/>
              </w:rPr>
              <w:t>120</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14:paraId="251D491E" w14:textId="77777777" w:rsidR="00270578" w:rsidRDefault="00000000">
            <w:pPr>
              <w:spacing w:line="260" w:lineRule="exact"/>
              <w:jc w:val="center"/>
              <w:rPr>
                <w:kern w:val="0"/>
                <w:sz w:val="18"/>
                <w:szCs w:val="18"/>
              </w:rPr>
            </w:pPr>
            <w:r>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6F8ABAF8" w14:textId="77777777" w:rsidR="00270578" w:rsidRDefault="00000000">
            <w:pPr>
              <w:spacing w:line="260" w:lineRule="exact"/>
              <w:jc w:val="center"/>
              <w:rPr>
                <w:kern w:val="0"/>
                <w:sz w:val="18"/>
                <w:szCs w:val="18"/>
              </w:rPr>
            </w:pPr>
            <w:r>
              <w:rPr>
                <w:rFonts w:hint="eastAsia"/>
                <w:kern w:val="0"/>
                <w:sz w:val="18"/>
                <w:szCs w:val="18"/>
              </w:rPr>
              <w:t>考查</w:t>
            </w:r>
          </w:p>
        </w:tc>
        <w:tc>
          <w:tcPr>
            <w:tcW w:w="525" w:type="dxa"/>
            <w:tcBorders>
              <w:top w:val="single" w:sz="4" w:space="0" w:color="auto"/>
              <w:left w:val="single" w:sz="4" w:space="0" w:color="auto"/>
              <w:bottom w:val="single" w:sz="4" w:space="0" w:color="auto"/>
              <w:right w:val="single" w:sz="4" w:space="0" w:color="auto"/>
            </w:tcBorders>
            <w:shd w:val="clear" w:color="auto" w:fill="FFFFFF"/>
            <w:vAlign w:val="center"/>
          </w:tcPr>
          <w:p w14:paraId="3833A957" w14:textId="77777777" w:rsidR="00270578" w:rsidRDefault="00270578">
            <w:pPr>
              <w:spacing w:line="260" w:lineRule="exact"/>
              <w:jc w:val="center"/>
              <w:rPr>
                <w:kern w:val="0"/>
                <w:sz w:val="18"/>
                <w:szCs w:val="18"/>
              </w:rPr>
            </w:pPr>
          </w:p>
        </w:tc>
      </w:tr>
      <w:tr w:rsidR="00270578" w14:paraId="402F5396" w14:textId="77777777">
        <w:trPr>
          <w:trHeight w:val="310"/>
          <w:jc w:val="center"/>
        </w:trPr>
        <w:tc>
          <w:tcPr>
            <w:tcW w:w="677" w:type="dxa"/>
            <w:vMerge/>
            <w:tcBorders>
              <w:left w:val="outset" w:sz="6" w:space="0" w:color="000000"/>
              <w:bottom w:val="single" w:sz="4" w:space="0" w:color="auto"/>
              <w:right w:val="single" w:sz="4" w:space="0" w:color="auto"/>
            </w:tcBorders>
            <w:shd w:val="clear" w:color="auto" w:fill="FFFFFF"/>
            <w:vAlign w:val="center"/>
          </w:tcPr>
          <w:p w14:paraId="2594DA36" w14:textId="77777777" w:rsidR="00270578" w:rsidRDefault="00270578">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5A8405C9" w14:textId="77777777" w:rsidR="00270578" w:rsidRDefault="00000000">
            <w:pPr>
              <w:widowControl/>
              <w:jc w:val="center"/>
              <w:rPr>
                <w:rFonts w:ascii="Times New Roman Regular" w:hAnsi="Times New Roman Regular" w:cs="Times New Roman Regular"/>
                <w:b/>
                <w:kern w:val="0"/>
                <w:sz w:val="18"/>
                <w:szCs w:val="18"/>
              </w:rPr>
            </w:pPr>
            <w:r>
              <w:rPr>
                <w:rFonts w:ascii="Times New Roman Regular" w:hAnsi="Times New Roman Regular" w:cs="Times New Roman Regular"/>
                <w:b/>
                <w:kern w:val="0"/>
                <w:sz w:val="18"/>
                <w:szCs w:val="18"/>
              </w:rPr>
              <w:t>71514312</w:t>
            </w:r>
          </w:p>
        </w:tc>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14:paraId="15DEC464" w14:textId="77777777" w:rsidR="00270578" w:rsidRDefault="00000000">
            <w:pPr>
              <w:spacing w:line="260" w:lineRule="exact"/>
              <w:jc w:val="left"/>
              <w:rPr>
                <w:kern w:val="0"/>
                <w:sz w:val="18"/>
                <w:szCs w:val="18"/>
              </w:rPr>
            </w:pPr>
            <w:r>
              <w:rPr>
                <w:kern w:val="0"/>
                <w:sz w:val="18"/>
                <w:szCs w:val="18"/>
              </w:rPr>
              <w:t>岗位实习</w:t>
            </w:r>
            <w:r>
              <w:rPr>
                <w:kern w:val="0"/>
                <w:sz w:val="18"/>
                <w:szCs w:val="18"/>
              </w:rPr>
              <w:t>2</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14:paraId="1E20F809" w14:textId="77777777" w:rsidR="00270578" w:rsidRDefault="00000000">
            <w:pPr>
              <w:widowControl/>
              <w:jc w:val="center"/>
              <w:rPr>
                <w:bCs/>
                <w:kern w:val="0"/>
                <w:sz w:val="18"/>
                <w:szCs w:val="18"/>
              </w:rPr>
            </w:pPr>
            <w:r>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14:paraId="71D84496" w14:textId="77777777" w:rsidR="00270578" w:rsidRDefault="00000000">
            <w:pPr>
              <w:spacing w:line="260" w:lineRule="exact"/>
              <w:jc w:val="center"/>
              <w:rPr>
                <w:kern w:val="0"/>
                <w:sz w:val="18"/>
                <w:szCs w:val="18"/>
              </w:rPr>
            </w:pPr>
            <w:r>
              <w:rPr>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FFFFFF"/>
            <w:vAlign w:val="center"/>
          </w:tcPr>
          <w:p w14:paraId="10CC2E19" w14:textId="77777777" w:rsidR="00270578" w:rsidRDefault="00000000">
            <w:pPr>
              <w:spacing w:line="260" w:lineRule="exact"/>
              <w:jc w:val="center"/>
              <w:rPr>
                <w:kern w:val="0"/>
                <w:sz w:val="18"/>
                <w:szCs w:val="18"/>
              </w:rPr>
            </w:pPr>
            <w:r>
              <w:rPr>
                <w:kern w:val="0"/>
                <w:sz w:val="18"/>
                <w:szCs w:val="18"/>
              </w:rPr>
              <w:t>6</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14:paraId="04113573" w14:textId="77777777" w:rsidR="00270578" w:rsidRDefault="00000000">
            <w:pPr>
              <w:spacing w:line="260" w:lineRule="exact"/>
              <w:jc w:val="center"/>
              <w:rPr>
                <w:kern w:val="0"/>
                <w:sz w:val="18"/>
                <w:szCs w:val="18"/>
              </w:rPr>
            </w:pPr>
            <w:r>
              <w:rPr>
                <w:kern w:val="0"/>
                <w:sz w:val="18"/>
                <w:szCs w:val="18"/>
              </w:rPr>
              <w:t>16</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233C3161" w14:textId="77777777" w:rsidR="00270578" w:rsidRDefault="00000000">
            <w:pPr>
              <w:spacing w:line="260" w:lineRule="exact"/>
              <w:jc w:val="center"/>
              <w:rPr>
                <w:kern w:val="0"/>
                <w:sz w:val="18"/>
                <w:szCs w:val="18"/>
              </w:rPr>
            </w:pPr>
            <w:r>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573F1D58" w14:textId="77777777" w:rsidR="00270578" w:rsidRDefault="00000000">
            <w:pPr>
              <w:spacing w:line="260" w:lineRule="exact"/>
              <w:jc w:val="center"/>
              <w:rPr>
                <w:kern w:val="0"/>
                <w:sz w:val="18"/>
                <w:szCs w:val="18"/>
              </w:rPr>
            </w:pPr>
            <w:r>
              <w:rPr>
                <w:kern w:val="0"/>
                <w:sz w:val="18"/>
                <w:szCs w:val="18"/>
              </w:rPr>
              <w:t>384</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2B55A145" w14:textId="77777777" w:rsidR="00270578" w:rsidRDefault="00000000">
            <w:pPr>
              <w:spacing w:line="260" w:lineRule="exact"/>
              <w:jc w:val="center"/>
              <w:rPr>
                <w:kern w:val="0"/>
                <w:sz w:val="18"/>
                <w:szCs w:val="18"/>
              </w:rPr>
            </w:pPr>
            <w:r>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tcPr>
          <w:p w14:paraId="0F18A7EA" w14:textId="77777777" w:rsidR="00270578" w:rsidRDefault="00000000">
            <w:pPr>
              <w:spacing w:line="260" w:lineRule="exact"/>
              <w:jc w:val="center"/>
              <w:rPr>
                <w:kern w:val="0"/>
                <w:sz w:val="18"/>
                <w:szCs w:val="18"/>
              </w:rPr>
            </w:pPr>
            <w:r>
              <w:rPr>
                <w:kern w:val="0"/>
                <w:sz w:val="18"/>
                <w:szCs w:val="18"/>
              </w:rPr>
              <w:t>384</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14:paraId="3FEE794D" w14:textId="77777777" w:rsidR="00270578" w:rsidRDefault="00000000">
            <w:pPr>
              <w:spacing w:line="260" w:lineRule="exact"/>
              <w:jc w:val="center"/>
              <w:rPr>
                <w:kern w:val="0"/>
                <w:sz w:val="18"/>
                <w:szCs w:val="18"/>
              </w:rPr>
            </w:pPr>
            <w:r>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3AB048C7" w14:textId="77777777" w:rsidR="00270578" w:rsidRDefault="00000000">
            <w:pPr>
              <w:spacing w:line="260" w:lineRule="exact"/>
              <w:jc w:val="center"/>
              <w:rPr>
                <w:kern w:val="0"/>
                <w:sz w:val="18"/>
                <w:szCs w:val="18"/>
              </w:rPr>
            </w:pPr>
            <w:r>
              <w:rPr>
                <w:rFonts w:hint="eastAsia"/>
                <w:kern w:val="0"/>
                <w:sz w:val="18"/>
                <w:szCs w:val="18"/>
              </w:rPr>
              <w:t>考查</w:t>
            </w:r>
          </w:p>
        </w:tc>
        <w:tc>
          <w:tcPr>
            <w:tcW w:w="525" w:type="dxa"/>
            <w:tcBorders>
              <w:top w:val="single" w:sz="4" w:space="0" w:color="auto"/>
              <w:left w:val="single" w:sz="4" w:space="0" w:color="auto"/>
              <w:bottom w:val="single" w:sz="4" w:space="0" w:color="auto"/>
              <w:right w:val="single" w:sz="4" w:space="0" w:color="auto"/>
            </w:tcBorders>
            <w:shd w:val="clear" w:color="auto" w:fill="FFFFFF"/>
            <w:vAlign w:val="center"/>
          </w:tcPr>
          <w:p w14:paraId="17E4D0EA" w14:textId="77777777" w:rsidR="00270578" w:rsidRDefault="00270578">
            <w:pPr>
              <w:spacing w:line="260" w:lineRule="exact"/>
              <w:jc w:val="center"/>
              <w:rPr>
                <w:kern w:val="0"/>
                <w:sz w:val="18"/>
                <w:szCs w:val="18"/>
              </w:rPr>
            </w:pPr>
          </w:p>
        </w:tc>
      </w:tr>
      <w:tr w:rsidR="00270578" w14:paraId="0A32178F" w14:textId="77777777">
        <w:trPr>
          <w:trHeight w:val="31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14:paraId="72A66C45" w14:textId="77777777" w:rsidR="00270578" w:rsidRDefault="00270578">
            <w:pPr>
              <w:spacing w:line="260" w:lineRule="exact"/>
              <w:jc w:val="center"/>
              <w:rPr>
                <w:b/>
                <w:bCs/>
                <w:kern w:val="0"/>
                <w:sz w:val="18"/>
                <w:szCs w:val="18"/>
              </w:rPr>
            </w:pPr>
          </w:p>
        </w:tc>
        <w:tc>
          <w:tcPr>
            <w:tcW w:w="419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594778B" w14:textId="77777777" w:rsidR="00270578" w:rsidRDefault="00000000">
            <w:pPr>
              <w:spacing w:line="260" w:lineRule="exact"/>
              <w:jc w:val="center"/>
              <w:rPr>
                <w:b/>
                <w:bCs/>
                <w:kern w:val="0"/>
                <w:sz w:val="18"/>
                <w:szCs w:val="18"/>
              </w:rPr>
            </w:pPr>
            <w:r>
              <w:rPr>
                <w:b/>
                <w:bCs/>
                <w:kern w:val="0"/>
                <w:sz w:val="18"/>
                <w:szCs w:val="18"/>
              </w:rPr>
              <w:t>小计</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14:paraId="5BBAFFAA" w14:textId="77777777" w:rsidR="00270578" w:rsidRDefault="00000000">
            <w:pPr>
              <w:spacing w:line="260" w:lineRule="exact"/>
              <w:jc w:val="center"/>
              <w:rPr>
                <w:b/>
                <w:bCs/>
                <w:kern w:val="0"/>
                <w:sz w:val="18"/>
                <w:szCs w:val="18"/>
              </w:rPr>
            </w:pPr>
            <w:r>
              <w:rPr>
                <w:b/>
                <w:bCs/>
                <w:kern w:val="0"/>
                <w:sz w:val="18"/>
                <w:szCs w:val="18"/>
              </w:rPr>
              <w:t>28</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2FEEF373" w14:textId="77777777" w:rsidR="00270578" w:rsidRDefault="00000000">
            <w:pPr>
              <w:spacing w:line="260" w:lineRule="exact"/>
              <w:jc w:val="center"/>
              <w:rPr>
                <w:b/>
                <w:bCs/>
                <w:kern w:val="0"/>
                <w:sz w:val="18"/>
                <w:szCs w:val="18"/>
              </w:rPr>
            </w:pPr>
            <w:r>
              <w:rPr>
                <w:b/>
                <w:bCs/>
                <w:kern w:val="0"/>
                <w:sz w:val="18"/>
                <w:szCs w:val="18"/>
              </w:rPr>
              <w:t>/</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7CFE62AF" w14:textId="77777777" w:rsidR="00270578" w:rsidRDefault="00000000">
            <w:pPr>
              <w:spacing w:line="260" w:lineRule="exact"/>
              <w:jc w:val="center"/>
              <w:rPr>
                <w:b/>
                <w:bCs/>
                <w:kern w:val="0"/>
                <w:sz w:val="18"/>
                <w:szCs w:val="18"/>
              </w:rPr>
            </w:pPr>
            <w:r>
              <w:rPr>
                <w:b/>
                <w:bCs/>
                <w:kern w:val="0"/>
                <w:sz w:val="18"/>
                <w:szCs w:val="18"/>
              </w:rPr>
              <w:fldChar w:fldCharType="begin"/>
            </w:r>
            <w:r>
              <w:rPr>
                <w:b/>
                <w:bCs/>
                <w:kern w:val="0"/>
                <w:sz w:val="18"/>
                <w:szCs w:val="18"/>
              </w:rPr>
              <w:instrText xml:space="preserve"> =SUM(ABOVE) \* MERGEFORMAT </w:instrText>
            </w:r>
            <w:r>
              <w:rPr>
                <w:b/>
                <w:bCs/>
                <w:kern w:val="0"/>
                <w:sz w:val="18"/>
                <w:szCs w:val="18"/>
              </w:rPr>
              <w:fldChar w:fldCharType="separate"/>
            </w:r>
            <w:r>
              <w:rPr>
                <w:b/>
                <w:bCs/>
                <w:kern w:val="0"/>
                <w:sz w:val="18"/>
                <w:szCs w:val="18"/>
              </w:rPr>
              <w:t>672</w:t>
            </w:r>
            <w:r>
              <w:rPr>
                <w:b/>
                <w:bCs/>
                <w:kern w:val="0"/>
                <w:sz w:val="18"/>
                <w:szCs w:val="18"/>
              </w:rPr>
              <w:fldChar w:fldCharType="end"/>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14:paraId="461CC098" w14:textId="77777777" w:rsidR="00270578" w:rsidRDefault="00000000">
            <w:pPr>
              <w:spacing w:line="260" w:lineRule="exact"/>
              <w:jc w:val="center"/>
              <w:rPr>
                <w:b/>
                <w:bCs/>
                <w:kern w:val="0"/>
                <w:sz w:val="18"/>
                <w:szCs w:val="18"/>
              </w:rPr>
            </w:pPr>
            <w:r>
              <w:rPr>
                <w:b/>
                <w:bCs/>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tcPr>
          <w:p w14:paraId="58156C25" w14:textId="77777777" w:rsidR="00270578" w:rsidRDefault="00000000">
            <w:pPr>
              <w:spacing w:line="260" w:lineRule="exact"/>
              <w:jc w:val="center"/>
              <w:rPr>
                <w:b/>
                <w:bCs/>
                <w:kern w:val="0"/>
                <w:sz w:val="18"/>
                <w:szCs w:val="18"/>
              </w:rPr>
            </w:pPr>
            <w:r>
              <w:rPr>
                <w:b/>
                <w:bCs/>
                <w:kern w:val="0"/>
                <w:sz w:val="18"/>
                <w:szCs w:val="18"/>
              </w:rPr>
              <w:fldChar w:fldCharType="begin"/>
            </w:r>
            <w:r>
              <w:rPr>
                <w:b/>
                <w:bCs/>
                <w:kern w:val="0"/>
                <w:sz w:val="18"/>
                <w:szCs w:val="18"/>
              </w:rPr>
              <w:instrText xml:space="preserve"> =SUM(ABOVE) \* MERGEFORMAT </w:instrText>
            </w:r>
            <w:r>
              <w:rPr>
                <w:b/>
                <w:bCs/>
                <w:kern w:val="0"/>
                <w:sz w:val="18"/>
                <w:szCs w:val="18"/>
              </w:rPr>
              <w:fldChar w:fldCharType="separate"/>
            </w:r>
            <w:r>
              <w:rPr>
                <w:b/>
                <w:bCs/>
                <w:kern w:val="0"/>
                <w:sz w:val="18"/>
                <w:szCs w:val="18"/>
              </w:rPr>
              <w:t>672</w:t>
            </w:r>
            <w:r>
              <w:rPr>
                <w:b/>
                <w:bCs/>
                <w:kern w:val="0"/>
                <w:sz w:val="18"/>
                <w:szCs w:val="18"/>
              </w:rPr>
              <w:fldChar w:fldCharType="end"/>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14:paraId="48E2BAFB" w14:textId="77777777" w:rsidR="00270578" w:rsidRDefault="00000000">
            <w:pPr>
              <w:spacing w:line="260" w:lineRule="exact"/>
              <w:jc w:val="center"/>
              <w:rPr>
                <w:b/>
                <w:bCs/>
                <w:kern w:val="0"/>
                <w:sz w:val="18"/>
                <w:szCs w:val="18"/>
              </w:rPr>
            </w:pPr>
            <w:r>
              <w:rPr>
                <w:b/>
                <w:bCs/>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3D2C0C78" w14:textId="77777777" w:rsidR="00270578" w:rsidRDefault="00000000">
            <w:pPr>
              <w:spacing w:line="260" w:lineRule="exact"/>
              <w:jc w:val="center"/>
              <w:rPr>
                <w:b/>
                <w:bCs/>
                <w:kern w:val="0"/>
                <w:sz w:val="18"/>
                <w:szCs w:val="18"/>
              </w:rPr>
            </w:pPr>
            <w:r>
              <w:rPr>
                <w:b/>
                <w:bCs/>
                <w:kern w:val="0"/>
                <w:sz w:val="18"/>
                <w:szCs w:val="18"/>
              </w:rPr>
              <w:t>/</w:t>
            </w:r>
          </w:p>
        </w:tc>
        <w:tc>
          <w:tcPr>
            <w:tcW w:w="525" w:type="dxa"/>
            <w:tcBorders>
              <w:top w:val="single" w:sz="4" w:space="0" w:color="auto"/>
              <w:left w:val="single" w:sz="4" w:space="0" w:color="auto"/>
              <w:bottom w:val="single" w:sz="4" w:space="0" w:color="auto"/>
              <w:right w:val="single" w:sz="4" w:space="0" w:color="auto"/>
            </w:tcBorders>
            <w:shd w:val="clear" w:color="auto" w:fill="FFFFFF"/>
            <w:vAlign w:val="center"/>
          </w:tcPr>
          <w:p w14:paraId="5DE736E7" w14:textId="77777777" w:rsidR="00270578" w:rsidRDefault="00270578">
            <w:pPr>
              <w:spacing w:line="260" w:lineRule="exact"/>
              <w:jc w:val="center"/>
              <w:rPr>
                <w:b/>
                <w:bCs/>
                <w:kern w:val="0"/>
                <w:sz w:val="18"/>
                <w:szCs w:val="18"/>
              </w:rPr>
            </w:pPr>
          </w:p>
        </w:tc>
      </w:tr>
      <w:tr w:rsidR="00270578" w14:paraId="2D8FC992" w14:textId="77777777">
        <w:trPr>
          <w:trHeight w:val="424"/>
          <w:jc w:val="center"/>
        </w:trPr>
        <w:tc>
          <w:tcPr>
            <w:tcW w:w="9750" w:type="dxa"/>
            <w:gridSpan w:val="14"/>
            <w:tcBorders>
              <w:top w:val="single" w:sz="4" w:space="0" w:color="auto"/>
              <w:left w:val="outset" w:sz="6" w:space="0" w:color="000000"/>
              <w:bottom w:val="single" w:sz="4" w:space="0" w:color="auto"/>
              <w:right w:val="outset" w:sz="6" w:space="0" w:color="000000"/>
            </w:tcBorders>
            <w:shd w:val="clear" w:color="auto" w:fill="FFFFFF"/>
            <w:vAlign w:val="center"/>
          </w:tcPr>
          <w:p w14:paraId="3EBE820C" w14:textId="77777777" w:rsidR="00270578" w:rsidRDefault="00000000">
            <w:pPr>
              <w:jc w:val="center"/>
              <w:rPr>
                <w:b/>
                <w:kern w:val="0"/>
                <w:sz w:val="18"/>
                <w:szCs w:val="18"/>
              </w:rPr>
            </w:pPr>
            <w:r>
              <w:rPr>
                <w:b/>
                <w:kern w:val="0"/>
                <w:sz w:val="18"/>
                <w:szCs w:val="18"/>
              </w:rPr>
              <w:t>总学分</w:t>
            </w:r>
            <w:r>
              <w:rPr>
                <w:b/>
                <w:kern w:val="0"/>
                <w:sz w:val="18"/>
                <w:szCs w:val="18"/>
              </w:rPr>
              <w:t>28</w:t>
            </w:r>
            <w:r>
              <w:rPr>
                <w:b/>
                <w:kern w:val="0"/>
                <w:sz w:val="18"/>
                <w:szCs w:val="18"/>
              </w:rPr>
              <w:t>学分，必修</w:t>
            </w:r>
            <w:r>
              <w:rPr>
                <w:b/>
                <w:kern w:val="0"/>
                <w:sz w:val="18"/>
                <w:szCs w:val="18"/>
              </w:rPr>
              <w:t>28</w:t>
            </w:r>
            <w:r>
              <w:rPr>
                <w:b/>
                <w:kern w:val="0"/>
                <w:sz w:val="18"/>
                <w:szCs w:val="18"/>
              </w:rPr>
              <w:t>学分。</w:t>
            </w:r>
          </w:p>
        </w:tc>
      </w:tr>
      <w:tr w:rsidR="00270578" w14:paraId="6B26D75C" w14:textId="77777777">
        <w:trPr>
          <w:trHeight w:val="1146"/>
          <w:jc w:val="center"/>
        </w:trPr>
        <w:tc>
          <w:tcPr>
            <w:tcW w:w="9750" w:type="dxa"/>
            <w:gridSpan w:val="14"/>
            <w:tcBorders>
              <w:left w:val="outset" w:sz="6" w:space="0" w:color="000000"/>
              <w:bottom w:val="single" w:sz="4" w:space="0" w:color="auto"/>
              <w:right w:val="outset" w:sz="6" w:space="0" w:color="000000"/>
            </w:tcBorders>
            <w:shd w:val="clear" w:color="auto" w:fill="FFFFFF"/>
            <w:vAlign w:val="center"/>
          </w:tcPr>
          <w:p w14:paraId="0034BD43" w14:textId="77777777" w:rsidR="00270578" w:rsidRDefault="00000000">
            <w:pPr>
              <w:jc w:val="left"/>
              <w:rPr>
                <w:sz w:val="18"/>
                <w:szCs w:val="18"/>
              </w:rPr>
            </w:pPr>
            <w:r>
              <w:rPr>
                <w:sz w:val="18"/>
                <w:szCs w:val="18"/>
              </w:rPr>
              <w:t>说明：</w:t>
            </w:r>
            <w:r>
              <w:rPr>
                <w:rFonts w:hint="eastAsia"/>
                <w:b/>
                <w:bCs/>
                <w:sz w:val="18"/>
                <w:szCs w:val="18"/>
              </w:rPr>
              <w:t>1</w:t>
            </w:r>
            <w:r>
              <w:rPr>
                <w:b/>
                <w:bCs/>
                <w:sz w:val="18"/>
                <w:szCs w:val="18"/>
              </w:rPr>
              <w:t>.</w:t>
            </w:r>
            <w:r>
              <w:rPr>
                <w:b/>
                <w:bCs/>
                <w:sz w:val="18"/>
                <w:szCs w:val="18"/>
              </w:rPr>
              <w:t>毕业设计（专业实习报告）课题须经二级学院审核，实行师生双选，课题另行发布；毕业设计结题时，优秀必须通过二级学院公开答辩；</w:t>
            </w:r>
          </w:p>
          <w:p w14:paraId="024D50F1" w14:textId="77777777" w:rsidR="00270578" w:rsidRDefault="00000000">
            <w:pPr>
              <w:widowControl/>
              <w:ind w:firstLineChars="300" w:firstLine="540"/>
              <w:jc w:val="left"/>
              <w:rPr>
                <w:kern w:val="0"/>
                <w:sz w:val="18"/>
                <w:szCs w:val="18"/>
              </w:rPr>
            </w:pPr>
            <w:r>
              <w:rPr>
                <w:rFonts w:hint="eastAsia"/>
                <w:sz w:val="18"/>
                <w:szCs w:val="18"/>
              </w:rPr>
              <w:t>2</w:t>
            </w:r>
            <w:r>
              <w:rPr>
                <w:sz w:val="18"/>
                <w:szCs w:val="18"/>
              </w:rPr>
              <w:t>.</w:t>
            </w:r>
            <w:r>
              <w:rPr>
                <w:sz w:val="18"/>
                <w:szCs w:val="18"/>
              </w:rPr>
              <w:t>岗位实习</w:t>
            </w:r>
            <w:r>
              <w:rPr>
                <w:sz w:val="18"/>
                <w:szCs w:val="18"/>
              </w:rPr>
              <w:t>1</w:t>
            </w:r>
            <w:r>
              <w:rPr>
                <w:sz w:val="18"/>
                <w:szCs w:val="18"/>
              </w:rPr>
              <w:t>、岗位实习</w:t>
            </w:r>
            <w:r>
              <w:rPr>
                <w:sz w:val="18"/>
                <w:szCs w:val="18"/>
              </w:rPr>
              <w:t>2</w:t>
            </w:r>
            <w:r>
              <w:rPr>
                <w:sz w:val="18"/>
                <w:szCs w:val="18"/>
              </w:rPr>
              <w:t>记为学业绩效，</w:t>
            </w:r>
            <w:r>
              <w:rPr>
                <w:sz w:val="18"/>
                <w:szCs w:val="18"/>
              </w:rPr>
              <w:t>“</w:t>
            </w:r>
            <w:r>
              <w:rPr>
                <w:sz w:val="18"/>
                <w:szCs w:val="18"/>
              </w:rPr>
              <w:t>通过</w:t>
            </w:r>
            <w:r>
              <w:rPr>
                <w:sz w:val="18"/>
                <w:szCs w:val="18"/>
              </w:rPr>
              <w:t>”</w:t>
            </w:r>
            <w:r>
              <w:rPr>
                <w:sz w:val="18"/>
                <w:szCs w:val="18"/>
              </w:rPr>
              <w:t>获得学分方可毕业。</w:t>
            </w:r>
          </w:p>
        </w:tc>
      </w:tr>
    </w:tbl>
    <w:p w14:paraId="4C20DA46" w14:textId="77777777" w:rsidR="00270578" w:rsidRDefault="00270578">
      <w:pPr>
        <w:rPr>
          <w:rFonts w:eastAsia="仿宋"/>
          <w:sz w:val="28"/>
          <w:szCs w:val="28"/>
        </w:rPr>
        <w:sectPr w:rsidR="00270578">
          <w:pgSz w:w="11906" w:h="16838"/>
          <w:pgMar w:top="1440" w:right="1800" w:bottom="1440" w:left="1800" w:header="851" w:footer="992" w:gutter="0"/>
          <w:cols w:space="425"/>
          <w:docGrid w:type="lines" w:linePitch="312"/>
        </w:sectPr>
      </w:pPr>
    </w:p>
    <w:p w14:paraId="23627EA2" w14:textId="77777777" w:rsidR="00270578" w:rsidRDefault="00000000">
      <w:pPr>
        <w:spacing w:line="480" w:lineRule="exact"/>
        <w:jc w:val="center"/>
        <w:rPr>
          <w:rFonts w:ascii="黑体" w:eastAsia="黑体" w:hAnsi="黑体"/>
          <w:b/>
          <w:bCs/>
          <w:sz w:val="30"/>
          <w:szCs w:val="30"/>
        </w:rPr>
      </w:pPr>
      <w:r>
        <w:rPr>
          <w:rFonts w:ascii="黑体" w:eastAsia="黑体" w:hAnsi="黑体" w:hint="eastAsia"/>
          <w:b/>
          <w:bCs/>
          <w:sz w:val="30"/>
          <w:szCs w:val="30"/>
        </w:rPr>
        <w:lastRenderedPageBreak/>
        <w:t>大数据与会计专业融合类课程设置表</w:t>
      </w:r>
    </w:p>
    <w:tbl>
      <w:tblPr>
        <w:tblW w:w="16553" w:type="dxa"/>
        <w:jc w:val="center"/>
        <w:tblLayout w:type="fixed"/>
        <w:tblLook w:val="04A0" w:firstRow="1" w:lastRow="0" w:firstColumn="1" w:lastColumn="0" w:noHBand="0" w:noVBand="1"/>
      </w:tblPr>
      <w:tblGrid>
        <w:gridCol w:w="795"/>
        <w:gridCol w:w="1260"/>
        <w:gridCol w:w="1669"/>
        <w:gridCol w:w="637"/>
        <w:gridCol w:w="766"/>
        <w:gridCol w:w="766"/>
        <w:gridCol w:w="913"/>
        <w:gridCol w:w="1027"/>
        <w:gridCol w:w="1044"/>
        <w:gridCol w:w="987"/>
        <w:gridCol w:w="1012"/>
        <w:gridCol w:w="1200"/>
        <w:gridCol w:w="1200"/>
        <w:gridCol w:w="1093"/>
        <w:gridCol w:w="1092"/>
        <w:gridCol w:w="1092"/>
      </w:tblGrid>
      <w:tr w:rsidR="00270578" w14:paraId="49C4BB44" w14:textId="77777777">
        <w:trPr>
          <w:trHeight w:val="86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14A0C01B" w14:textId="77777777" w:rsidR="00270578" w:rsidRDefault="00000000">
            <w:pPr>
              <w:widowControl/>
              <w:jc w:val="center"/>
              <w:rPr>
                <w:b/>
                <w:bCs/>
                <w:color w:val="FFFFFF"/>
                <w:kern w:val="0"/>
                <w:szCs w:val="21"/>
              </w:rPr>
            </w:pPr>
            <w:r>
              <w:rPr>
                <w:rFonts w:hint="eastAsia"/>
                <w:b/>
                <w:bCs/>
                <w:color w:val="FFFFFF"/>
                <w:kern w:val="0"/>
                <w:szCs w:val="21"/>
              </w:rPr>
              <w:t>序号</w:t>
            </w:r>
          </w:p>
        </w:tc>
        <w:tc>
          <w:tcPr>
            <w:tcW w:w="126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75F68893" w14:textId="77777777" w:rsidR="00270578" w:rsidRDefault="00000000">
            <w:pPr>
              <w:widowControl/>
              <w:jc w:val="center"/>
              <w:rPr>
                <w:b/>
                <w:bCs/>
                <w:color w:val="FFFFFF"/>
                <w:kern w:val="0"/>
                <w:szCs w:val="21"/>
              </w:rPr>
            </w:pPr>
            <w:r>
              <w:rPr>
                <w:rFonts w:hint="eastAsia"/>
                <w:b/>
                <w:bCs/>
                <w:color w:val="FFFFFF"/>
                <w:kern w:val="0"/>
                <w:szCs w:val="21"/>
              </w:rPr>
              <w:t>课程编号</w:t>
            </w:r>
          </w:p>
        </w:tc>
        <w:tc>
          <w:tcPr>
            <w:tcW w:w="1669"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0DE25529" w14:textId="77777777" w:rsidR="00270578" w:rsidRDefault="00000000">
            <w:pPr>
              <w:widowControl/>
              <w:jc w:val="center"/>
              <w:rPr>
                <w:b/>
                <w:bCs/>
                <w:color w:val="FFFFFF"/>
                <w:kern w:val="0"/>
                <w:szCs w:val="21"/>
              </w:rPr>
            </w:pPr>
            <w:r>
              <w:rPr>
                <w:rFonts w:hint="eastAsia"/>
                <w:b/>
                <w:bCs/>
                <w:color w:val="FFFFFF"/>
                <w:kern w:val="0"/>
                <w:szCs w:val="21"/>
              </w:rPr>
              <w:t>课程名称</w:t>
            </w:r>
          </w:p>
        </w:tc>
        <w:tc>
          <w:tcPr>
            <w:tcW w:w="637"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EE9ACA2" w14:textId="77777777" w:rsidR="00270578" w:rsidRDefault="00000000">
            <w:pPr>
              <w:widowControl/>
              <w:jc w:val="center"/>
              <w:rPr>
                <w:b/>
                <w:bCs/>
                <w:color w:val="FFFFFF"/>
                <w:kern w:val="0"/>
                <w:szCs w:val="21"/>
              </w:rPr>
            </w:pPr>
            <w:r>
              <w:rPr>
                <w:rFonts w:hint="eastAsia"/>
                <w:b/>
                <w:bCs/>
                <w:color w:val="FFFFFF"/>
                <w:kern w:val="0"/>
                <w:szCs w:val="21"/>
              </w:rPr>
              <w:t>课程性质</w:t>
            </w:r>
          </w:p>
        </w:tc>
        <w:tc>
          <w:tcPr>
            <w:tcW w:w="766"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2590992C" w14:textId="77777777" w:rsidR="00270578" w:rsidRDefault="00000000">
            <w:pPr>
              <w:widowControl/>
              <w:jc w:val="center"/>
              <w:rPr>
                <w:b/>
                <w:bCs/>
                <w:color w:val="FFFFFF"/>
                <w:kern w:val="0"/>
                <w:szCs w:val="21"/>
              </w:rPr>
            </w:pPr>
            <w:r>
              <w:rPr>
                <w:rFonts w:hint="eastAsia"/>
                <w:b/>
                <w:bCs/>
                <w:color w:val="FFFFFF"/>
                <w:kern w:val="0"/>
                <w:szCs w:val="21"/>
              </w:rPr>
              <w:t>开课学期</w:t>
            </w:r>
          </w:p>
        </w:tc>
        <w:tc>
          <w:tcPr>
            <w:tcW w:w="766"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750EA0D" w14:textId="77777777" w:rsidR="00270578" w:rsidRDefault="00000000">
            <w:pPr>
              <w:widowControl/>
              <w:jc w:val="center"/>
              <w:rPr>
                <w:b/>
                <w:bCs/>
                <w:color w:val="FFFFFF"/>
                <w:kern w:val="0"/>
                <w:szCs w:val="21"/>
              </w:rPr>
            </w:pPr>
            <w:r>
              <w:rPr>
                <w:rFonts w:hint="eastAsia"/>
                <w:b/>
                <w:bCs/>
                <w:color w:val="FFFFFF"/>
                <w:kern w:val="0"/>
                <w:szCs w:val="21"/>
              </w:rPr>
              <w:t>学分</w:t>
            </w:r>
          </w:p>
        </w:tc>
        <w:tc>
          <w:tcPr>
            <w:tcW w:w="913"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62FCFFC" w14:textId="77777777" w:rsidR="00270578" w:rsidRDefault="00000000">
            <w:pPr>
              <w:widowControl/>
              <w:jc w:val="center"/>
              <w:rPr>
                <w:b/>
                <w:bCs/>
                <w:color w:val="FFFFFF"/>
                <w:kern w:val="0"/>
                <w:szCs w:val="21"/>
              </w:rPr>
            </w:pPr>
            <w:r>
              <w:rPr>
                <w:rFonts w:hint="eastAsia"/>
                <w:b/>
                <w:bCs/>
                <w:color w:val="FFFFFF"/>
                <w:kern w:val="0"/>
                <w:szCs w:val="21"/>
              </w:rPr>
              <w:t>总学时</w:t>
            </w:r>
          </w:p>
        </w:tc>
        <w:tc>
          <w:tcPr>
            <w:tcW w:w="1027"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634AD986" w14:textId="77777777" w:rsidR="00270578" w:rsidRDefault="00000000">
            <w:pPr>
              <w:widowControl/>
              <w:jc w:val="center"/>
              <w:rPr>
                <w:b/>
                <w:bCs/>
                <w:color w:val="FFFFFF"/>
                <w:kern w:val="0"/>
                <w:szCs w:val="21"/>
              </w:rPr>
            </w:pPr>
            <w:r>
              <w:rPr>
                <w:rFonts w:hint="eastAsia"/>
                <w:b/>
                <w:bCs/>
                <w:color w:val="FFFFFF"/>
                <w:kern w:val="0"/>
                <w:szCs w:val="21"/>
              </w:rPr>
              <w:t>岗课融合课程</w:t>
            </w:r>
          </w:p>
          <w:p w14:paraId="4987E7DC" w14:textId="77777777" w:rsidR="00270578" w:rsidRDefault="00000000">
            <w:pPr>
              <w:widowControl/>
              <w:jc w:val="center"/>
              <w:rPr>
                <w:b/>
                <w:bCs/>
                <w:color w:val="FFFFFF"/>
                <w:kern w:val="0"/>
                <w:szCs w:val="21"/>
              </w:rPr>
            </w:pPr>
            <w:r>
              <w:rPr>
                <w:rFonts w:hint="eastAsia"/>
                <w:b/>
                <w:bCs/>
                <w:color w:val="FFFFFF"/>
                <w:kern w:val="0"/>
                <w:szCs w:val="21"/>
              </w:rPr>
              <w:t>GK</w:t>
            </w:r>
          </w:p>
        </w:tc>
        <w:tc>
          <w:tcPr>
            <w:tcW w:w="1044"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7DD6B843" w14:textId="77777777" w:rsidR="00270578" w:rsidRDefault="00000000">
            <w:pPr>
              <w:widowControl/>
              <w:jc w:val="center"/>
              <w:rPr>
                <w:b/>
                <w:bCs/>
                <w:color w:val="FFFFFF"/>
                <w:kern w:val="0"/>
                <w:szCs w:val="21"/>
              </w:rPr>
            </w:pPr>
            <w:r>
              <w:rPr>
                <w:rFonts w:hint="eastAsia"/>
                <w:b/>
                <w:bCs/>
                <w:color w:val="FFFFFF"/>
                <w:kern w:val="0"/>
                <w:szCs w:val="21"/>
              </w:rPr>
              <w:t>赛课融合课程</w:t>
            </w:r>
          </w:p>
          <w:p w14:paraId="3167DE46" w14:textId="77777777" w:rsidR="00270578" w:rsidRDefault="00000000">
            <w:pPr>
              <w:widowControl/>
              <w:jc w:val="center"/>
              <w:rPr>
                <w:b/>
                <w:bCs/>
                <w:color w:val="FFFFFF"/>
                <w:kern w:val="0"/>
                <w:szCs w:val="21"/>
              </w:rPr>
            </w:pPr>
            <w:r>
              <w:rPr>
                <w:rFonts w:hint="eastAsia"/>
                <w:b/>
                <w:bCs/>
                <w:color w:val="FFFFFF"/>
                <w:kern w:val="0"/>
                <w:szCs w:val="21"/>
              </w:rPr>
              <w:t>SK</w:t>
            </w:r>
          </w:p>
        </w:tc>
        <w:tc>
          <w:tcPr>
            <w:tcW w:w="987"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78C6E789" w14:textId="77777777" w:rsidR="00270578" w:rsidRDefault="00000000">
            <w:pPr>
              <w:widowControl/>
              <w:jc w:val="center"/>
              <w:rPr>
                <w:b/>
                <w:bCs/>
                <w:color w:val="FFFFFF"/>
                <w:kern w:val="0"/>
                <w:szCs w:val="21"/>
              </w:rPr>
            </w:pPr>
            <w:r>
              <w:rPr>
                <w:rFonts w:hint="eastAsia"/>
                <w:b/>
                <w:bCs/>
                <w:color w:val="FFFFFF"/>
                <w:kern w:val="0"/>
                <w:szCs w:val="21"/>
              </w:rPr>
              <w:t>基技融合课程</w:t>
            </w:r>
          </w:p>
          <w:p w14:paraId="01AD773F" w14:textId="77777777" w:rsidR="00270578" w:rsidRDefault="00000000">
            <w:pPr>
              <w:widowControl/>
              <w:jc w:val="center"/>
              <w:rPr>
                <w:b/>
                <w:bCs/>
                <w:color w:val="FFFFFF"/>
                <w:kern w:val="0"/>
                <w:szCs w:val="21"/>
              </w:rPr>
            </w:pPr>
            <w:r>
              <w:rPr>
                <w:rFonts w:hint="eastAsia"/>
                <w:b/>
                <w:bCs/>
                <w:color w:val="FFFFFF"/>
                <w:kern w:val="0"/>
                <w:szCs w:val="21"/>
              </w:rPr>
              <w:t>JJ</w:t>
            </w:r>
          </w:p>
        </w:tc>
        <w:tc>
          <w:tcPr>
            <w:tcW w:w="101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76C464C1" w14:textId="77777777" w:rsidR="00270578" w:rsidRDefault="00000000">
            <w:pPr>
              <w:widowControl/>
              <w:jc w:val="center"/>
              <w:rPr>
                <w:b/>
                <w:bCs/>
                <w:color w:val="FFFFFF"/>
                <w:kern w:val="0"/>
                <w:szCs w:val="21"/>
              </w:rPr>
            </w:pPr>
            <w:r>
              <w:rPr>
                <w:rFonts w:hint="eastAsia"/>
                <w:b/>
                <w:bCs/>
                <w:color w:val="FFFFFF"/>
                <w:kern w:val="0"/>
                <w:szCs w:val="21"/>
              </w:rPr>
              <w:t>专创融合课程</w:t>
            </w:r>
          </w:p>
          <w:p w14:paraId="675A3B25" w14:textId="77777777" w:rsidR="00270578" w:rsidRDefault="00000000">
            <w:pPr>
              <w:widowControl/>
              <w:jc w:val="center"/>
              <w:rPr>
                <w:b/>
                <w:bCs/>
                <w:color w:val="FFFFFF"/>
                <w:kern w:val="0"/>
                <w:szCs w:val="21"/>
              </w:rPr>
            </w:pPr>
            <w:r>
              <w:rPr>
                <w:rFonts w:hint="eastAsia"/>
                <w:b/>
                <w:bCs/>
                <w:color w:val="FFFFFF"/>
                <w:kern w:val="0"/>
                <w:szCs w:val="21"/>
              </w:rPr>
              <w:t>ZC</w:t>
            </w:r>
          </w:p>
        </w:tc>
        <w:tc>
          <w:tcPr>
            <w:tcW w:w="120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0B9BF4F4" w14:textId="77777777" w:rsidR="00270578" w:rsidRDefault="00000000">
            <w:pPr>
              <w:widowControl/>
              <w:jc w:val="center"/>
              <w:rPr>
                <w:b/>
                <w:bCs/>
                <w:color w:val="FFFFFF"/>
                <w:kern w:val="0"/>
                <w:szCs w:val="21"/>
              </w:rPr>
            </w:pPr>
            <w:r>
              <w:rPr>
                <w:rFonts w:hint="eastAsia"/>
                <w:b/>
                <w:bCs/>
                <w:color w:val="FFFFFF"/>
                <w:kern w:val="0"/>
                <w:szCs w:val="21"/>
              </w:rPr>
              <w:t>德育融合类课程</w:t>
            </w:r>
          </w:p>
          <w:p w14:paraId="7910E770" w14:textId="77777777" w:rsidR="00270578" w:rsidRDefault="00000000">
            <w:pPr>
              <w:widowControl/>
              <w:jc w:val="center"/>
              <w:rPr>
                <w:b/>
                <w:bCs/>
                <w:color w:val="FFFFFF"/>
                <w:kern w:val="0"/>
                <w:szCs w:val="21"/>
              </w:rPr>
            </w:pPr>
            <w:r>
              <w:rPr>
                <w:rFonts w:hint="eastAsia"/>
                <w:b/>
                <w:bCs/>
                <w:color w:val="FFFFFF"/>
                <w:kern w:val="0"/>
                <w:szCs w:val="21"/>
              </w:rPr>
              <w:t>DY</w:t>
            </w:r>
          </w:p>
        </w:tc>
        <w:tc>
          <w:tcPr>
            <w:tcW w:w="1200"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188BB9BD" w14:textId="77777777" w:rsidR="00270578" w:rsidRDefault="00000000">
            <w:pPr>
              <w:widowControl/>
              <w:jc w:val="center"/>
              <w:rPr>
                <w:b/>
                <w:bCs/>
                <w:color w:val="FFFFFF"/>
                <w:kern w:val="0"/>
                <w:szCs w:val="21"/>
              </w:rPr>
            </w:pPr>
            <w:r>
              <w:rPr>
                <w:rFonts w:hint="eastAsia"/>
                <w:b/>
                <w:bCs/>
                <w:color w:val="FFFFFF"/>
                <w:kern w:val="0"/>
                <w:szCs w:val="21"/>
              </w:rPr>
              <w:t>体育融合类课程</w:t>
            </w:r>
          </w:p>
          <w:p w14:paraId="4361397D" w14:textId="77777777" w:rsidR="00270578" w:rsidRDefault="00000000">
            <w:pPr>
              <w:widowControl/>
              <w:jc w:val="center"/>
              <w:rPr>
                <w:b/>
                <w:bCs/>
                <w:color w:val="FFFFFF"/>
                <w:kern w:val="0"/>
                <w:szCs w:val="21"/>
              </w:rPr>
            </w:pPr>
            <w:r>
              <w:rPr>
                <w:rFonts w:hint="eastAsia"/>
                <w:b/>
                <w:bCs/>
                <w:color w:val="FFFFFF"/>
                <w:kern w:val="0"/>
                <w:szCs w:val="21"/>
              </w:rPr>
              <w:t>TY</w:t>
            </w:r>
          </w:p>
        </w:tc>
        <w:tc>
          <w:tcPr>
            <w:tcW w:w="1093"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03E7423C" w14:textId="77777777" w:rsidR="00270578" w:rsidRDefault="00000000">
            <w:pPr>
              <w:widowControl/>
              <w:jc w:val="center"/>
              <w:rPr>
                <w:b/>
                <w:bCs/>
                <w:color w:val="FFFFFF"/>
                <w:kern w:val="0"/>
                <w:szCs w:val="21"/>
              </w:rPr>
            </w:pPr>
            <w:r>
              <w:rPr>
                <w:rFonts w:hint="eastAsia"/>
                <w:b/>
                <w:bCs/>
                <w:color w:val="FFFFFF"/>
                <w:kern w:val="0"/>
                <w:szCs w:val="21"/>
              </w:rPr>
              <w:t>美育融合类课程</w:t>
            </w:r>
          </w:p>
          <w:p w14:paraId="59E4B8C2" w14:textId="77777777" w:rsidR="00270578" w:rsidRDefault="00000000">
            <w:pPr>
              <w:widowControl/>
              <w:jc w:val="center"/>
              <w:rPr>
                <w:b/>
                <w:bCs/>
                <w:color w:val="FFFFFF"/>
                <w:kern w:val="0"/>
                <w:szCs w:val="21"/>
              </w:rPr>
            </w:pPr>
            <w:r>
              <w:rPr>
                <w:rFonts w:hint="eastAsia"/>
                <w:b/>
                <w:bCs/>
                <w:color w:val="FFFFFF"/>
                <w:kern w:val="0"/>
                <w:szCs w:val="21"/>
              </w:rPr>
              <w:t>MY</w:t>
            </w:r>
          </w:p>
        </w:tc>
        <w:tc>
          <w:tcPr>
            <w:tcW w:w="109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3690D6D3" w14:textId="77777777" w:rsidR="00270578" w:rsidRDefault="00000000">
            <w:pPr>
              <w:widowControl/>
              <w:jc w:val="center"/>
              <w:rPr>
                <w:b/>
                <w:bCs/>
                <w:color w:val="FFFFFF"/>
                <w:kern w:val="0"/>
                <w:szCs w:val="21"/>
              </w:rPr>
            </w:pPr>
            <w:r>
              <w:rPr>
                <w:rFonts w:hint="eastAsia"/>
                <w:b/>
                <w:bCs/>
                <w:color w:val="FFFFFF"/>
                <w:kern w:val="0"/>
                <w:szCs w:val="21"/>
              </w:rPr>
              <w:t>劳育融合类课程</w:t>
            </w:r>
          </w:p>
          <w:p w14:paraId="6D8E2927" w14:textId="77777777" w:rsidR="00270578" w:rsidRDefault="00000000">
            <w:pPr>
              <w:widowControl/>
              <w:jc w:val="center"/>
              <w:rPr>
                <w:b/>
                <w:bCs/>
                <w:color w:val="FFFFFF"/>
                <w:kern w:val="0"/>
                <w:szCs w:val="21"/>
              </w:rPr>
            </w:pPr>
            <w:r>
              <w:rPr>
                <w:rFonts w:hint="eastAsia"/>
                <w:b/>
                <w:bCs/>
                <w:color w:val="FFFFFF"/>
                <w:kern w:val="0"/>
                <w:szCs w:val="21"/>
              </w:rPr>
              <w:t>LY</w:t>
            </w:r>
          </w:p>
        </w:tc>
        <w:tc>
          <w:tcPr>
            <w:tcW w:w="1092" w:type="dxa"/>
            <w:tcBorders>
              <w:top w:val="single" w:sz="4" w:space="0" w:color="000000"/>
              <w:left w:val="single" w:sz="4" w:space="0" w:color="000000"/>
              <w:bottom w:val="single" w:sz="4" w:space="0" w:color="000000"/>
              <w:right w:val="single" w:sz="4" w:space="0" w:color="000000"/>
            </w:tcBorders>
            <w:shd w:val="clear" w:color="auto" w:fill="006699"/>
            <w:vAlign w:val="center"/>
          </w:tcPr>
          <w:p w14:paraId="01CDA878" w14:textId="77777777" w:rsidR="00270578" w:rsidRDefault="00000000">
            <w:pPr>
              <w:widowControl/>
              <w:jc w:val="center"/>
              <w:rPr>
                <w:b/>
                <w:bCs/>
                <w:color w:val="FFFFFF"/>
                <w:kern w:val="0"/>
                <w:szCs w:val="21"/>
              </w:rPr>
            </w:pPr>
            <w:r>
              <w:rPr>
                <w:b/>
                <w:bCs/>
                <w:color w:val="FFFFFF"/>
                <w:kern w:val="0"/>
                <w:szCs w:val="21"/>
              </w:rPr>
              <w:t>人工智能融合类课程</w:t>
            </w:r>
            <w:r>
              <w:rPr>
                <w:b/>
                <w:bCs/>
                <w:color w:val="FFFFFF"/>
                <w:kern w:val="0"/>
                <w:szCs w:val="21"/>
              </w:rPr>
              <w:t>RG</w:t>
            </w:r>
          </w:p>
        </w:tc>
      </w:tr>
      <w:tr w:rsidR="00270578" w14:paraId="47D50466"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1B50F7F9"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0C45D4E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71515110</w:t>
            </w:r>
          </w:p>
        </w:tc>
        <w:tc>
          <w:tcPr>
            <w:tcW w:w="1669" w:type="dxa"/>
            <w:tcBorders>
              <w:top w:val="single" w:sz="4" w:space="0" w:color="000000"/>
              <w:left w:val="single" w:sz="4" w:space="0" w:color="000000"/>
              <w:bottom w:val="single" w:sz="4" w:space="0" w:color="000000"/>
              <w:right w:val="single" w:sz="4" w:space="0" w:color="000000"/>
            </w:tcBorders>
            <w:vAlign w:val="center"/>
          </w:tcPr>
          <w:p w14:paraId="6E04E29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专业认知实践</w:t>
            </w:r>
          </w:p>
        </w:tc>
        <w:tc>
          <w:tcPr>
            <w:tcW w:w="637" w:type="dxa"/>
            <w:tcBorders>
              <w:top w:val="single" w:sz="4" w:space="0" w:color="000000"/>
              <w:left w:val="single" w:sz="4" w:space="0" w:color="000000"/>
              <w:bottom w:val="single" w:sz="4" w:space="0" w:color="000000"/>
              <w:right w:val="single" w:sz="4" w:space="0" w:color="000000"/>
            </w:tcBorders>
            <w:vAlign w:val="center"/>
          </w:tcPr>
          <w:p w14:paraId="4C761B7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6A0979A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766" w:type="dxa"/>
            <w:tcBorders>
              <w:top w:val="single" w:sz="4" w:space="0" w:color="000000"/>
              <w:left w:val="single" w:sz="4" w:space="0" w:color="000000"/>
              <w:bottom w:val="single" w:sz="4" w:space="0" w:color="000000"/>
              <w:right w:val="single" w:sz="4" w:space="0" w:color="000000"/>
            </w:tcBorders>
            <w:vAlign w:val="center"/>
          </w:tcPr>
          <w:p w14:paraId="088DD7F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w:t>
            </w:r>
          </w:p>
        </w:tc>
        <w:tc>
          <w:tcPr>
            <w:tcW w:w="913" w:type="dxa"/>
            <w:tcBorders>
              <w:top w:val="single" w:sz="4" w:space="0" w:color="000000"/>
              <w:left w:val="single" w:sz="4" w:space="0" w:color="000000"/>
              <w:bottom w:val="single" w:sz="4" w:space="0" w:color="000000"/>
              <w:right w:val="single" w:sz="4" w:space="0" w:color="000000"/>
            </w:tcBorders>
            <w:vAlign w:val="center"/>
          </w:tcPr>
          <w:p w14:paraId="44A1CFD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24</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0EAFCAD8"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0905827C"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336B837F"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3EA07EAC"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E2856AA"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C918AD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5688B7E4"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560398D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630B6956"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1A68096E"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2169612"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4788024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71516118</w:t>
            </w:r>
          </w:p>
        </w:tc>
        <w:tc>
          <w:tcPr>
            <w:tcW w:w="1669" w:type="dxa"/>
            <w:tcBorders>
              <w:top w:val="single" w:sz="4" w:space="0" w:color="000000"/>
              <w:left w:val="single" w:sz="4" w:space="0" w:color="000000"/>
              <w:bottom w:val="single" w:sz="4" w:space="0" w:color="000000"/>
              <w:right w:val="single" w:sz="4" w:space="0" w:color="000000"/>
            </w:tcBorders>
            <w:vAlign w:val="center"/>
          </w:tcPr>
          <w:p w14:paraId="47CC8AE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会计基础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0CF8A3D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39B2619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766" w:type="dxa"/>
            <w:tcBorders>
              <w:top w:val="single" w:sz="4" w:space="0" w:color="000000"/>
              <w:left w:val="single" w:sz="4" w:space="0" w:color="000000"/>
              <w:bottom w:val="single" w:sz="4" w:space="0" w:color="000000"/>
              <w:right w:val="single" w:sz="4" w:space="0" w:color="000000"/>
            </w:tcBorders>
            <w:vAlign w:val="center"/>
          </w:tcPr>
          <w:p w14:paraId="0B56F30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21B692E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742ECB09"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423002AB"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46E3314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14E5BAB3"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C3812F5"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E3C281C"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04DB6B41"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0AE4F1D"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6A1DF5B5"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3959AFE6"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243E9149"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0F586C9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71512136</w:t>
            </w:r>
          </w:p>
        </w:tc>
        <w:tc>
          <w:tcPr>
            <w:tcW w:w="1669" w:type="dxa"/>
            <w:tcBorders>
              <w:top w:val="single" w:sz="4" w:space="0" w:color="000000"/>
              <w:left w:val="single" w:sz="4" w:space="0" w:color="000000"/>
              <w:bottom w:val="single" w:sz="4" w:space="0" w:color="000000"/>
              <w:right w:val="single" w:sz="4" w:space="0" w:color="000000"/>
            </w:tcBorders>
            <w:vAlign w:val="center"/>
          </w:tcPr>
          <w:p w14:paraId="4E49E8B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经济法基础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04719FD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160E533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766" w:type="dxa"/>
            <w:tcBorders>
              <w:top w:val="single" w:sz="4" w:space="0" w:color="000000"/>
              <w:left w:val="single" w:sz="4" w:space="0" w:color="000000"/>
              <w:bottom w:val="single" w:sz="4" w:space="0" w:color="000000"/>
              <w:right w:val="single" w:sz="4" w:space="0" w:color="000000"/>
            </w:tcBorders>
            <w:vAlign w:val="center"/>
          </w:tcPr>
          <w:p w14:paraId="3E9A9FA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4CEC62A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239159FD"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1A361707"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281E326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2980382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36F682B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A0069F6"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6CEDDBE7"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C1A2F71"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39AEBED"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70A1078C"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0BDEB5D"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4</w:t>
            </w:r>
          </w:p>
        </w:tc>
        <w:tc>
          <w:tcPr>
            <w:tcW w:w="1260" w:type="dxa"/>
            <w:tcBorders>
              <w:top w:val="single" w:sz="4" w:space="0" w:color="000000"/>
              <w:left w:val="single" w:sz="4" w:space="0" w:color="000000"/>
              <w:bottom w:val="single" w:sz="4" w:space="0" w:color="000000"/>
              <w:right w:val="single" w:sz="4" w:space="0" w:color="000000"/>
            </w:tcBorders>
            <w:vAlign w:val="center"/>
          </w:tcPr>
          <w:p w14:paraId="50FB1C5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71518115</w:t>
            </w:r>
          </w:p>
        </w:tc>
        <w:tc>
          <w:tcPr>
            <w:tcW w:w="1669" w:type="dxa"/>
            <w:tcBorders>
              <w:top w:val="single" w:sz="4" w:space="0" w:color="000000"/>
              <w:left w:val="single" w:sz="4" w:space="0" w:color="000000"/>
              <w:bottom w:val="single" w:sz="4" w:space="0" w:color="000000"/>
              <w:right w:val="single" w:sz="4" w:space="0" w:color="000000"/>
            </w:tcBorders>
            <w:vAlign w:val="center"/>
          </w:tcPr>
          <w:p w14:paraId="4C7AE90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智慧物流与供应链基础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2249BC6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01CEA57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766" w:type="dxa"/>
            <w:tcBorders>
              <w:top w:val="single" w:sz="4" w:space="0" w:color="000000"/>
              <w:left w:val="single" w:sz="4" w:space="0" w:color="000000"/>
              <w:bottom w:val="single" w:sz="4" w:space="0" w:color="000000"/>
              <w:right w:val="single" w:sz="4" w:space="0" w:color="000000"/>
            </w:tcBorders>
            <w:vAlign w:val="center"/>
          </w:tcPr>
          <w:p w14:paraId="6FAEE0C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22F3347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6730FD77"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5D78B391"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7A8DACBF"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28290AE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9933E5E"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30CC73D1"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2E83E055"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441FAB1"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23B1BA9"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2CCC11A"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6CAB67F0"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5</w:t>
            </w:r>
          </w:p>
        </w:tc>
        <w:tc>
          <w:tcPr>
            <w:tcW w:w="1260" w:type="dxa"/>
            <w:tcBorders>
              <w:top w:val="single" w:sz="4" w:space="0" w:color="000000"/>
              <w:left w:val="single" w:sz="4" w:space="0" w:color="000000"/>
              <w:bottom w:val="single" w:sz="4" w:space="0" w:color="000000"/>
              <w:right w:val="single" w:sz="4" w:space="0" w:color="000000"/>
            </w:tcBorders>
            <w:vAlign w:val="center"/>
          </w:tcPr>
          <w:p w14:paraId="06BF598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71518116</w:t>
            </w:r>
          </w:p>
        </w:tc>
        <w:tc>
          <w:tcPr>
            <w:tcW w:w="1669" w:type="dxa"/>
            <w:tcBorders>
              <w:top w:val="single" w:sz="4" w:space="0" w:color="000000"/>
              <w:left w:val="single" w:sz="4" w:space="0" w:color="000000"/>
              <w:bottom w:val="single" w:sz="4" w:space="0" w:color="000000"/>
              <w:right w:val="single" w:sz="4" w:space="0" w:color="000000"/>
            </w:tcBorders>
            <w:vAlign w:val="center"/>
          </w:tcPr>
          <w:p w14:paraId="75DB3755"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管理学基础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75E6B22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2E4DB985"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76D2E91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14445BD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1D84FE96"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1227770B"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0F0E9D7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3EBBA81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02D17C2"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CF5424C"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07FD28C4"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611A1CD"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3D78EA99"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015B9A6A"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6418F442"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6</w:t>
            </w:r>
          </w:p>
        </w:tc>
        <w:tc>
          <w:tcPr>
            <w:tcW w:w="1260" w:type="dxa"/>
            <w:tcBorders>
              <w:top w:val="single" w:sz="4" w:space="0" w:color="000000"/>
              <w:left w:val="single" w:sz="4" w:space="0" w:color="000000"/>
              <w:bottom w:val="single" w:sz="4" w:space="0" w:color="000000"/>
              <w:right w:val="single" w:sz="4" w:space="0" w:color="000000"/>
            </w:tcBorders>
            <w:vAlign w:val="center"/>
          </w:tcPr>
          <w:p w14:paraId="2C5F84C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71520114</w:t>
            </w:r>
          </w:p>
        </w:tc>
        <w:tc>
          <w:tcPr>
            <w:tcW w:w="1669" w:type="dxa"/>
            <w:tcBorders>
              <w:top w:val="single" w:sz="4" w:space="0" w:color="000000"/>
              <w:left w:val="single" w:sz="4" w:space="0" w:color="000000"/>
              <w:bottom w:val="single" w:sz="4" w:space="0" w:color="000000"/>
              <w:right w:val="single" w:sz="4" w:space="0" w:color="000000"/>
            </w:tcBorders>
            <w:vAlign w:val="center"/>
          </w:tcPr>
          <w:p w14:paraId="6776C43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经济学基础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5251D1E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27EEBB6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0C9722A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1D190CC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650CEDC9"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3C0B25A4"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12AFD47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7E7631B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75F2A6E"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38EB80B9"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3DB60CFA"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0C1CAF83"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385DC27"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37B6C307"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323F8A9B"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7</w:t>
            </w:r>
          </w:p>
        </w:tc>
        <w:tc>
          <w:tcPr>
            <w:tcW w:w="1260" w:type="dxa"/>
            <w:tcBorders>
              <w:top w:val="single" w:sz="4" w:space="0" w:color="000000"/>
              <w:left w:val="single" w:sz="4" w:space="0" w:color="000000"/>
              <w:bottom w:val="single" w:sz="4" w:space="0" w:color="000000"/>
              <w:right w:val="single" w:sz="4" w:space="0" w:color="000000"/>
            </w:tcBorders>
            <w:vAlign w:val="center"/>
          </w:tcPr>
          <w:p w14:paraId="4AB53BB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71519101</w:t>
            </w:r>
          </w:p>
        </w:tc>
        <w:tc>
          <w:tcPr>
            <w:tcW w:w="1669" w:type="dxa"/>
            <w:tcBorders>
              <w:top w:val="single" w:sz="4" w:space="0" w:color="000000"/>
              <w:left w:val="single" w:sz="4" w:space="0" w:color="000000"/>
              <w:bottom w:val="single" w:sz="4" w:space="0" w:color="000000"/>
              <w:right w:val="single" w:sz="4" w:space="0" w:color="000000"/>
            </w:tcBorders>
            <w:vAlign w:val="center"/>
          </w:tcPr>
          <w:p w14:paraId="25BFE36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电子商务基础</w:t>
            </w:r>
          </w:p>
        </w:tc>
        <w:tc>
          <w:tcPr>
            <w:tcW w:w="637" w:type="dxa"/>
            <w:tcBorders>
              <w:top w:val="single" w:sz="4" w:space="0" w:color="000000"/>
              <w:left w:val="single" w:sz="4" w:space="0" w:color="000000"/>
              <w:bottom w:val="single" w:sz="4" w:space="0" w:color="000000"/>
              <w:right w:val="single" w:sz="4" w:space="0" w:color="000000"/>
            </w:tcBorders>
            <w:vAlign w:val="center"/>
          </w:tcPr>
          <w:p w14:paraId="4D83F6C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5AA0177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4AB25B1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375DA08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32</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1DE34736"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332FADFF"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4732DF23"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05A710D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753DDAC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60FDDF00"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0660E862"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EBFA1DC"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28B15FD9"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11921AF4"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7964AA0C"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8</w:t>
            </w:r>
          </w:p>
        </w:tc>
        <w:tc>
          <w:tcPr>
            <w:tcW w:w="1260" w:type="dxa"/>
            <w:tcBorders>
              <w:top w:val="single" w:sz="4" w:space="0" w:color="000000"/>
              <w:left w:val="single" w:sz="4" w:space="0" w:color="000000"/>
              <w:bottom w:val="single" w:sz="4" w:space="0" w:color="000000"/>
              <w:right w:val="single" w:sz="4" w:space="0" w:color="000000"/>
            </w:tcBorders>
            <w:vAlign w:val="center"/>
          </w:tcPr>
          <w:p w14:paraId="25DC8BA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71516210</w:t>
            </w:r>
          </w:p>
        </w:tc>
        <w:tc>
          <w:tcPr>
            <w:tcW w:w="1669" w:type="dxa"/>
            <w:tcBorders>
              <w:top w:val="single" w:sz="4" w:space="0" w:color="000000"/>
              <w:left w:val="single" w:sz="4" w:space="0" w:color="000000"/>
              <w:bottom w:val="single" w:sz="4" w:space="0" w:color="000000"/>
              <w:right w:val="single" w:sz="4" w:space="0" w:color="000000"/>
            </w:tcBorders>
            <w:vAlign w:val="center"/>
          </w:tcPr>
          <w:p w14:paraId="18E5E10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财务机器人应用实训</w:t>
            </w:r>
          </w:p>
        </w:tc>
        <w:tc>
          <w:tcPr>
            <w:tcW w:w="637" w:type="dxa"/>
            <w:tcBorders>
              <w:top w:val="single" w:sz="4" w:space="0" w:color="000000"/>
              <w:left w:val="single" w:sz="4" w:space="0" w:color="000000"/>
              <w:bottom w:val="single" w:sz="4" w:space="0" w:color="000000"/>
              <w:right w:val="single" w:sz="4" w:space="0" w:color="000000"/>
            </w:tcBorders>
            <w:vAlign w:val="center"/>
          </w:tcPr>
          <w:p w14:paraId="45F6AA3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22EC4C8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5E3FD2D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vAlign w:val="center"/>
          </w:tcPr>
          <w:p w14:paraId="51897EF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22D8AE4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6DA2F73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1FF2EAE0"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45294A73"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C19E4A8" w14:textId="77777777" w:rsidR="00270578" w:rsidRDefault="00270578">
            <w:pPr>
              <w:widowControl/>
              <w:spacing w:line="240" w:lineRule="atLeast"/>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6865FACA" w14:textId="77777777" w:rsidR="00270578" w:rsidRDefault="00270578">
            <w:pPr>
              <w:widowControl/>
              <w:spacing w:line="240" w:lineRule="atLeast"/>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2B52F798" w14:textId="77777777" w:rsidR="00270578" w:rsidRDefault="00270578">
            <w:pPr>
              <w:widowControl/>
              <w:spacing w:line="240" w:lineRule="atLeast"/>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28F13E63" w14:textId="77777777" w:rsidR="00270578" w:rsidRDefault="00000000">
            <w:pPr>
              <w:widowControl/>
              <w:spacing w:line="240" w:lineRule="atLeast"/>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9F33055" w14:textId="77777777" w:rsidR="00270578" w:rsidRDefault="00000000">
            <w:pPr>
              <w:widowControl/>
              <w:spacing w:line="240" w:lineRule="atLeast"/>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w:t>
            </w:r>
          </w:p>
        </w:tc>
      </w:tr>
      <w:tr w:rsidR="00270578" w14:paraId="791CDF97"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2D20AF99"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9</w:t>
            </w:r>
          </w:p>
        </w:tc>
        <w:tc>
          <w:tcPr>
            <w:tcW w:w="1260" w:type="dxa"/>
            <w:tcBorders>
              <w:top w:val="single" w:sz="4" w:space="0" w:color="000000"/>
              <w:left w:val="single" w:sz="4" w:space="0" w:color="000000"/>
              <w:bottom w:val="single" w:sz="4" w:space="0" w:color="000000"/>
              <w:right w:val="single" w:sz="4" w:space="0" w:color="000000"/>
            </w:tcBorders>
            <w:vAlign w:val="center"/>
          </w:tcPr>
          <w:p w14:paraId="59FD59D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71516119</w:t>
            </w:r>
          </w:p>
        </w:tc>
        <w:tc>
          <w:tcPr>
            <w:tcW w:w="1669" w:type="dxa"/>
            <w:tcBorders>
              <w:top w:val="single" w:sz="4" w:space="0" w:color="000000"/>
              <w:left w:val="single" w:sz="4" w:space="0" w:color="000000"/>
              <w:bottom w:val="single" w:sz="4" w:space="0" w:color="000000"/>
              <w:right w:val="single" w:sz="4" w:space="0" w:color="000000"/>
            </w:tcBorders>
            <w:vAlign w:val="center"/>
          </w:tcPr>
          <w:p w14:paraId="676BB3F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企业财务会计</w:t>
            </w:r>
          </w:p>
        </w:tc>
        <w:tc>
          <w:tcPr>
            <w:tcW w:w="637" w:type="dxa"/>
            <w:tcBorders>
              <w:top w:val="single" w:sz="4" w:space="0" w:color="000000"/>
              <w:left w:val="single" w:sz="4" w:space="0" w:color="000000"/>
              <w:bottom w:val="single" w:sz="4" w:space="0" w:color="000000"/>
              <w:right w:val="single" w:sz="4" w:space="0" w:color="000000"/>
            </w:tcBorders>
            <w:vAlign w:val="center"/>
          </w:tcPr>
          <w:p w14:paraId="29E2F88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0365DE1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766" w:type="dxa"/>
            <w:tcBorders>
              <w:top w:val="single" w:sz="4" w:space="0" w:color="000000"/>
              <w:left w:val="single" w:sz="4" w:space="0" w:color="000000"/>
              <w:bottom w:val="single" w:sz="4" w:space="0" w:color="000000"/>
              <w:right w:val="single" w:sz="4" w:space="0" w:color="000000"/>
            </w:tcBorders>
            <w:vAlign w:val="center"/>
          </w:tcPr>
          <w:p w14:paraId="7605D9E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vAlign w:val="center"/>
          </w:tcPr>
          <w:p w14:paraId="5985E3B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007E9B9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142284E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0B5093F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2D49431C"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6EA0593B"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88C1CA4"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52338689"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DBD1023"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920C46F"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B957E4F"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63BA9B11"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BB4B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71516215</w:t>
            </w:r>
          </w:p>
        </w:tc>
        <w:tc>
          <w:tcPr>
            <w:tcW w:w="1669" w:type="dxa"/>
            <w:tcBorders>
              <w:top w:val="single" w:sz="4" w:space="0" w:color="000000"/>
              <w:left w:val="single" w:sz="4" w:space="0" w:color="000000"/>
              <w:bottom w:val="single" w:sz="4" w:space="0" w:color="000000"/>
              <w:right w:val="single" w:sz="4" w:space="0" w:color="000000"/>
            </w:tcBorders>
            <w:vAlign w:val="center"/>
          </w:tcPr>
          <w:p w14:paraId="6FB0ACA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会计信息系统应用</w:t>
            </w:r>
          </w:p>
        </w:tc>
        <w:tc>
          <w:tcPr>
            <w:tcW w:w="637" w:type="dxa"/>
            <w:tcBorders>
              <w:top w:val="single" w:sz="4" w:space="0" w:color="000000"/>
              <w:left w:val="single" w:sz="4" w:space="0" w:color="000000"/>
              <w:bottom w:val="single" w:sz="4" w:space="0" w:color="000000"/>
              <w:right w:val="single" w:sz="4" w:space="0" w:color="000000"/>
            </w:tcBorders>
            <w:vAlign w:val="center"/>
          </w:tcPr>
          <w:p w14:paraId="67DBF97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7CFDA3F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2987355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2.5</w:t>
            </w:r>
          </w:p>
        </w:tc>
        <w:tc>
          <w:tcPr>
            <w:tcW w:w="913" w:type="dxa"/>
            <w:tcBorders>
              <w:top w:val="single" w:sz="4" w:space="0" w:color="000000"/>
              <w:left w:val="single" w:sz="4" w:space="0" w:color="000000"/>
              <w:bottom w:val="single" w:sz="4" w:space="0" w:color="000000"/>
              <w:right w:val="single" w:sz="4" w:space="0" w:color="000000"/>
            </w:tcBorders>
            <w:vAlign w:val="center"/>
          </w:tcPr>
          <w:p w14:paraId="4316D7F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60</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5E68453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61346669"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3249A7A8"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4EB1A5E2"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0359E6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7409A974"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31B6CC84"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CD0A3B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B25936C"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4C66AA49"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611B8213"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11</w:t>
            </w:r>
          </w:p>
        </w:tc>
        <w:tc>
          <w:tcPr>
            <w:tcW w:w="1260" w:type="dxa"/>
            <w:tcBorders>
              <w:top w:val="single" w:sz="4" w:space="0" w:color="000000"/>
              <w:left w:val="single" w:sz="4" w:space="0" w:color="000000"/>
              <w:bottom w:val="single" w:sz="4" w:space="0" w:color="000000"/>
              <w:right w:val="single" w:sz="4" w:space="0" w:color="000000"/>
            </w:tcBorders>
            <w:vAlign w:val="center"/>
          </w:tcPr>
          <w:p w14:paraId="775A09F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71516109</w:t>
            </w:r>
          </w:p>
        </w:tc>
        <w:tc>
          <w:tcPr>
            <w:tcW w:w="1669" w:type="dxa"/>
            <w:tcBorders>
              <w:top w:val="single" w:sz="4" w:space="0" w:color="000000"/>
              <w:left w:val="single" w:sz="4" w:space="0" w:color="000000"/>
              <w:bottom w:val="single" w:sz="4" w:space="0" w:color="000000"/>
              <w:right w:val="single" w:sz="4" w:space="0" w:color="000000"/>
            </w:tcBorders>
            <w:vAlign w:val="center"/>
          </w:tcPr>
          <w:p w14:paraId="543D144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智能化成本核算与管理</w:t>
            </w:r>
          </w:p>
        </w:tc>
        <w:tc>
          <w:tcPr>
            <w:tcW w:w="637" w:type="dxa"/>
            <w:tcBorders>
              <w:top w:val="single" w:sz="4" w:space="0" w:color="000000"/>
              <w:left w:val="single" w:sz="4" w:space="0" w:color="000000"/>
              <w:bottom w:val="single" w:sz="4" w:space="0" w:color="000000"/>
              <w:right w:val="single" w:sz="4" w:space="0" w:color="000000"/>
            </w:tcBorders>
            <w:vAlign w:val="center"/>
          </w:tcPr>
          <w:p w14:paraId="463F056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7ABF7A6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vAlign w:val="center"/>
          </w:tcPr>
          <w:p w14:paraId="1EC721B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vAlign w:val="center"/>
          </w:tcPr>
          <w:p w14:paraId="5865967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4C4B22E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798714E4"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4E395D46"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09BC163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0FAD9A12"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1FC66B4"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1AFCC9C8"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6ED5AE95" w14:textId="77777777" w:rsidR="00270578" w:rsidRDefault="00270578">
            <w:pPr>
              <w:widowControl/>
              <w:spacing w:line="240" w:lineRule="atLeast"/>
              <w:jc w:val="center"/>
              <w:rPr>
                <w:rFonts w:ascii="仿宋" w:eastAsia="仿宋" w:hAnsi="仿宋" w:cs="仿宋"/>
                <w:color w:val="000000"/>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6977B6C" w14:textId="77777777" w:rsidR="00270578" w:rsidRDefault="00000000">
            <w:pPr>
              <w:widowControl/>
              <w:spacing w:line="240" w:lineRule="atLeast"/>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w:t>
            </w:r>
          </w:p>
        </w:tc>
      </w:tr>
      <w:tr w:rsidR="00270578" w14:paraId="1AAA2517"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199F9A5F"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1FEE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71516103</w:t>
            </w:r>
          </w:p>
        </w:tc>
        <w:tc>
          <w:tcPr>
            <w:tcW w:w="1669" w:type="dxa"/>
            <w:tcBorders>
              <w:top w:val="single" w:sz="4" w:space="0" w:color="000000"/>
              <w:left w:val="single" w:sz="4" w:space="0" w:color="000000"/>
              <w:bottom w:val="single" w:sz="4" w:space="0" w:color="000000"/>
              <w:right w:val="single" w:sz="4" w:space="0" w:color="000000"/>
            </w:tcBorders>
            <w:vAlign w:val="center"/>
          </w:tcPr>
          <w:p w14:paraId="50CD06A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智慧化税费申报与管理</w:t>
            </w:r>
          </w:p>
        </w:tc>
        <w:tc>
          <w:tcPr>
            <w:tcW w:w="637" w:type="dxa"/>
            <w:tcBorders>
              <w:top w:val="single" w:sz="4" w:space="0" w:color="000000"/>
              <w:left w:val="single" w:sz="4" w:space="0" w:color="000000"/>
              <w:bottom w:val="single" w:sz="4" w:space="0" w:color="000000"/>
              <w:right w:val="single" w:sz="4" w:space="0" w:color="000000"/>
            </w:tcBorders>
            <w:vAlign w:val="center"/>
          </w:tcPr>
          <w:p w14:paraId="64856F5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6E0C3BC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vAlign w:val="center"/>
          </w:tcPr>
          <w:p w14:paraId="665F55A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vAlign w:val="center"/>
          </w:tcPr>
          <w:p w14:paraId="7266DA3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6ECD457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53EDF05E"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6A2B2AC6"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1514EBF6"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EAD03C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E76A0BE"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18015C63"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074200C2"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0A23CE33"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53756C12"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C5D9D6E"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lastRenderedPageBreak/>
              <w:t>13</w:t>
            </w:r>
          </w:p>
        </w:tc>
        <w:tc>
          <w:tcPr>
            <w:tcW w:w="1260" w:type="dxa"/>
            <w:tcBorders>
              <w:top w:val="single" w:sz="4" w:space="0" w:color="000000"/>
              <w:left w:val="single" w:sz="4" w:space="0" w:color="000000"/>
              <w:bottom w:val="single" w:sz="4" w:space="0" w:color="000000"/>
              <w:right w:val="single" w:sz="4" w:space="0" w:color="000000"/>
            </w:tcBorders>
            <w:vAlign w:val="center"/>
          </w:tcPr>
          <w:p w14:paraId="7E6D2FA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71516107</w:t>
            </w:r>
          </w:p>
        </w:tc>
        <w:tc>
          <w:tcPr>
            <w:tcW w:w="1669" w:type="dxa"/>
            <w:tcBorders>
              <w:top w:val="single" w:sz="4" w:space="0" w:color="000000"/>
              <w:left w:val="single" w:sz="4" w:space="0" w:color="000000"/>
              <w:bottom w:val="single" w:sz="4" w:space="0" w:color="000000"/>
              <w:right w:val="single" w:sz="4" w:space="0" w:color="000000"/>
            </w:tcBorders>
            <w:vAlign w:val="center"/>
          </w:tcPr>
          <w:p w14:paraId="3DCAA17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管理会计实务</w:t>
            </w:r>
          </w:p>
        </w:tc>
        <w:tc>
          <w:tcPr>
            <w:tcW w:w="637" w:type="dxa"/>
            <w:tcBorders>
              <w:top w:val="single" w:sz="4" w:space="0" w:color="000000"/>
              <w:left w:val="single" w:sz="4" w:space="0" w:color="000000"/>
              <w:bottom w:val="single" w:sz="4" w:space="0" w:color="000000"/>
              <w:right w:val="single" w:sz="4" w:space="0" w:color="000000"/>
            </w:tcBorders>
            <w:vAlign w:val="center"/>
          </w:tcPr>
          <w:p w14:paraId="21A227A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vAlign w:val="center"/>
          </w:tcPr>
          <w:p w14:paraId="64D90DE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vAlign w:val="center"/>
          </w:tcPr>
          <w:p w14:paraId="75F86DD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vAlign w:val="center"/>
          </w:tcPr>
          <w:p w14:paraId="569B30D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1AAD907C"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0F8C998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1FE97CAC"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5B609CA9"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466F8D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1D65ADE5"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60CCF6D7"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32268F57" w14:textId="77777777" w:rsidR="00270578" w:rsidRDefault="00270578">
            <w:pPr>
              <w:widowControl/>
              <w:spacing w:line="240" w:lineRule="atLeast"/>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0C55D267"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32E97C0B"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ABFC049"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090E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71516124</w:t>
            </w:r>
          </w:p>
        </w:tc>
        <w:tc>
          <w:tcPr>
            <w:tcW w:w="1669" w:type="dxa"/>
            <w:tcBorders>
              <w:top w:val="single" w:sz="4" w:space="0" w:color="000000"/>
              <w:left w:val="single" w:sz="4" w:space="0" w:color="000000"/>
              <w:bottom w:val="single" w:sz="4" w:space="0" w:color="000000"/>
              <w:right w:val="single" w:sz="4" w:space="0" w:color="000000"/>
            </w:tcBorders>
            <w:vAlign w:val="center"/>
          </w:tcPr>
          <w:p w14:paraId="0D02D1D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企业内部控制</w:t>
            </w:r>
          </w:p>
        </w:tc>
        <w:tc>
          <w:tcPr>
            <w:tcW w:w="637" w:type="dxa"/>
            <w:tcBorders>
              <w:top w:val="single" w:sz="4" w:space="0" w:color="000000"/>
              <w:left w:val="single" w:sz="4" w:space="0" w:color="000000"/>
              <w:bottom w:val="single" w:sz="4" w:space="0" w:color="000000"/>
              <w:right w:val="single" w:sz="4" w:space="0" w:color="000000"/>
            </w:tcBorders>
            <w:vAlign w:val="center"/>
          </w:tcPr>
          <w:p w14:paraId="4039179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选修</w:t>
            </w:r>
          </w:p>
        </w:tc>
        <w:tc>
          <w:tcPr>
            <w:tcW w:w="766" w:type="dxa"/>
            <w:tcBorders>
              <w:top w:val="single" w:sz="4" w:space="0" w:color="000000"/>
              <w:left w:val="single" w:sz="4" w:space="0" w:color="000000"/>
              <w:bottom w:val="single" w:sz="4" w:space="0" w:color="000000"/>
              <w:right w:val="single" w:sz="4" w:space="0" w:color="000000"/>
            </w:tcBorders>
            <w:vAlign w:val="center"/>
          </w:tcPr>
          <w:p w14:paraId="694B110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vAlign w:val="center"/>
          </w:tcPr>
          <w:p w14:paraId="7FD978E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2.5</w:t>
            </w:r>
          </w:p>
        </w:tc>
        <w:tc>
          <w:tcPr>
            <w:tcW w:w="913" w:type="dxa"/>
            <w:tcBorders>
              <w:top w:val="single" w:sz="4" w:space="0" w:color="000000"/>
              <w:left w:val="single" w:sz="4" w:space="0" w:color="000000"/>
              <w:bottom w:val="single" w:sz="4" w:space="0" w:color="000000"/>
              <w:right w:val="single" w:sz="4" w:space="0" w:color="000000"/>
            </w:tcBorders>
            <w:vAlign w:val="center"/>
          </w:tcPr>
          <w:p w14:paraId="5500590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40</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096498BF"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73448F21"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2833EA96"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6ABB513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F28555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395EF60C"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0B12057A"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D68C800"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7CD880F"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614E06A"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2488E9C" w14:textId="77777777" w:rsidR="00270578" w:rsidRDefault="00000000">
            <w:pPr>
              <w:widowControl/>
              <w:spacing w:line="240" w:lineRule="atLeast"/>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15</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7493BDA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71516104</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62DEA3D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大数据技术在财务中的应用</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1240BE4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选修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D0B30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4</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9723DA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3</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0EB455D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374EAE1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607A7C8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560839C2"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149CA4D7"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86C8C05"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7447355"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780963B6" w14:textId="4F3154F6"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1B43232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9A91198" w14:textId="77777777" w:rsidR="00270578" w:rsidRDefault="00000000">
            <w:pPr>
              <w:widowControl/>
              <w:spacing w:line="240" w:lineRule="atLeast"/>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w:t>
            </w:r>
          </w:p>
        </w:tc>
      </w:tr>
      <w:tr w:rsidR="00270578" w14:paraId="18CCB5C5"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9F22770"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16</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69DFC0D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71516110</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47F6BB9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财务大数据分析</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5F86AF5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选修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D01C4F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4</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EE3D8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3</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69BC33C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741BF05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6EDF8A7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10D03A92"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1F63BB3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01143EE"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167E85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4A49142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0968E4E"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5ADE2F62" w14:textId="77777777" w:rsidR="00270578" w:rsidRDefault="00000000">
            <w:pPr>
              <w:widowControl/>
              <w:spacing w:line="240" w:lineRule="atLeast"/>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w:t>
            </w:r>
          </w:p>
        </w:tc>
      </w:tr>
      <w:tr w:rsidR="00270578" w14:paraId="5026FD20"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0660104"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17</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64419DA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71516123</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4449765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企业财务管理</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514DE70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A6032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D43E7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6C6E589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604A6E01"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226AF6A7"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7C8539C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1E06BB0C"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03428BE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AFE273D"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73340E79"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2F1C3B75"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6921C8F3"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2CF4F2A4"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2C98F38"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18</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0987FB9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71512211</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40CC663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模拟纳税平台实训</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7C7A34F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74E04D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1BF57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56A56000"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48</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2160C48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18614C49"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67B8580C"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2616A1CC"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D49D5FE"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24A344AC" w14:textId="77777777" w:rsidR="00270578" w:rsidRDefault="00270578">
            <w:pPr>
              <w:widowControl/>
              <w:jc w:val="center"/>
              <w:rPr>
                <w:rFonts w:ascii="Times New Roman Regular" w:eastAsia="仿宋" w:hAnsi="Times New Roman Regular" w:cs="Times New Roman Regular"/>
                <w:sz w:val="22"/>
                <w:szCs w:val="22"/>
              </w:rPr>
            </w:pP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268E3455"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387A5D0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95069BA"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7BE31E56"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C0D50E6"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19</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5E560CC"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71516211</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3BBF3266"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企业经营沙盘模拟训练</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30FD470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必修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F9B88F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CE1BA35"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1.5</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4AB13455"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36</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0B3179BF" w14:textId="77777777" w:rsidR="00270578" w:rsidRDefault="00270578">
            <w:pPr>
              <w:widowControl/>
              <w:jc w:val="center"/>
              <w:rPr>
                <w:rFonts w:ascii="Times New Roman Regular" w:eastAsia="仿宋" w:hAnsi="Times New Roman Regular" w:cs="Times New Roman Regular"/>
                <w:sz w:val="22"/>
                <w:szCs w:val="22"/>
              </w:rPr>
            </w:pP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04185833"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34FC5EC4"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50CC4E8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48EE971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04284B92"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18E7C236" w14:textId="77777777" w:rsidR="00270578" w:rsidRDefault="00270578">
            <w:pPr>
              <w:widowControl/>
              <w:jc w:val="center"/>
              <w:rPr>
                <w:rFonts w:ascii="Times New Roman Regular" w:eastAsia="仿宋" w:hAnsi="Times New Roman Regular" w:cs="Times New Roman Regular"/>
                <w:sz w:val="22"/>
                <w:szCs w:val="22"/>
              </w:rPr>
            </w:pP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0E123E8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6CF486C5"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E49512F"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30FC34D"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20</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EC436C5"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71516213</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6875D63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财务会计岗位综合实训</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0BA7F41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选修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BF6B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4</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44949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1.5</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78050A9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36</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74753E37"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50E0B6B2"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57CDA819"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07B6B455"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0730CDE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765843D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332FE4B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4F668804"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2B7CD021"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2771832" w14:textId="77777777">
        <w:trPr>
          <w:trHeight w:val="40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DBC780E" w14:textId="77777777" w:rsidR="00270578" w:rsidRDefault="00000000">
            <w:pPr>
              <w:widowControl/>
              <w:spacing w:line="240" w:lineRule="atLeast"/>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21</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2566DDB"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71516214</w:t>
            </w:r>
          </w:p>
        </w:tc>
        <w:tc>
          <w:tcPr>
            <w:tcW w:w="1669" w:type="dxa"/>
            <w:tcBorders>
              <w:top w:val="single" w:sz="4" w:space="0" w:color="000000"/>
              <w:left w:val="single" w:sz="4" w:space="0" w:color="000000"/>
              <w:bottom w:val="single" w:sz="4" w:space="0" w:color="000000"/>
              <w:right w:val="single" w:sz="4" w:space="0" w:color="000000"/>
            </w:tcBorders>
            <w:noWrap/>
            <w:vAlign w:val="center"/>
          </w:tcPr>
          <w:p w14:paraId="18C129F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专业综合实践</w:t>
            </w:r>
          </w:p>
        </w:tc>
        <w:tc>
          <w:tcPr>
            <w:tcW w:w="637" w:type="dxa"/>
            <w:tcBorders>
              <w:top w:val="single" w:sz="4" w:space="0" w:color="000000"/>
              <w:left w:val="single" w:sz="4" w:space="0" w:color="000000"/>
              <w:bottom w:val="single" w:sz="4" w:space="0" w:color="000000"/>
              <w:right w:val="single" w:sz="4" w:space="0" w:color="000000"/>
            </w:tcBorders>
            <w:noWrap/>
            <w:vAlign w:val="center"/>
          </w:tcPr>
          <w:p w14:paraId="45731C6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选修</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148B8E"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3AAA03"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6</w:t>
            </w:r>
          </w:p>
        </w:tc>
        <w:tc>
          <w:tcPr>
            <w:tcW w:w="913" w:type="dxa"/>
            <w:tcBorders>
              <w:top w:val="single" w:sz="4" w:space="0" w:color="000000"/>
              <w:left w:val="single" w:sz="4" w:space="0" w:color="000000"/>
              <w:bottom w:val="single" w:sz="4" w:space="0" w:color="000000"/>
              <w:right w:val="single" w:sz="4" w:space="0" w:color="000000"/>
            </w:tcBorders>
            <w:noWrap/>
            <w:vAlign w:val="center"/>
          </w:tcPr>
          <w:p w14:paraId="449936CA"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144</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44D7CD68"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44" w:type="dxa"/>
            <w:tcBorders>
              <w:top w:val="single" w:sz="4" w:space="0" w:color="000000"/>
              <w:left w:val="single" w:sz="4" w:space="0" w:color="000000"/>
              <w:bottom w:val="single" w:sz="4" w:space="0" w:color="000000"/>
              <w:right w:val="single" w:sz="4" w:space="0" w:color="000000"/>
            </w:tcBorders>
            <w:noWrap/>
            <w:vAlign w:val="center"/>
          </w:tcPr>
          <w:p w14:paraId="25EFE972" w14:textId="77777777" w:rsidR="00270578" w:rsidRDefault="00270578">
            <w:pPr>
              <w:widowControl/>
              <w:jc w:val="center"/>
              <w:rPr>
                <w:rFonts w:ascii="Times New Roman Regular" w:eastAsia="仿宋" w:hAnsi="Times New Roman Regular" w:cs="Times New Roman Regular"/>
                <w:sz w:val="22"/>
                <w:szCs w:val="22"/>
              </w:rPr>
            </w:pPr>
          </w:p>
        </w:tc>
        <w:tc>
          <w:tcPr>
            <w:tcW w:w="987" w:type="dxa"/>
            <w:tcBorders>
              <w:top w:val="single" w:sz="4" w:space="0" w:color="000000"/>
              <w:left w:val="single" w:sz="4" w:space="0" w:color="000000"/>
              <w:bottom w:val="single" w:sz="4" w:space="0" w:color="000000"/>
              <w:right w:val="single" w:sz="4" w:space="0" w:color="000000"/>
            </w:tcBorders>
            <w:noWrap/>
            <w:vAlign w:val="center"/>
          </w:tcPr>
          <w:p w14:paraId="7FDB8C02" w14:textId="77777777" w:rsidR="00270578" w:rsidRDefault="00270578">
            <w:pPr>
              <w:widowControl/>
              <w:jc w:val="center"/>
              <w:rPr>
                <w:rFonts w:ascii="Times New Roman Regular" w:eastAsia="仿宋" w:hAnsi="Times New Roman Regular" w:cs="Times New Roman Regular"/>
                <w:sz w:val="22"/>
                <w:szCs w:val="22"/>
              </w:rPr>
            </w:pPr>
          </w:p>
        </w:tc>
        <w:tc>
          <w:tcPr>
            <w:tcW w:w="1012" w:type="dxa"/>
            <w:tcBorders>
              <w:top w:val="single" w:sz="4" w:space="0" w:color="000000"/>
              <w:left w:val="single" w:sz="4" w:space="0" w:color="000000"/>
              <w:bottom w:val="single" w:sz="4" w:space="0" w:color="000000"/>
              <w:right w:val="single" w:sz="4" w:space="0" w:color="000000"/>
            </w:tcBorders>
            <w:noWrap/>
            <w:vAlign w:val="center"/>
          </w:tcPr>
          <w:p w14:paraId="24972183" w14:textId="77777777" w:rsidR="00270578" w:rsidRDefault="00270578">
            <w:pPr>
              <w:widowControl/>
              <w:jc w:val="center"/>
              <w:rPr>
                <w:rFonts w:ascii="Times New Roman Regular" w:eastAsia="仿宋" w:hAnsi="Times New Roman Regular" w:cs="Times New Roman Regular"/>
                <w:sz w:val="22"/>
                <w:szCs w:val="22"/>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54ED70EF"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200" w:type="dxa"/>
            <w:tcBorders>
              <w:top w:val="single" w:sz="4" w:space="0" w:color="000000"/>
              <w:left w:val="single" w:sz="4" w:space="0" w:color="000000"/>
              <w:bottom w:val="single" w:sz="4" w:space="0" w:color="000000"/>
              <w:right w:val="single" w:sz="4" w:space="0" w:color="000000"/>
            </w:tcBorders>
            <w:noWrap/>
            <w:vAlign w:val="center"/>
          </w:tcPr>
          <w:p w14:paraId="34127291"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3" w:type="dxa"/>
            <w:tcBorders>
              <w:top w:val="single" w:sz="4" w:space="0" w:color="000000"/>
              <w:left w:val="single" w:sz="4" w:space="0" w:color="000000"/>
              <w:bottom w:val="single" w:sz="4" w:space="0" w:color="000000"/>
              <w:right w:val="single" w:sz="4" w:space="0" w:color="000000"/>
            </w:tcBorders>
            <w:noWrap/>
            <w:vAlign w:val="center"/>
          </w:tcPr>
          <w:p w14:paraId="42C1F42D"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25C13179" w14:textId="77777777" w:rsidR="00270578" w:rsidRDefault="00000000">
            <w:pPr>
              <w:widowControl/>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w:t>
            </w:r>
          </w:p>
        </w:tc>
        <w:tc>
          <w:tcPr>
            <w:tcW w:w="1092" w:type="dxa"/>
            <w:tcBorders>
              <w:top w:val="single" w:sz="4" w:space="0" w:color="000000"/>
              <w:left w:val="single" w:sz="4" w:space="0" w:color="000000"/>
              <w:bottom w:val="single" w:sz="4" w:space="0" w:color="000000"/>
              <w:right w:val="single" w:sz="4" w:space="0" w:color="000000"/>
            </w:tcBorders>
            <w:noWrap/>
            <w:vAlign w:val="center"/>
          </w:tcPr>
          <w:p w14:paraId="7F93C199" w14:textId="77777777" w:rsidR="00270578" w:rsidRDefault="00270578">
            <w:pPr>
              <w:widowControl/>
              <w:spacing w:line="240" w:lineRule="atLeast"/>
              <w:jc w:val="center"/>
              <w:rPr>
                <w:rFonts w:ascii="仿宋" w:eastAsia="仿宋" w:hAnsi="仿宋" w:cs="仿宋"/>
                <w:color w:val="000000"/>
                <w:sz w:val="22"/>
                <w:szCs w:val="22"/>
              </w:rPr>
            </w:pPr>
          </w:p>
        </w:tc>
      </w:tr>
      <w:tr w:rsidR="00270578" w14:paraId="6E9B5556" w14:textId="77777777">
        <w:trPr>
          <w:trHeight w:val="400"/>
          <w:jc w:val="center"/>
        </w:trPr>
        <w:tc>
          <w:tcPr>
            <w:tcW w:w="16553" w:type="dxa"/>
            <w:gridSpan w:val="16"/>
            <w:tcBorders>
              <w:top w:val="single" w:sz="4" w:space="0" w:color="000000"/>
              <w:left w:val="single" w:sz="4" w:space="0" w:color="000000"/>
              <w:bottom w:val="single" w:sz="4" w:space="0" w:color="000000"/>
              <w:right w:val="single" w:sz="4" w:space="0" w:color="000000"/>
            </w:tcBorders>
            <w:vAlign w:val="center"/>
          </w:tcPr>
          <w:p w14:paraId="0DE81B8C" w14:textId="77777777" w:rsidR="00270578" w:rsidRDefault="00000000">
            <w:pPr>
              <w:widowControl/>
              <w:jc w:val="left"/>
              <w:rPr>
                <w:kern w:val="0"/>
                <w:sz w:val="18"/>
                <w:szCs w:val="18"/>
              </w:rPr>
            </w:pPr>
            <w:r>
              <w:rPr>
                <w:rFonts w:hint="eastAsia"/>
                <w:kern w:val="0"/>
                <w:sz w:val="18"/>
                <w:szCs w:val="18"/>
              </w:rPr>
              <w:t>说明：</w:t>
            </w:r>
            <w:r>
              <w:rPr>
                <w:rFonts w:hint="eastAsia"/>
                <w:kern w:val="0"/>
                <w:sz w:val="18"/>
                <w:szCs w:val="18"/>
              </w:rPr>
              <w:t>1.</w:t>
            </w:r>
            <w:r>
              <w:rPr>
                <w:kern w:val="0"/>
                <w:sz w:val="18"/>
                <w:szCs w:val="18"/>
              </w:rPr>
              <w:t>根据人才分类培养要求，各专业针对</w:t>
            </w:r>
            <w:r>
              <w:rPr>
                <w:rFonts w:hint="eastAsia"/>
                <w:kern w:val="0"/>
                <w:sz w:val="18"/>
                <w:szCs w:val="18"/>
              </w:rPr>
              <w:t>四类</w:t>
            </w:r>
            <w:r>
              <w:rPr>
                <w:kern w:val="0"/>
                <w:sz w:val="18"/>
                <w:szCs w:val="18"/>
              </w:rPr>
              <w:t>人才培养设置的融合课程不少于</w:t>
            </w:r>
            <w:r>
              <w:rPr>
                <w:kern w:val="0"/>
                <w:sz w:val="18"/>
                <w:szCs w:val="18"/>
              </w:rPr>
              <w:t>4</w:t>
            </w:r>
            <w:r>
              <w:rPr>
                <w:kern w:val="0"/>
                <w:sz w:val="18"/>
                <w:szCs w:val="18"/>
              </w:rPr>
              <w:t>门</w:t>
            </w:r>
            <w:r>
              <w:rPr>
                <w:rFonts w:hint="eastAsia"/>
                <w:kern w:val="0"/>
                <w:sz w:val="18"/>
                <w:szCs w:val="18"/>
              </w:rPr>
              <w:t>；</w:t>
            </w:r>
          </w:p>
          <w:p w14:paraId="1C75741F" w14:textId="77777777" w:rsidR="00270578" w:rsidRDefault="00000000">
            <w:pPr>
              <w:widowControl/>
              <w:ind w:firstLineChars="300" w:firstLine="540"/>
              <w:jc w:val="left"/>
              <w:rPr>
                <w:kern w:val="0"/>
                <w:sz w:val="18"/>
                <w:szCs w:val="18"/>
              </w:rPr>
            </w:pPr>
            <w:r>
              <w:rPr>
                <w:rFonts w:hint="eastAsia"/>
                <w:kern w:val="0"/>
                <w:sz w:val="18"/>
                <w:szCs w:val="18"/>
              </w:rPr>
              <w:t>2.</w:t>
            </w:r>
            <w:r>
              <w:rPr>
                <w:kern w:val="0"/>
                <w:sz w:val="18"/>
                <w:szCs w:val="18"/>
              </w:rPr>
              <w:t>为加强五育融合，要求五育融合进课程，在第一课堂中构建融合类课程</w:t>
            </w:r>
            <w:r>
              <w:rPr>
                <w:rFonts w:hint="eastAsia"/>
                <w:kern w:val="0"/>
                <w:sz w:val="18"/>
                <w:szCs w:val="18"/>
              </w:rPr>
              <w:t>；</w:t>
            </w:r>
          </w:p>
          <w:p w14:paraId="60F48DD2" w14:textId="77777777" w:rsidR="00270578" w:rsidRDefault="00000000">
            <w:pPr>
              <w:widowControl/>
              <w:ind w:firstLineChars="300" w:firstLine="540"/>
              <w:jc w:val="left"/>
              <w:rPr>
                <w:kern w:val="0"/>
                <w:sz w:val="18"/>
                <w:szCs w:val="18"/>
              </w:rPr>
            </w:pPr>
            <w:r>
              <w:rPr>
                <w:rFonts w:hint="eastAsia"/>
                <w:kern w:val="0"/>
                <w:sz w:val="18"/>
                <w:szCs w:val="18"/>
              </w:rPr>
              <w:t>3.</w:t>
            </w:r>
            <w:r>
              <w:rPr>
                <w:kern w:val="0"/>
                <w:sz w:val="18"/>
                <w:szCs w:val="18"/>
              </w:rPr>
              <w:t>为推动</w:t>
            </w:r>
            <w:r>
              <w:rPr>
                <w:kern w:val="0"/>
                <w:sz w:val="18"/>
                <w:szCs w:val="18"/>
              </w:rPr>
              <w:t>“</w:t>
            </w:r>
            <w:r>
              <w:rPr>
                <w:kern w:val="0"/>
                <w:sz w:val="18"/>
                <w:szCs w:val="18"/>
              </w:rPr>
              <w:t>专业</w:t>
            </w:r>
            <w:r>
              <w:rPr>
                <w:kern w:val="0"/>
                <w:sz w:val="18"/>
                <w:szCs w:val="18"/>
              </w:rPr>
              <w:t>+AI”</w:t>
            </w:r>
            <w:r>
              <w:rPr>
                <w:kern w:val="0"/>
                <w:sz w:val="18"/>
                <w:szCs w:val="18"/>
              </w:rPr>
              <w:t>深度融合发展，每专业建设不少于</w:t>
            </w:r>
            <w:r>
              <w:rPr>
                <w:kern w:val="0"/>
                <w:sz w:val="18"/>
                <w:szCs w:val="18"/>
              </w:rPr>
              <w:t>4</w:t>
            </w:r>
            <w:r>
              <w:rPr>
                <w:kern w:val="0"/>
                <w:sz w:val="18"/>
                <w:szCs w:val="18"/>
              </w:rPr>
              <w:t>门人工智能融合类课程</w:t>
            </w:r>
            <w:r>
              <w:rPr>
                <w:rFonts w:hint="eastAsia"/>
                <w:kern w:val="0"/>
                <w:sz w:val="18"/>
                <w:szCs w:val="18"/>
              </w:rPr>
              <w:t>；</w:t>
            </w:r>
          </w:p>
          <w:p w14:paraId="20F192D9" w14:textId="77777777" w:rsidR="00270578" w:rsidRDefault="00000000">
            <w:pPr>
              <w:widowControl/>
              <w:ind w:firstLineChars="300" w:firstLine="540"/>
              <w:jc w:val="left"/>
              <w:rPr>
                <w:rFonts w:ascii="仿宋" w:eastAsia="仿宋" w:hAnsi="仿宋" w:cs="仿宋"/>
                <w:color w:val="000000"/>
                <w:sz w:val="22"/>
                <w:szCs w:val="22"/>
              </w:rPr>
            </w:pPr>
            <w:r>
              <w:rPr>
                <w:rFonts w:hint="eastAsia"/>
                <w:kern w:val="0"/>
                <w:sz w:val="18"/>
                <w:szCs w:val="18"/>
              </w:rPr>
              <w:t>4.</w:t>
            </w:r>
            <w:r>
              <w:rPr>
                <w:rFonts w:hint="eastAsia"/>
                <w:kern w:val="0"/>
                <w:sz w:val="18"/>
                <w:szCs w:val="18"/>
              </w:rPr>
              <w:t>请在</w:t>
            </w:r>
            <w:r>
              <w:rPr>
                <w:kern w:val="0"/>
                <w:sz w:val="18"/>
                <w:szCs w:val="18"/>
              </w:rPr>
              <w:t>课程对应的</w:t>
            </w:r>
            <w:r>
              <w:rPr>
                <w:rFonts w:hint="eastAsia"/>
                <w:kern w:val="0"/>
                <w:sz w:val="18"/>
                <w:szCs w:val="18"/>
              </w:rPr>
              <w:t>融合类型</w:t>
            </w:r>
            <w:r>
              <w:rPr>
                <w:kern w:val="0"/>
                <w:sz w:val="18"/>
                <w:szCs w:val="18"/>
              </w:rPr>
              <w:t>下打</w:t>
            </w:r>
            <w:r>
              <w:rPr>
                <w:kern w:val="0"/>
                <w:sz w:val="18"/>
                <w:szCs w:val="18"/>
              </w:rPr>
              <w:t>√</w:t>
            </w:r>
            <w:r>
              <w:rPr>
                <w:kern w:val="0"/>
                <w:sz w:val="18"/>
                <w:szCs w:val="18"/>
              </w:rPr>
              <w:t>。</w:t>
            </w:r>
          </w:p>
        </w:tc>
      </w:tr>
    </w:tbl>
    <w:p w14:paraId="5825C185" w14:textId="77777777" w:rsidR="00270578" w:rsidRDefault="00270578">
      <w:pPr>
        <w:spacing w:line="480" w:lineRule="exact"/>
        <w:rPr>
          <w:rFonts w:ascii="黑体" w:eastAsia="黑体" w:hAnsi="黑体"/>
          <w:b/>
          <w:bCs/>
          <w:sz w:val="30"/>
          <w:szCs w:val="30"/>
        </w:rPr>
        <w:sectPr w:rsidR="00270578">
          <w:pgSz w:w="16838" w:h="11906" w:orient="landscape"/>
          <w:pgMar w:top="1417" w:right="1134" w:bottom="1134" w:left="1134" w:header="851" w:footer="850" w:gutter="0"/>
          <w:cols w:space="0"/>
          <w:docGrid w:type="lines" w:linePitch="311"/>
        </w:sectPr>
      </w:pPr>
    </w:p>
    <w:p w14:paraId="3B7E0021" w14:textId="77777777" w:rsidR="00270578" w:rsidRDefault="00000000">
      <w:pPr>
        <w:rPr>
          <w:rFonts w:ascii="黑体" w:eastAsia="黑体" w:hAnsi="黑体"/>
          <w:b/>
          <w:bCs/>
          <w:sz w:val="30"/>
          <w:szCs w:val="30"/>
        </w:rPr>
      </w:pPr>
      <w:r>
        <w:rPr>
          <w:rFonts w:ascii="黑体" w:eastAsia="黑体" w:hAnsi="黑体" w:hint="eastAsia"/>
          <w:b/>
          <w:bCs/>
          <w:sz w:val="30"/>
          <w:szCs w:val="30"/>
        </w:rPr>
        <w:lastRenderedPageBreak/>
        <w:t>十三、其它说明</w:t>
      </w:r>
    </w:p>
    <w:p w14:paraId="6BD7D2A5" w14:textId="77777777" w:rsidR="00270578" w:rsidRDefault="00000000">
      <w:pPr>
        <w:spacing w:line="480" w:lineRule="exact"/>
        <w:ind w:firstLine="482"/>
        <w:rPr>
          <w:rFonts w:ascii="黑体" w:eastAsia="黑体" w:hAnsi="黑体"/>
          <w:b/>
          <w:bCs/>
          <w:sz w:val="30"/>
          <w:szCs w:val="30"/>
        </w:rPr>
      </w:pPr>
      <w:r>
        <w:rPr>
          <w:rFonts w:ascii="仿宋" w:eastAsia="仿宋" w:hAnsi="仿宋" w:hint="eastAsia"/>
          <w:sz w:val="28"/>
          <w:szCs w:val="28"/>
        </w:rPr>
        <w:t>无</w:t>
      </w:r>
    </w:p>
    <w:p w14:paraId="51B8E9EB" w14:textId="77777777" w:rsidR="00270578" w:rsidRDefault="00000000">
      <w:pPr>
        <w:spacing w:line="460" w:lineRule="exact"/>
        <w:rPr>
          <w:rFonts w:ascii="黑体" w:eastAsia="黑体" w:hAnsi="黑体"/>
          <w:b/>
          <w:bCs/>
          <w:sz w:val="30"/>
          <w:szCs w:val="30"/>
        </w:rPr>
      </w:pPr>
      <w:r>
        <w:rPr>
          <w:rFonts w:ascii="黑体" w:eastAsia="黑体" w:hAnsi="黑体" w:hint="eastAsia"/>
          <w:b/>
          <w:bCs/>
          <w:sz w:val="30"/>
          <w:szCs w:val="30"/>
        </w:rPr>
        <w:t>十四、修读导引图</w:t>
      </w:r>
    </w:p>
    <w:p w14:paraId="3DF2BE74" w14:textId="77777777" w:rsidR="00270578" w:rsidRDefault="00000000">
      <w:pPr>
        <w:spacing w:line="460" w:lineRule="exact"/>
        <w:ind w:firstLineChars="200" w:firstLine="560"/>
        <w:rPr>
          <w:rFonts w:ascii="仿宋" w:eastAsia="仿宋" w:hAnsi="仿宋"/>
          <w:sz w:val="28"/>
          <w:szCs w:val="28"/>
        </w:rPr>
      </w:pPr>
      <w:r>
        <w:rPr>
          <w:rFonts w:ascii="仿宋" w:eastAsia="仿宋" w:hAnsi="仿宋" w:hint="eastAsia"/>
          <w:sz w:val="28"/>
          <w:szCs w:val="28"/>
        </w:rPr>
        <w:t>校平台课与素质能力课地图及专业课程地图如下图所示。</w:t>
      </w:r>
    </w:p>
    <w:p w14:paraId="24813911" w14:textId="77777777" w:rsidR="00270578" w:rsidRDefault="00000000">
      <w:pPr>
        <w:jc w:val="center"/>
        <w:rPr>
          <w:rFonts w:ascii="黑体" w:eastAsia="黑体" w:hAnsi="黑体"/>
          <w:b/>
          <w:bCs/>
          <w:sz w:val="30"/>
          <w:szCs w:val="30"/>
        </w:rPr>
      </w:pPr>
      <w:r>
        <w:rPr>
          <w:rFonts w:ascii="黑体" w:eastAsia="黑体" w:hAnsi="黑体"/>
          <w:b/>
          <w:bCs/>
          <w:noProof/>
          <w:sz w:val="30"/>
          <w:szCs w:val="30"/>
        </w:rPr>
        <w:drawing>
          <wp:inline distT="0" distB="0" distL="0" distR="0" wp14:anchorId="5B68A5E7" wp14:editId="58B17199">
            <wp:extent cx="5940425" cy="5139055"/>
            <wp:effectExtent l="0" t="0" r="3175" b="4445"/>
            <wp:docPr id="150088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8852" name="图片 1"/>
                    <pic:cNvPicPr>
                      <a:picLocks noChangeAspect="1"/>
                    </pic:cNvPicPr>
                  </pic:nvPicPr>
                  <pic:blipFill>
                    <a:blip r:embed="rId11"/>
                    <a:stretch>
                      <a:fillRect/>
                    </a:stretch>
                  </pic:blipFill>
                  <pic:spPr>
                    <a:xfrm>
                      <a:off x="0" y="0"/>
                      <a:ext cx="5940425" cy="5139055"/>
                    </a:xfrm>
                    <a:prstGeom prst="rect">
                      <a:avLst/>
                    </a:prstGeom>
                  </pic:spPr>
                </pic:pic>
              </a:graphicData>
            </a:graphic>
          </wp:inline>
        </w:drawing>
      </w:r>
    </w:p>
    <w:p w14:paraId="0C76FB40" w14:textId="77777777" w:rsidR="00270578" w:rsidRDefault="00000000">
      <w:pPr>
        <w:spacing w:line="480" w:lineRule="exact"/>
        <w:jc w:val="center"/>
        <w:rPr>
          <w:rFonts w:ascii="仿宋" w:eastAsia="仿宋" w:hAnsi="仿宋"/>
          <w:b/>
          <w:bCs/>
          <w:sz w:val="28"/>
          <w:szCs w:val="28"/>
        </w:rPr>
      </w:pPr>
      <w:r>
        <w:rPr>
          <w:rFonts w:ascii="仿宋" w:eastAsia="仿宋" w:hAnsi="仿宋" w:hint="eastAsia"/>
          <w:b/>
          <w:bCs/>
          <w:sz w:val="28"/>
          <w:szCs w:val="28"/>
        </w:rPr>
        <w:t>图1 校平台课与素质能力课地图</w:t>
      </w:r>
    </w:p>
    <w:p w14:paraId="4B9170F5" w14:textId="77777777" w:rsidR="00270578" w:rsidRDefault="00000000">
      <w:pPr>
        <w:widowControl/>
        <w:jc w:val="left"/>
        <w:rPr>
          <w:rFonts w:ascii="黑体" w:eastAsia="黑体" w:hAnsi="黑体"/>
          <w:b/>
          <w:bCs/>
          <w:sz w:val="30"/>
          <w:szCs w:val="30"/>
        </w:rPr>
      </w:pPr>
      <w:r>
        <w:rPr>
          <w:noProof/>
        </w:rPr>
        <w:lastRenderedPageBreak/>
        <w:drawing>
          <wp:inline distT="0" distB="0" distL="114300" distR="114300" wp14:anchorId="2A5FDCE4" wp14:editId="3AA9D64B">
            <wp:extent cx="5930265" cy="30841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30265" cy="3084195"/>
                    </a:xfrm>
                    <a:prstGeom prst="rect">
                      <a:avLst/>
                    </a:prstGeom>
                    <a:noFill/>
                    <a:ln>
                      <a:noFill/>
                    </a:ln>
                  </pic:spPr>
                </pic:pic>
              </a:graphicData>
            </a:graphic>
          </wp:inline>
        </w:drawing>
      </w:r>
    </w:p>
    <w:p w14:paraId="25A75560" w14:textId="77777777" w:rsidR="00270578" w:rsidRDefault="00000000">
      <w:pPr>
        <w:spacing w:line="480" w:lineRule="exact"/>
        <w:jc w:val="center"/>
        <w:rPr>
          <w:rFonts w:ascii="仿宋" w:eastAsia="仿宋" w:hAnsi="仿宋"/>
          <w:b/>
          <w:bCs/>
          <w:sz w:val="28"/>
          <w:szCs w:val="28"/>
        </w:rPr>
      </w:pPr>
      <w:r>
        <w:rPr>
          <w:rFonts w:ascii="仿宋" w:eastAsia="仿宋" w:hAnsi="仿宋" w:hint="eastAsia"/>
          <w:b/>
          <w:bCs/>
          <w:sz w:val="28"/>
          <w:szCs w:val="28"/>
        </w:rPr>
        <w:t>图2 大数据与会计专业课程地图</w:t>
      </w:r>
    </w:p>
    <w:p w14:paraId="1F830CB5" w14:textId="77777777" w:rsidR="00270578" w:rsidRDefault="00270578">
      <w:pPr>
        <w:rPr>
          <w:rFonts w:ascii="黑体" w:eastAsia="黑体" w:hAnsi="黑体"/>
          <w:b/>
          <w:bCs/>
          <w:sz w:val="30"/>
          <w:szCs w:val="30"/>
        </w:rPr>
      </w:pPr>
    </w:p>
    <w:p w14:paraId="018B4483" w14:textId="77777777" w:rsidR="00270578" w:rsidRDefault="00000000">
      <w:pPr>
        <w:rPr>
          <w:rFonts w:ascii="黑体" w:eastAsia="黑体" w:hAnsi="黑体"/>
          <w:b/>
          <w:bCs/>
          <w:sz w:val="30"/>
          <w:szCs w:val="30"/>
        </w:rPr>
      </w:pPr>
      <w:r>
        <w:rPr>
          <w:rFonts w:ascii="黑体" w:eastAsia="黑体" w:hAnsi="黑体" w:hint="eastAsia"/>
          <w:b/>
          <w:bCs/>
          <w:sz w:val="30"/>
          <w:szCs w:val="30"/>
        </w:rPr>
        <w:br w:type="page"/>
      </w:r>
    </w:p>
    <w:p w14:paraId="56D01760" w14:textId="77777777" w:rsidR="00270578" w:rsidRDefault="00000000">
      <w:pPr>
        <w:spacing w:afterLines="50" w:after="155" w:line="460" w:lineRule="exact"/>
        <w:rPr>
          <w:rFonts w:ascii="黑体" w:eastAsia="黑体" w:hAnsi="黑体"/>
          <w:b/>
          <w:bCs/>
          <w:sz w:val="30"/>
          <w:szCs w:val="30"/>
        </w:rPr>
      </w:pPr>
      <w:r>
        <w:rPr>
          <w:rFonts w:ascii="黑体" w:eastAsia="黑体" w:hAnsi="黑体"/>
          <w:b/>
          <w:bCs/>
          <w:noProof/>
          <w:sz w:val="30"/>
          <w:szCs w:val="30"/>
        </w:rPr>
        <w:lastRenderedPageBreak/>
        <w:drawing>
          <wp:anchor distT="0" distB="0" distL="114300" distR="114300" simplePos="0" relativeHeight="251659264" behindDoc="0" locked="0" layoutInCell="1" allowOverlap="1" wp14:anchorId="208ECF51" wp14:editId="21B428A0">
            <wp:simplePos x="0" y="0"/>
            <wp:positionH relativeFrom="margin">
              <wp:posOffset>-201295</wp:posOffset>
            </wp:positionH>
            <wp:positionV relativeFrom="margin">
              <wp:posOffset>431165</wp:posOffset>
            </wp:positionV>
            <wp:extent cx="6172200" cy="7777480"/>
            <wp:effectExtent l="0" t="0" r="0" b="0"/>
            <wp:wrapSquare wrapText="bothSides"/>
            <wp:docPr id="1958266214" name="图片 1" descr="一些文字和图片的手机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66214" name="图片 1" descr="一些文字和图片的手机截图&#10;&#10;AI 生成的内容可能不正确。"/>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72200" cy="7777480"/>
                    </a:xfrm>
                    <a:prstGeom prst="rect">
                      <a:avLst/>
                    </a:prstGeom>
                  </pic:spPr>
                </pic:pic>
              </a:graphicData>
            </a:graphic>
          </wp:anchor>
        </w:drawing>
      </w:r>
      <w:r>
        <w:rPr>
          <w:rFonts w:ascii="黑体" w:eastAsia="黑体" w:hAnsi="黑体" w:hint="eastAsia"/>
          <w:b/>
          <w:bCs/>
          <w:sz w:val="30"/>
          <w:szCs w:val="30"/>
        </w:rPr>
        <w:t>十五、培养方案论证意见与专业建设指导委员会组成</w:t>
      </w:r>
    </w:p>
    <w:p w14:paraId="081DAA27" w14:textId="77777777" w:rsidR="00270578" w:rsidRDefault="00270578">
      <w:pPr>
        <w:spacing w:line="480" w:lineRule="exact"/>
        <w:rPr>
          <w:rFonts w:ascii="黑体" w:eastAsia="黑体" w:hAnsi="黑体"/>
          <w:b/>
          <w:bCs/>
          <w:sz w:val="30"/>
          <w:szCs w:val="30"/>
        </w:rPr>
      </w:pPr>
    </w:p>
    <w:p w14:paraId="751544CD" w14:textId="77777777" w:rsidR="00270578" w:rsidRDefault="00270578">
      <w:pPr>
        <w:spacing w:after="120"/>
        <w:jc w:val="center"/>
        <w:rPr>
          <w:rFonts w:ascii="黑体" w:eastAsia="黑体" w:hAnsi="黑体"/>
          <w:b/>
          <w:bCs/>
          <w:sz w:val="30"/>
          <w:szCs w:val="30"/>
        </w:rPr>
      </w:pPr>
    </w:p>
    <w:p w14:paraId="4BFD53E0" w14:textId="77777777" w:rsidR="00270578" w:rsidRDefault="00000000">
      <w:r>
        <w:br w:type="page"/>
      </w:r>
    </w:p>
    <w:p w14:paraId="50878553" w14:textId="77777777" w:rsidR="00270578" w:rsidRDefault="00270578">
      <w:pPr>
        <w:sectPr w:rsidR="00270578">
          <w:pgSz w:w="11906" w:h="16838"/>
          <w:pgMar w:top="1134" w:right="1134" w:bottom="1134" w:left="1417" w:header="851" w:footer="850" w:gutter="0"/>
          <w:cols w:space="0"/>
          <w:docGrid w:type="lines" w:linePitch="311"/>
        </w:sectPr>
      </w:pPr>
    </w:p>
    <w:p w14:paraId="7A12AFE5" w14:textId="77777777" w:rsidR="00270578" w:rsidRDefault="00000000">
      <w:pPr>
        <w:rPr>
          <w:rFonts w:eastAsia="仿宋"/>
          <w:b/>
          <w:bCs/>
          <w:sz w:val="28"/>
          <w:szCs w:val="28"/>
        </w:rPr>
      </w:pPr>
      <w:r>
        <w:rPr>
          <w:rFonts w:eastAsia="仿宋" w:hint="eastAsia"/>
          <w:b/>
          <w:bCs/>
          <w:sz w:val="28"/>
          <w:szCs w:val="28"/>
        </w:rPr>
        <w:lastRenderedPageBreak/>
        <w:t>附表</w:t>
      </w:r>
      <w:r>
        <w:rPr>
          <w:rFonts w:eastAsia="仿宋" w:hint="eastAsia"/>
          <w:b/>
          <w:bCs/>
          <w:sz w:val="28"/>
          <w:szCs w:val="28"/>
        </w:rPr>
        <w:t xml:space="preserve">1 </w:t>
      </w:r>
      <w:r>
        <w:rPr>
          <w:rFonts w:eastAsia="仿宋" w:hint="eastAsia"/>
          <w:b/>
          <w:bCs/>
          <w:sz w:val="28"/>
          <w:szCs w:val="28"/>
        </w:rPr>
        <w:t>课程</w:t>
      </w:r>
      <w:r>
        <w:rPr>
          <w:rFonts w:eastAsia="仿宋" w:hint="eastAsia"/>
          <w:b/>
          <w:bCs/>
          <w:sz w:val="28"/>
          <w:szCs w:val="28"/>
        </w:rPr>
        <w:t>-</w:t>
      </w:r>
      <w:r>
        <w:rPr>
          <w:rFonts w:eastAsia="仿宋" w:hint="eastAsia"/>
          <w:b/>
          <w:bCs/>
          <w:sz w:val="28"/>
          <w:szCs w:val="28"/>
        </w:rPr>
        <w:t>专业核心能力指标矩阵表</w:t>
      </w:r>
    </w:p>
    <w:tbl>
      <w:tblPr>
        <w:tblW w:w="4999" w:type="pct"/>
        <w:tblLook w:val="04A0" w:firstRow="1" w:lastRow="0" w:firstColumn="1" w:lastColumn="0" w:noHBand="0" w:noVBand="1"/>
      </w:tblPr>
      <w:tblGrid>
        <w:gridCol w:w="429"/>
        <w:gridCol w:w="434"/>
        <w:gridCol w:w="716"/>
        <w:gridCol w:w="562"/>
        <w:gridCol w:w="462"/>
        <w:gridCol w:w="562"/>
        <w:gridCol w:w="562"/>
        <w:gridCol w:w="471"/>
        <w:gridCol w:w="666"/>
        <w:gridCol w:w="562"/>
        <w:gridCol w:w="548"/>
        <w:gridCol w:w="553"/>
        <w:gridCol w:w="562"/>
        <w:gridCol w:w="557"/>
        <w:gridCol w:w="562"/>
        <w:gridCol w:w="553"/>
        <w:gridCol w:w="548"/>
        <w:gridCol w:w="566"/>
        <w:gridCol w:w="562"/>
        <w:gridCol w:w="566"/>
        <w:gridCol w:w="562"/>
        <w:gridCol w:w="566"/>
        <w:gridCol w:w="562"/>
        <w:gridCol w:w="562"/>
        <w:gridCol w:w="467"/>
        <w:gridCol w:w="562"/>
        <w:gridCol w:w="458"/>
        <w:gridCol w:w="562"/>
        <w:gridCol w:w="471"/>
        <w:gridCol w:w="562"/>
        <w:gridCol w:w="562"/>
        <w:gridCol w:w="562"/>
        <w:gridCol w:w="566"/>
        <w:gridCol w:w="562"/>
        <w:gridCol w:w="553"/>
        <w:gridCol w:w="548"/>
        <w:gridCol w:w="548"/>
        <w:gridCol w:w="557"/>
        <w:gridCol w:w="562"/>
        <w:gridCol w:w="575"/>
        <w:gridCol w:w="720"/>
      </w:tblGrid>
      <w:tr w:rsidR="00270578" w14:paraId="77AF2E2F" w14:textId="77777777">
        <w:trPr>
          <w:trHeight w:val="366"/>
        </w:trPr>
        <w:tc>
          <w:tcPr>
            <w:tcW w:w="191" w:type="pct"/>
            <w:gridSpan w:val="2"/>
            <w:tcBorders>
              <w:top w:val="single" w:sz="8" w:space="0" w:color="000000"/>
              <w:left w:val="single" w:sz="8" w:space="0" w:color="000000"/>
              <w:bottom w:val="single" w:sz="8" w:space="0" w:color="000000"/>
              <w:right w:val="single" w:sz="8" w:space="0" w:color="000000"/>
            </w:tcBorders>
            <w:vAlign w:val="center"/>
          </w:tcPr>
          <w:p w14:paraId="39F2CFDD"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课程</w:t>
            </w:r>
          </w:p>
        </w:tc>
        <w:tc>
          <w:tcPr>
            <w:tcW w:w="157" w:type="pct"/>
            <w:tcBorders>
              <w:top w:val="single" w:sz="8" w:space="0" w:color="000000"/>
              <w:left w:val="single" w:sz="8" w:space="0" w:color="000000"/>
              <w:bottom w:val="single" w:sz="8" w:space="0" w:color="000000"/>
              <w:right w:val="single" w:sz="8" w:space="0" w:color="000000"/>
            </w:tcBorders>
            <w:vAlign w:val="center"/>
          </w:tcPr>
          <w:p w14:paraId="331D2BE0"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核心能力</w:t>
            </w:r>
          </w:p>
        </w:tc>
        <w:tc>
          <w:tcPr>
            <w:tcW w:w="226" w:type="pct"/>
            <w:gridSpan w:val="2"/>
            <w:tcBorders>
              <w:top w:val="single" w:sz="8" w:space="0" w:color="000000"/>
              <w:left w:val="single" w:sz="8" w:space="0" w:color="000000"/>
              <w:bottom w:val="single" w:sz="8" w:space="0" w:color="000000"/>
              <w:right w:val="single" w:sz="8" w:space="0" w:color="000000"/>
            </w:tcBorders>
            <w:vAlign w:val="center"/>
          </w:tcPr>
          <w:p w14:paraId="0128FB02"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A社会责任</w:t>
            </w:r>
          </w:p>
        </w:tc>
        <w:tc>
          <w:tcPr>
            <w:tcW w:w="352" w:type="pct"/>
            <w:gridSpan w:val="3"/>
            <w:tcBorders>
              <w:top w:val="single" w:sz="8" w:space="0" w:color="000000"/>
              <w:left w:val="single" w:sz="8" w:space="0" w:color="000000"/>
              <w:bottom w:val="single" w:sz="8" w:space="0" w:color="000000"/>
              <w:right w:val="single" w:sz="8" w:space="0" w:color="000000"/>
            </w:tcBorders>
            <w:vAlign w:val="center"/>
          </w:tcPr>
          <w:p w14:paraId="1C322BE8"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B职业规范</w:t>
            </w:r>
          </w:p>
        </w:tc>
        <w:tc>
          <w:tcPr>
            <w:tcW w:w="1253" w:type="pct"/>
            <w:gridSpan w:val="10"/>
            <w:tcBorders>
              <w:top w:val="single" w:sz="8" w:space="0" w:color="000000"/>
              <w:left w:val="single" w:sz="8" w:space="0" w:color="000000"/>
              <w:bottom w:val="single" w:sz="8" w:space="0" w:color="000000"/>
              <w:right w:val="single" w:sz="8" w:space="0" w:color="000000"/>
            </w:tcBorders>
            <w:vAlign w:val="center"/>
          </w:tcPr>
          <w:p w14:paraId="4BCB3541"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C知识储备</w:t>
            </w:r>
          </w:p>
        </w:tc>
        <w:tc>
          <w:tcPr>
            <w:tcW w:w="249" w:type="pct"/>
            <w:gridSpan w:val="2"/>
            <w:tcBorders>
              <w:top w:val="single" w:sz="8" w:space="0" w:color="000000"/>
              <w:left w:val="single" w:sz="8" w:space="0" w:color="000000"/>
              <w:bottom w:val="single" w:sz="8" w:space="0" w:color="000000"/>
              <w:right w:val="single" w:sz="8" w:space="0" w:color="000000"/>
            </w:tcBorders>
            <w:vAlign w:val="center"/>
          </w:tcPr>
          <w:p w14:paraId="4DC6D904"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D终身学习</w:t>
            </w:r>
            <w:r>
              <w:rPr>
                <w:rStyle w:val="font91"/>
                <w:lang w:bidi="ar"/>
              </w:rPr>
              <w:t>✱</w:t>
            </w:r>
          </w:p>
        </w:tc>
        <w:tc>
          <w:tcPr>
            <w:tcW w:w="249" w:type="pct"/>
            <w:gridSpan w:val="2"/>
            <w:tcBorders>
              <w:top w:val="single" w:sz="8" w:space="0" w:color="000000"/>
              <w:left w:val="single" w:sz="8" w:space="0" w:color="000000"/>
              <w:bottom w:val="single" w:sz="8" w:space="0" w:color="000000"/>
              <w:right w:val="single" w:sz="8" w:space="0" w:color="000000"/>
            </w:tcBorders>
            <w:vAlign w:val="center"/>
          </w:tcPr>
          <w:p w14:paraId="60803AE1"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E沟通交流</w:t>
            </w:r>
            <w:r>
              <w:rPr>
                <w:rStyle w:val="font91"/>
                <w:lang w:bidi="ar"/>
              </w:rPr>
              <w:t>✱</w:t>
            </w:r>
          </w:p>
        </w:tc>
        <w:tc>
          <w:tcPr>
            <w:tcW w:w="351" w:type="pct"/>
            <w:gridSpan w:val="3"/>
            <w:tcBorders>
              <w:top w:val="single" w:sz="8" w:space="0" w:color="000000"/>
              <w:left w:val="single" w:sz="8" w:space="0" w:color="000000"/>
              <w:bottom w:val="single" w:sz="8" w:space="0" w:color="000000"/>
              <w:right w:val="single" w:sz="8" w:space="0" w:color="000000"/>
            </w:tcBorders>
            <w:vAlign w:val="center"/>
          </w:tcPr>
          <w:p w14:paraId="325FAE12"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F团队合作</w:t>
            </w:r>
            <w:r>
              <w:rPr>
                <w:rStyle w:val="font91"/>
                <w:lang w:bidi="ar"/>
              </w:rPr>
              <w:t>✱</w:t>
            </w:r>
          </w:p>
        </w:tc>
        <w:tc>
          <w:tcPr>
            <w:tcW w:w="453" w:type="pct"/>
            <w:gridSpan w:val="4"/>
            <w:tcBorders>
              <w:top w:val="single" w:sz="8" w:space="0" w:color="000000"/>
              <w:left w:val="single" w:sz="8" w:space="0" w:color="000000"/>
              <w:bottom w:val="single" w:sz="8" w:space="0" w:color="000000"/>
              <w:right w:val="single" w:sz="8" w:space="0" w:color="000000"/>
            </w:tcBorders>
            <w:vAlign w:val="center"/>
          </w:tcPr>
          <w:p w14:paraId="1BA5A456"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G工具使用</w:t>
            </w: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3C9E28C5"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H问题解决</w:t>
            </w:r>
          </w:p>
        </w:tc>
        <w:tc>
          <w:tcPr>
            <w:tcW w:w="159" w:type="pct"/>
            <w:vMerge w:val="restart"/>
            <w:tcBorders>
              <w:top w:val="single" w:sz="8" w:space="0" w:color="000000"/>
              <w:left w:val="single" w:sz="8" w:space="0" w:color="000000"/>
              <w:bottom w:val="single" w:sz="8" w:space="0" w:color="000000"/>
              <w:right w:val="single" w:sz="8" w:space="0" w:color="000000"/>
            </w:tcBorders>
            <w:vAlign w:val="center"/>
          </w:tcPr>
          <w:p w14:paraId="1A8EE9E1"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总计</w:t>
            </w:r>
          </w:p>
        </w:tc>
      </w:tr>
      <w:tr w:rsidR="00270578" w14:paraId="170D1F18" w14:textId="77777777">
        <w:trPr>
          <w:trHeight w:val="366"/>
        </w:trPr>
        <w:tc>
          <w:tcPr>
            <w:tcW w:w="191" w:type="pct"/>
            <w:gridSpan w:val="2"/>
            <w:vMerge w:val="restart"/>
            <w:tcBorders>
              <w:top w:val="nil"/>
              <w:left w:val="single" w:sz="8" w:space="0" w:color="000000"/>
              <w:bottom w:val="single" w:sz="8" w:space="0" w:color="000000"/>
              <w:right w:val="single" w:sz="8" w:space="0" w:color="000000"/>
            </w:tcBorders>
            <w:vAlign w:val="center"/>
          </w:tcPr>
          <w:p w14:paraId="168BABED"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类别</w:t>
            </w:r>
          </w:p>
        </w:tc>
        <w:tc>
          <w:tcPr>
            <w:tcW w:w="157" w:type="pct"/>
            <w:vMerge w:val="restart"/>
            <w:tcBorders>
              <w:top w:val="nil"/>
              <w:left w:val="single" w:sz="8" w:space="0" w:color="000000"/>
              <w:bottom w:val="single" w:sz="8" w:space="0" w:color="000000"/>
              <w:right w:val="single" w:sz="8" w:space="0" w:color="000000"/>
            </w:tcBorders>
            <w:vAlign w:val="center"/>
          </w:tcPr>
          <w:p w14:paraId="074F5754" w14:textId="77777777" w:rsidR="00270578" w:rsidRDefault="00000000">
            <w:pPr>
              <w:widowControl/>
              <w:jc w:val="center"/>
              <w:textAlignment w:val="center"/>
              <w:rPr>
                <w:rFonts w:ascii="黑体" w:eastAsia="黑体" w:hAnsi="宋体" w:cs="黑体"/>
                <w:b/>
                <w:bCs/>
                <w:color w:val="000000"/>
                <w:sz w:val="15"/>
                <w:szCs w:val="15"/>
              </w:rPr>
            </w:pPr>
            <w:r>
              <w:rPr>
                <w:rFonts w:ascii="黑体" w:eastAsia="黑体" w:hAnsi="宋体" w:cs="黑体"/>
                <w:b/>
                <w:bCs/>
                <w:color w:val="000000"/>
                <w:kern w:val="0"/>
                <w:sz w:val="15"/>
                <w:szCs w:val="15"/>
                <w:lang w:bidi="ar"/>
              </w:rPr>
              <w:t>指标</w:t>
            </w:r>
          </w:p>
        </w:tc>
        <w:tc>
          <w:tcPr>
            <w:tcW w:w="124" w:type="pct"/>
            <w:vMerge w:val="restart"/>
            <w:tcBorders>
              <w:top w:val="nil"/>
              <w:left w:val="single" w:sz="8" w:space="0" w:color="000000"/>
              <w:bottom w:val="single" w:sz="8" w:space="0" w:color="000000"/>
              <w:right w:val="single" w:sz="8" w:space="0" w:color="000000"/>
            </w:tcBorders>
            <w:vAlign w:val="center"/>
          </w:tcPr>
          <w:p w14:paraId="09D5D5C9"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A1</w:t>
            </w:r>
          </w:p>
        </w:tc>
        <w:tc>
          <w:tcPr>
            <w:tcW w:w="102" w:type="pct"/>
            <w:vMerge w:val="restart"/>
            <w:tcBorders>
              <w:top w:val="nil"/>
              <w:left w:val="single" w:sz="8" w:space="0" w:color="000000"/>
              <w:bottom w:val="single" w:sz="8" w:space="0" w:color="000000"/>
              <w:right w:val="single" w:sz="8" w:space="0" w:color="000000"/>
            </w:tcBorders>
            <w:vAlign w:val="center"/>
          </w:tcPr>
          <w:p w14:paraId="6B773032"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A2</w:t>
            </w:r>
          </w:p>
        </w:tc>
        <w:tc>
          <w:tcPr>
            <w:tcW w:w="124" w:type="pct"/>
            <w:vMerge w:val="restart"/>
            <w:tcBorders>
              <w:top w:val="nil"/>
              <w:left w:val="single" w:sz="8" w:space="0" w:color="000000"/>
              <w:bottom w:val="single" w:sz="8" w:space="0" w:color="000000"/>
              <w:right w:val="single" w:sz="8" w:space="0" w:color="000000"/>
            </w:tcBorders>
            <w:vAlign w:val="center"/>
          </w:tcPr>
          <w:p w14:paraId="5680E67F"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B1</w:t>
            </w:r>
          </w:p>
        </w:tc>
        <w:tc>
          <w:tcPr>
            <w:tcW w:w="124" w:type="pct"/>
            <w:vMerge w:val="restart"/>
            <w:tcBorders>
              <w:top w:val="nil"/>
              <w:left w:val="single" w:sz="8" w:space="0" w:color="000000"/>
              <w:bottom w:val="single" w:sz="8" w:space="0" w:color="000000"/>
              <w:right w:val="single" w:sz="8" w:space="0" w:color="000000"/>
            </w:tcBorders>
            <w:vAlign w:val="center"/>
          </w:tcPr>
          <w:p w14:paraId="2A178B67"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B2</w:t>
            </w:r>
          </w:p>
        </w:tc>
        <w:tc>
          <w:tcPr>
            <w:tcW w:w="103" w:type="pct"/>
            <w:vMerge w:val="restart"/>
            <w:tcBorders>
              <w:top w:val="nil"/>
              <w:left w:val="single" w:sz="8" w:space="0" w:color="000000"/>
              <w:bottom w:val="single" w:sz="8" w:space="0" w:color="000000"/>
              <w:right w:val="single" w:sz="8" w:space="0" w:color="000000"/>
            </w:tcBorders>
            <w:vAlign w:val="center"/>
          </w:tcPr>
          <w:p w14:paraId="644BAC28"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B3</w:t>
            </w:r>
          </w:p>
        </w:tc>
        <w:tc>
          <w:tcPr>
            <w:tcW w:w="147" w:type="pct"/>
            <w:vMerge w:val="restart"/>
            <w:tcBorders>
              <w:top w:val="nil"/>
              <w:left w:val="single" w:sz="8" w:space="0" w:color="000000"/>
              <w:bottom w:val="single" w:sz="8" w:space="0" w:color="000000"/>
              <w:right w:val="single" w:sz="8" w:space="0" w:color="000000"/>
            </w:tcBorders>
            <w:vAlign w:val="center"/>
          </w:tcPr>
          <w:p w14:paraId="46186E25"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C1</w:t>
            </w:r>
          </w:p>
        </w:tc>
        <w:tc>
          <w:tcPr>
            <w:tcW w:w="124" w:type="pct"/>
            <w:vMerge w:val="restart"/>
            <w:tcBorders>
              <w:top w:val="nil"/>
              <w:left w:val="single" w:sz="8" w:space="0" w:color="000000"/>
              <w:bottom w:val="single" w:sz="8" w:space="0" w:color="000000"/>
              <w:right w:val="single" w:sz="8" w:space="0" w:color="000000"/>
            </w:tcBorders>
            <w:vAlign w:val="center"/>
          </w:tcPr>
          <w:p w14:paraId="324665B2"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C2</w:t>
            </w:r>
          </w:p>
        </w:tc>
        <w:tc>
          <w:tcPr>
            <w:tcW w:w="243" w:type="pct"/>
            <w:gridSpan w:val="2"/>
            <w:tcBorders>
              <w:top w:val="nil"/>
              <w:left w:val="single" w:sz="8" w:space="0" w:color="000000"/>
              <w:bottom w:val="single" w:sz="8" w:space="0" w:color="000000"/>
              <w:right w:val="single" w:sz="8" w:space="0" w:color="000000"/>
            </w:tcBorders>
            <w:vAlign w:val="center"/>
          </w:tcPr>
          <w:p w14:paraId="51B838DA"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C3-1</w:t>
            </w:r>
          </w:p>
        </w:tc>
        <w:tc>
          <w:tcPr>
            <w:tcW w:w="247" w:type="pct"/>
            <w:gridSpan w:val="2"/>
            <w:tcBorders>
              <w:top w:val="nil"/>
              <w:left w:val="single" w:sz="8" w:space="0" w:color="000000"/>
              <w:bottom w:val="single" w:sz="8" w:space="0" w:color="000000"/>
              <w:right w:val="single" w:sz="8" w:space="0" w:color="000000"/>
            </w:tcBorders>
            <w:vAlign w:val="center"/>
          </w:tcPr>
          <w:p w14:paraId="2369DF36"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C3-2</w:t>
            </w:r>
          </w:p>
        </w:tc>
        <w:tc>
          <w:tcPr>
            <w:tcW w:w="246" w:type="pct"/>
            <w:gridSpan w:val="2"/>
            <w:tcBorders>
              <w:top w:val="single" w:sz="8" w:space="0" w:color="000000"/>
              <w:left w:val="single" w:sz="8" w:space="0" w:color="000000"/>
              <w:bottom w:val="single" w:sz="8" w:space="0" w:color="000000"/>
              <w:right w:val="single" w:sz="8" w:space="0" w:color="000000"/>
            </w:tcBorders>
            <w:vAlign w:val="center"/>
          </w:tcPr>
          <w:p w14:paraId="2FA4D031"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C3-3</w:t>
            </w:r>
          </w:p>
        </w:tc>
        <w:tc>
          <w:tcPr>
            <w:tcW w:w="245" w:type="pct"/>
            <w:gridSpan w:val="2"/>
            <w:tcBorders>
              <w:top w:val="single" w:sz="8" w:space="0" w:color="000000"/>
              <w:left w:val="single" w:sz="8" w:space="0" w:color="000000"/>
              <w:bottom w:val="single" w:sz="8" w:space="0" w:color="000000"/>
              <w:right w:val="single" w:sz="8" w:space="0" w:color="000000"/>
            </w:tcBorders>
            <w:vAlign w:val="center"/>
          </w:tcPr>
          <w:p w14:paraId="60D3BCC5"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C3-4</w:t>
            </w:r>
            <w:r>
              <w:rPr>
                <w:rStyle w:val="font91"/>
                <w:lang w:bidi="ar"/>
              </w:rPr>
              <w:t>✱</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35FDAAA8"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D1</w:t>
            </w:r>
          </w:p>
        </w:tc>
        <w:tc>
          <w:tcPr>
            <w:tcW w:w="125" w:type="pct"/>
            <w:vMerge w:val="restart"/>
            <w:tcBorders>
              <w:top w:val="single" w:sz="8" w:space="0" w:color="000000"/>
              <w:left w:val="single" w:sz="8" w:space="0" w:color="000000"/>
              <w:bottom w:val="single" w:sz="8" w:space="0" w:color="000000"/>
              <w:right w:val="single" w:sz="8" w:space="0" w:color="000000"/>
            </w:tcBorders>
            <w:vAlign w:val="center"/>
          </w:tcPr>
          <w:p w14:paraId="5F88C7BF"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D2</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1D63C6A0"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E1</w:t>
            </w:r>
          </w:p>
        </w:tc>
        <w:tc>
          <w:tcPr>
            <w:tcW w:w="125" w:type="pct"/>
            <w:vMerge w:val="restart"/>
            <w:tcBorders>
              <w:top w:val="single" w:sz="8" w:space="0" w:color="000000"/>
              <w:left w:val="single" w:sz="8" w:space="0" w:color="000000"/>
              <w:bottom w:val="single" w:sz="8" w:space="0" w:color="000000"/>
              <w:right w:val="single" w:sz="8" w:space="0" w:color="000000"/>
            </w:tcBorders>
            <w:vAlign w:val="center"/>
          </w:tcPr>
          <w:p w14:paraId="17C7B29B"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E2</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631BACEA"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F1</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37C56739"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F2</w:t>
            </w:r>
          </w:p>
        </w:tc>
        <w:tc>
          <w:tcPr>
            <w:tcW w:w="103" w:type="pct"/>
            <w:vMerge w:val="restart"/>
            <w:tcBorders>
              <w:top w:val="single" w:sz="8" w:space="0" w:color="000000"/>
              <w:left w:val="single" w:sz="8" w:space="0" w:color="000000"/>
              <w:bottom w:val="single" w:sz="8" w:space="0" w:color="000000"/>
              <w:right w:val="single" w:sz="8" w:space="0" w:color="000000"/>
            </w:tcBorders>
            <w:vAlign w:val="center"/>
          </w:tcPr>
          <w:p w14:paraId="2B15C3DC"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F3</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7D0793B4"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G1</w:t>
            </w:r>
            <w:r>
              <w:rPr>
                <w:rStyle w:val="font91"/>
                <w:lang w:bidi="ar"/>
              </w:rPr>
              <w:t>✱</w:t>
            </w:r>
          </w:p>
        </w:tc>
        <w:tc>
          <w:tcPr>
            <w:tcW w:w="101" w:type="pct"/>
            <w:vMerge w:val="restart"/>
            <w:tcBorders>
              <w:top w:val="single" w:sz="8" w:space="0" w:color="000000"/>
              <w:left w:val="single" w:sz="8" w:space="0" w:color="000000"/>
              <w:bottom w:val="single" w:sz="8" w:space="0" w:color="000000"/>
              <w:right w:val="single" w:sz="8" w:space="0" w:color="000000"/>
            </w:tcBorders>
            <w:vAlign w:val="center"/>
          </w:tcPr>
          <w:p w14:paraId="26BA56DB"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G2</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55A2C9C7"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G3</w:t>
            </w:r>
          </w:p>
        </w:tc>
        <w:tc>
          <w:tcPr>
            <w:tcW w:w="104" w:type="pct"/>
            <w:vMerge w:val="restart"/>
            <w:tcBorders>
              <w:top w:val="single" w:sz="8" w:space="0" w:color="000000"/>
              <w:left w:val="single" w:sz="8" w:space="0" w:color="000000"/>
              <w:bottom w:val="single" w:sz="8" w:space="0" w:color="000000"/>
              <w:right w:val="single" w:sz="8" w:space="0" w:color="000000"/>
            </w:tcBorders>
            <w:vAlign w:val="center"/>
          </w:tcPr>
          <w:p w14:paraId="6123B64D"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G4</w:t>
            </w:r>
          </w:p>
        </w:tc>
        <w:tc>
          <w:tcPr>
            <w:tcW w:w="124" w:type="pct"/>
            <w:vMerge w:val="restart"/>
            <w:tcBorders>
              <w:top w:val="single" w:sz="8" w:space="0" w:color="000000"/>
              <w:left w:val="single" w:sz="8" w:space="0" w:color="000000"/>
              <w:bottom w:val="single" w:sz="8" w:space="0" w:color="000000"/>
              <w:right w:val="single" w:sz="8" w:space="0" w:color="000000"/>
            </w:tcBorders>
            <w:vAlign w:val="center"/>
          </w:tcPr>
          <w:p w14:paraId="32158E1A"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H1</w:t>
            </w:r>
            <w:r>
              <w:rPr>
                <w:rStyle w:val="font91"/>
                <w:lang w:bidi="ar"/>
              </w:rPr>
              <w:t>✱</w:t>
            </w:r>
          </w:p>
        </w:tc>
        <w:tc>
          <w:tcPr>
            <w:tcW w:w="373" w:type="pct"/>
            <w:gridSpan w:val="3"/>
            <w:tcBorders>
              <w:top w:val="single" w:sz="8" w:space="0" w:color="000000"/>
              <w:left w:val="single" w:sz="8" w:space="0" w:color="000000"/>
              <w:bottom w:val="nil"/>
              <w:right w:val="single" w:sz="8" w:space="0" w:color="000000"/>
            </w:tcBorders>
            <w:vAlign w:val="center"/>
          </w:tcPr>
          <w:p w14:paraId="7FF94505"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H2-1</w:t>
            </w:r>
          </w:p>
        </w:tc>
        <w:tc>
          <w:tcPr>
            <w:tcW w:w="246" w:type="pct"/>
            <w:gridSpan w:val="2"/>
            <w:tcBorders>
              <w:top w:val="single" w:sz="8" w:space="0" w:color="000000"/>
              <w:left w:val="single" w:sz="8" w:space="0" w:color="000000"/>
              <w:bottom w:val="nil"/>
              <w:right w:val="single" w:sz="8" w:space="0" w:color="000000"/>
            </w:tcBorders>
            <w:vAlign w:val="center"/>
          </w:tcPr>
          <w:p w14:paraId="18D9DF42"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H2-2</w:t>
            </w:r>
          </w:p>
        </w:tc>
        <w:tc>
          <w:tcPr>
            <w:tcW w:w="365" w:type="pct"/>
            <w:gridSpan w:val="3"/>
            <w:tcBorders>
              <w:top w:val="single" w:sz="8" w:space="0" w:color="000000"/>
              <w:left w:val="single" w:sz="8" w:space="0" w:color="000000"/>
              <w:bottom w:val="nil"/>
              <w:right w:val="single" w:sz="8" w:space="0" w:color="000000"/>
            </w:tcBorders>
            <w:vAlign w:val="center"/>
          </w:tcPr>
          <w:p w14:paraId="7956A5FD"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H2-3</w:t>
            </w:r>
          </w:p>
        </w:tc>
        <w:tc>
          <w:tcPr>
            <w:tcW w:w="251" w:type="pct"/>
            <w:gridSpan w:val="2"/>
            <w:tcBorders>
              <w:top w:val="single" w:sz="8" w:space="0" w:color="000000"/>
              <w:left w:val="single" w:sz="8" w:space="0" w:color="000000"/>
              <w:bottom w:val="nil"/>
              <w:right w:val="single" w:sz="8" w:space="0" w:color="000000"/>
            </w:tcBorders>
            <w:vAlign w:val="center"/>
          </w:tcPr>
          <w:p w14:paraId="0C2AD1E6" w14:textId="77777777" w:rsidR="00270578" w:rsidRDefault="00000000">
            <w:pPr>
              <w:widowControl/>
              <w:jc w:val="center"/>
              <w:textAlignment w:val="center"/>
              <w:rPr>
                <w:rFonts w:ascii="黑体" w:eastAsia="黑体" w:hAnsi="宋体" w:cs="黑体"/>
                <w:b/>
                <w:bCs/>
                <w:color w:val="000000"/>
                <w:sz w:val="10"/>
                <w:szCs w:val="10"/>
              </w:rPr>
            </w:pPr>
            <w:r>
              <w:rPr>
                <w:rFonts w:ascii="黑体" w:eastAsia="黑体" w:hAnsi="宋体" w:cs="黑体"/>
                <w:b/>
                <w:bCs/>
                <w:color w:val="000000"/>
                <w:kern w:val="0"/>
                <w:sz w:val="10"/>
                <w:szCs w:val="10"/>
                <w:lang w:bidi="ar"/>
              </w:rPr>
              <w:t>H2-4</w:t>
            </w:r>
            <w:r>
              <w:rPr>
                <w:rStyle w:val="font91"/>
                <w:lang w:bidi="ar"/>
              </w:rPr>
              <w:t>✱</w:t>
            </w:r>
          </w:p>
        </w:tc>
        <w:tc>
          <w:tcPr>
            <w:tcW w:w="159" w:type="pct"/>
            <w:vMerge/>
            <w:tcBorders>
              <w:top w:val="single" w:sz="8" w:space="0" w:color="000000"/>
              <w:left w:val="single" w:sz="8" w:space="0" w:color="000000"/>
              <w:bottom w:val="single" w:sz="8" w:space="0" w:color="000000"/>
              <w:right w:val="single" w:sz="8" w:space="0" w:color="000000"/>
            </w:tcBorders>
            <w:vAlign w:val="center"/>
          </w:tcPr>
          <w:p w14:paraId="61C3291D" w14:textId="77777777" w:rsidR="00270578" w:rsidRDefault="00270578">
            <w:pPr>
              <w:jc w:val="center"/>
              <w:rPr>
                <w:rFonts w:ascii="黑体" w:eastAsia="黑体" w:hAnsi="宋体" w:cs="黑体"/>
                <w:b/>
                <w:bCs/>
                <w:color w:val="000000"/>
                <w:sz w:val="15"/>
                <w:szCs w:val="15"/>
              </w:rPr>
            </w:pPr>
          </w:p>
        </w:tc>
      </w:tr>
      <w:tr w:rsidR="00270578" w14:paraId="102DF1EE" w14:textId="77777777">
        <w:trPr>
          <w:trHeight w:val="336"/>
        </w:trPr>
        <w:tc>
          <w:tcPr>
            <w:tcW w:w="191" w:type="pct"/>
            <w:gridSpan w:val="2"/>
            <w:vMerge/>
            <w:tcBorders>
              <w:top w:val="nil"/>
              <w:left w:val="single" w:sz="8" w:space="0" w:color="000000"/>
              <w:bottom w:val="single" w:sz="8" w:space="0" w:color="000000"/>
              <w:right w:val="single" w:sz="8" w:space="0" w:color="000000"/>
            </w:tcBorders>
            <w:vAlign w:val="center"/>
          </w:tcPr>
          <w:p w14:paraId="6D6EA239" w14:textId="77777777" w:rsidR="00270578" w:rsidRDefault="00270578">
            <w:pPr>
              <w:jc w:val="center"/>
              <w:rPr>
                <w:rFonts w:ascii="黑体" w:eastAsia="黑体" w:hAnsi="宋体" w:cs="黑体"/>
                <w:b/>
                <w:bCs/>
                <w:color w:val="000000"/>
                <w:sz w:val="15"/>
                <w:szCs w:val="15"/>
              </w:rPr>
            </w:pPr>
          </w:p>
        </w:tc>
        <w:tc>
          <w:tcPr>
            <w:tcW w:w="157" w:type="pct"/>
            <w:vMerge/>
            <w:tcBorders>
              <w:top w:val="nil"/>
              <w:left w:val="single" w:sz="8" w:space="0" w:color="000000"/>
              <w:bottom w:val="single" w:sz="8" w:space="0" w:color="000000"/>
              <w:right w:val="single" w:sz="8" w:space="0" w:color="000000"/>
            </w:tcBorders>
            <w:vAlign w:val="center"/>
          </w:tcPr>
          <w:p w14:paraId="485261FD" w14:textId="77777777" w:rsidR="00270578" w:rsidRDefault="00270578">
            <w:pPr>
              <w:jc w:val="center"/>
              <w:rPr>
                <w:rFonts w:ascii="黑体" w:eastAsia="黑体" w:hAnsi="宋体" w:cs="黑体"/>
                <w:b/>
                <w:bCs/>
                <w:color w:val="000000"/>
                <w:sz w:val="15"/>
                <w:szCs w:val="15"/>
              </w:rPr>
            </w:pPr>
          </w:p>
        </w:tc>
        <w:tc>
          <w:tcPr>
            <w:tcW w:w="124" w:type="pct"/>
            <w:vMerge/>
            <w:tcBorders>
              <w:top w:val="nil"/>
              <w:left w:val="single" w:sz="8" w:space="0" w:color="000000"/>
              <w:bottom w:val="single" w:sz="8" w:space="0" w:color="000000"/>
              <w:right w:val="single" w:sz="8" w:space="0" w:color="000000"/>
            </w:tcBorders>
            <w:vAlign w:val="center"/>
          </w:tcPr>
          <w:p w14:paraId="1B85F55D" w14:textId="77777777" w:rsidR="00270578" w:rsidRDefault="00270578">
            <w:pPr>
              <w:jc w:val="center"/>
              <w:rPr>
                <w:rFonts w:ascii="黑体" w:eastAsia="黑体" w:hAnsi="宋体" w:cs="黑体"/>
                <w:b/>
                <w:bCs/>
                <w:color w:val="000000"/>
                <w:sz w:val="10"/>
                <w:szCs w:val="10"/>
              </w:rPr>
            </w:pPr>
          </w:p>
        </w:tc>
        <w:tc>
          <w:tcPr>
            <w:tcW w:w="102" w:type="pct"/>
            <w:vMerge/>
            <w:tcBorders>
              <w:top w:val="nil"/>
              <w:left w:val="single" w:sz="8" w:space="0" w:color="000000"/>
              <w:bottom w:val="single" w:sz="8" w:space="0" w:color="000000"/>
              <w:right w:val="single" w:sz="8" w:space="0" w:color="000000"/>
            </w:tcBorders>
            <w:vAlign w:val="center"/>
          </w:tcPr>
          <w:p w14:paraId="7D22AB13" w14:textId="77777777" w:rsidR="00270578" w:rsidRDefault="00270578">
            <w:pPr>
              <w:jc w:val="center"/>
              <w:rPr>
                <w:rFonts w:ascii="黑体" w:eastAsia="黑体" w:hAnsi="宋体" w:cs="黑体"/>
                <w:b/>
                <w:bCs/>
                <w:color w:val="000000"/>
                <w:sz w:val="10"/>
                <w:szCs w:val="10"/>
              </w:rPr>
            </w:pPr>
          </w:p>
        </w:tc>
        <w:tc>
          <w:tcPr>
            <w:tcW w:w="124" w:type="pct"/>
            <w:vMerge/>
            <w:tcBorders>
              <w:top w:val="nil"/>
              <w:left w:val="single" w:sz="8" w:space="0" w:color="000000"/>
              <w:bottom w:val="single" w:sz="8" w:space="0" w:color="000000"/>
              <w:right w:val="single" w:sz="8" w:space="0" w:color="000000"/>
            </w:tcBorders>
            <w:vAlign w:val="center"/>
          </w:tcPr>
          <w:p w14:paraId="360A043E" w14:textId="77777777" w:rsidR="00270578" w:rsidRDefault="00270578">
            <w:pPr>
              <w:jc w:val="center"/>
              <w:rPr>
                <w:rFonts w:ascii="黑体" w:eastAsia="黑体" w:hAnsi="宋体" w:cs="黑体"/>
                <w:b/>
                <w:bCs/>
                <w:color w:val="000000"/>
                <w:sz w:val="10"/>
                <w:szCs w:val="10"/>
              </w:rPr>
            </w:pPr>
          </w:p>
        </w:tc>
        <w:tc>
          <w:tcPr>
            <w:tcW w:w="124" w:type="pct"/>
            <w:vMerge/>
            <w:tcBorders>
              <w:top w:val="nil"/>
              <w:left w:val="single" w:sz="8" w:space="0" w:color="000000"/>
              <w:bottom w:val="single" w:sz="8" w:space="0" w:color="000000"/>
              <w:right w:val="single" w:sz="8" w:space="0" w:color="000000"/>
            </w:tcBorders>
            <w:vAlign w:val="center"/>
          </w:tcPr>
          <w:p w14:paraId="3951A09B" w14:textId="77777777" w:rsidR="00270578" w:rsidRDefault="00270578">
            <w:pPr>
              <w:jc w:val="center"/>
              <w:rPr>
                <w:rFonts w:ascii="黑体" w:eastAsia="黑体" w:hAnsi="宋体" w:cs="黑体"/>
                <w:b/>
                <w:bCs/>
                <w:color w:val="000000"/>
                <w:sz w:val="10"/>
                <w:szCs w:val="10"/>
              </w:rPr>
            </w:pPr>
          </w:p>
        </w:tc>
        <w:tc>
          <w:tcPr>
            <w:tcW w:w="103" w:type="pct"/>
            <w:vMerge/>
            <w:tcBorders>
              <w:top w:val="nil"/>
              <w:left w:val="single" w:sz="8" w:space="0" w:color="000000"/>
              <w:bottom w:val="single" w:sz="8" w:space="0" w:color="000000"/>
              <w:right w:val="single" w:sz="8" w:space="0" w:color="000000"/>
            </w:tcBorders>
            <w:vAlign w:val="center"/>
          </w:tcPr>
          <w:p w14:paraId="0B8B2B3C" w14:textId="77777777" w:rsidR="00270578" w:rsidRDefault="00270578">
            <w:pPr>
              <w:jc w:val="center"/>
              <w:rPr>
                <w:rFonts w:ascii="黑体" w:eastAsia="黑体" w:hAnsi="宋体" w:cs="黑体"/>
                <w:b/>
                <w:bCs/>
                <w:color w:val="000000"/>
                <w:sz w:val="10"/>
                <w:szCs w:val="10"/>
              </w:rPr>
            </w:pPr>
          </w:p>
        </w:tc>
        <w:tc>
          <w:tcPr>
            <w:tcW w:w="147" w:type="pct"/>
            <w:vMerge/>
            <w:tcBorders>
              <w:top w:val="nil"/>
              <w:left w:val="single" w:sz="8" w:space="0" w:color="000000"/>
              <w:bottom w:val="single" w:sz="8" w:space="0" w:color="000000"/>
              <w:right w:val="single" w:sz="8" w:space="0" w:color="000000"/>
            </w:tcBorders>
            <w:vAlign w:val="center"/>
          </w:tcPr>
          <w:p w14:paraId="750656DD" w14:textId="77777777" w:rsidR="00270578" w:rsidRDefault="00270578">
            <w:pPr>
              <w:jc w:val="center"/>
              <w:rPr>
                <w:rFonts w:ascii="黑体" w:eastAsia="黑体" w:hAnsi="宋体" w:cs="黑体"/>
                <w:b/>
                <w:bCs/>
                <w:color w:val="000000"/>
                <w:sz w:val="10"/>
                <w:szCs w:val="10"/>
              </w:rPr>
            </w:pPr>
          </w:p>
        </w:tc>
        <w:tc>
          <w:tcPr>
            <w:tcW w:w="124" w:type="pct"/>
            <w:vMerge/>
            <w:tcBorders>
              <w:top w:val="nil"/>
              <w:left w:val="single" w:sz="8" w:space="0" w:color="000000"/>
              <w:bottom w:val="single" w:sz="8" w:space="0" w:color="000000"/>
              <w:right w:val="single" w:sz="8" w:space="0" w:color="000000"/>
            </w:tcBorders>
            <w:vAlign w:val="center"/>
          </w:tcPr>
          <w:p w14:paraId="0F3F53B9" w14:textId="77777777" w:rsidR="00270578" w:rsidRDefault="00270578">
            <w:pPr>
              <w:jc w:val="center"/>
              <w:rPr>
                <w:rFonts w:ascii="黑体" w:eastAsia="黑体" w:hAnsi="宋体" w:cs="黑体"/>
                <w:b/>
                <w:bCs/>
                <w:color w:val="000000"/>
                <w:sz w:val="10"/>
                <w:szCs w:val="10"/>
              </w:rPr>
            </w:pPr>
          </w:p>
        </w:tc>
        <w:tc>
          <w:tcPr>
            <w:tcW w:w="121" w:type="pct"/>
            <w:tcBorders>
              <w:top w:val="nil"/>
              <w:left w:val="single" w:sz="8" w:space="0" w:color="000000"/>
              <w:bottom w:val="single" w:sz="8" w:space="0" w:color="000000"/>
              <w:right w:val="single" w:sz="8" w:space="0" w:color="000000"/>
            </w:tcBorders>
            <w:vAlign w:val="center"/>
          </w:tcPr>
          <w:p w14:paraId="0B7BA837"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C3-1.1</w:t>
            </w:r>
          </w:p>
        </w:tc>
        <w:tc>
          <w:tcPr>
            <w:tcW w:w="122" w:type="pct"/>
            <w:tcBorders>
              <w:top w:val="nil"/>
              <w:left w:val="single" w:sz="8" w:space="0" w:color="000000"/>
              <w:bottom w:val="single" w:sz="8" w:space="0" w:color="000000"/>
              <w:right w:val="single" w:sz="8" w:space="0" w:color="000000"/>
            </w:tcBorders>
            <w:vAlign w:val="center"/>
          </w:tcPr>
          <w:p w14:paraId="21F10ED0"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C3-1.2</w:t>
            </w:r>
          </w:p>
        </w:tc>
        <w:tc>
          <w:tcPr>
            <w:tcW w:w="124" w:type="pct"/>
            <w:tcBorders>
              <w:top w:val="nil"/>
              <w:left w:val="single" w:sz="8" w:space="0" w:color="000000"/>
              <w:bottom w:val="single" w:sz="8" w:space="0" w:color="000000"/>
              <w:right w:val="single" w:sz="8" w:space="0" w:color="000000"/>
            </w:tcBorders>
            <w:vAlign w:val="center"/>
          </w:tcPr>
          <w:p w14:paraId="37D20A52"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C3-2.1</w:t>
            </w:r>
          </w:p>
        </w:tc>
        <w:tc>
          <w:tcPr>
            <w:tcW w:w="122" w:type="pct"/>
            <w:tcBorders>
              <w:top w:val="nil"/>
              <w:left w:val="single" w:sz="8" w:space="0" w:color="000000"/>
              <w:bottom w:val="single" w:sz="8" w:space="0" w:color="000000"/>
              <w:right w:val="single" w:sz="8" w:space="0" w:color="000000"/>
            </w:tcBorders>
            <w:vAlign w:val="center"/>
          </w:tcPr>
          <w:p w14:paraId="0FE2AD94"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C3-2.2</w:t>
            </w:r>
          </w:p>
        </w:tc>
        <w:tc>
          <w:tcPr>
            <w:tcW w:w="124" w:type="pct"/>
            <w:tcBorders>
              <w:top w:val="nil"/>
              <w:left w:val="single" w:sz="8" w:space="0" w:color="000000"/>
              <w:bottom w:val="single" w:sz="8" w:space="0" w:color="000000"/>
              <w:right w:val="single" w:sz="8" w:space="0" w:color="000000"/>
            </w:tcBorders>
            <w:vAlign w:val="center"/>
          </w:tcPr>
          <w:p w14:paraId="0629CCAD"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C3-3.1</w:t>
            </w:r>
          </w:p>
        </w:tc>
        <w:tc>
          <w:tcPr>
            <w:tcW w:w="122" w:type="pct"/>
            <w:tcBorders>
              <w:top w:val="nil"/>
              <w:left w:val="single" w:sz="8" w:space="0" w:color="000000"/>
              <w:bottom w:val="single" w:sz="8" w:space="0" w:color="000000"/>
              <w:right w:val="single" w:sz="8" w:space="0" w:color="000000"/>
            </w:tcBorders>
            <w:vAlign w:val="center"/>
          </w:tcPr>
          <w:p w14:paraId="0C9DCE62"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C3-3.2</w:t>
            </w:r>
          </w:p>
        </w:tc>
        <w:tc>
          <w:tcPr>
            <w:tcW w:w="121" w:type="pct"/>
            <w:tcBorders>
              <w:top w:val="nil"/>
              <w:left w:val="single" w:sz="8" w:space="0" w:color="000000"/>
              <w:bottom w:val="single" w:sz="8" w:space="0" w:color="000000"/>
              <w:right w:val="single" w:sz="8" w:space="0" w:color="000000"/>
            </w:tcBorders>
            <w:vAlign w:val="center"/>
          </w:tcPr>
          <w:p w14:paraId="1D034EA9"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C3-4.1</w:t>
            </w:r>
          </w:p>
        </w:tc>
        <w:tc>
          <w:tcPr>
            <w:tcW w:w="124" w:type="pct"/>
            <w:tcBorders>
              <w:top w:val="nil"/>
              <w:left w:val="single" w:sz="8" w:space="0" w:color="000000"/>
              <w:bottom w:val="single" w:sz="8" w:space="0" w:color="000000"/>
              <w:right w:val="single" w:sz="8" w:space="0" w:color="000000"/>
            </w:tcBorders>
            <w:vAlign w:val="center"/>
          </w:tcPr>
          <w:p w14:paraId="22ED60B2"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C3-4.2</w:t>
            </w: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07A34217" w14:textId="77777777" w:rsidR="00270578" w:rsidRDefault="00270578">
            <w:pPr>
              <w:jc w:val="center"/>
              <w:rPr>
                <w:rFonts w:ascii="黑体" w:eastAsia="黑体" w:hAnsi="宋体" w:cs="黑体"/>
                <w:b/>
                <w:bCs/>
                <w:color w:val="000000"/>
                <w:sz w:val="10"/>
                <w:szCs w:val="10"/>
              </w:rPr>
            </w:pPr>
          </w:p>
        </w:tc>
        <w:tc>
          <w:tcPr>
            <w:tcW w:w="125" w:type="pct"/>
            <w:vMerge/>
            <w:tcBorders>
              <w:top w:val="single" w:sz="8" w:space="0" w:color="000000"/>
              <w:left w:val="single" w:sz="8" w:space="0" w:color="000000"/>
              <w:bottom w:val="single" w:sz="8" w:space="0" w:color="000000"/>
              <w:right w:val="single" w:sz="8" w:space="0" w:color="000000"/>
            </w:tcBorders>
            <w:vAlign w:val="center"/>
          </w:tcPr>
          <w:p w14:paraId="1D2B3364"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1D5F3E4D" w14:textId="77777777" w:rsidR="00270578" w:rsidRDefault="00270578">
            <w:pPr>
              <w:jc w:val="center"/>
              <w:rPr>
                <w:rFonts w:ascii="黑体" w:eastAsia="黑体" w:hAnsi="宋体" w:cs="黑体"/>
                <w:b/>
                <w:bCs/>
                <w:color w:val="000000"/>
                <w:sz w:val="10"/>
                <w:szCs w:val="10"/>
              </w:rPr>
            </w:pPr>
          </w:p>
        </w:tc>
        <w:tc>
          <w:tcPr>
            <w:tcW w:w="125" w:type="pct"/>
            <w:vMerge/>
            <w:tcBorders>
              <w:top w:val="single" w:sz="8" w:space="0" w:color="000000"/>
              <w:left w:val="single" w:sz="8" w:space="0" w:color="000000"/>
              <w:bottom w:val="single" w:sz="8" w:space="0" w:color="000000"/>
              <w:right w:val="single" w:sz="8" w:space="0" w:color="000000"/>
            </w:tcBorders>
            <w:vAlign w:val="center"/>
          </w:tcPr>
          <w:p w14:paraId="69E5C193"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2E4007AF"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697391E6" w14:textId="77777777" w:rsidR="00270578" w:rsidRDefault="00270578">
            <w:pPr>
              <w:jc w:val="center"/>
              <w:rPr>
                <w:rFonts w:ascii="黑体" w:eastAsia="黑体" w:hAnsi="宋体" w:cs="黑体"/>
                <w:b/>
                <w:bCs/>
                <w:color w:val="000000"/>
                <w:sz w:val="10"/>
                <w:szCs w:val="10"/>
              </w:rPr>
            </w:pPr>
          </w:p>
        </w:tc>
        <w:tc>
          <w:tcPr>
            <w:tcW w:w="103" w:type="pct"/>
            <w:vMerge/>
            <w:tcBorders>
              <w:top w:val="single" w:sz="8" w:space="0" w:color="000000"/>
              <w:left w:val="single" w:sz="8" w:space="0" w:color="000000"/>
              <w:bottom w:val="single" w:sz="8" w:space="0" w:color="000000"/>
              <w:right w:val="single" w:sz="8" w:space="0" w:color="000000"/>
            </w:tcBorders>
            <w:vAlign w:val="center"/>
          </w:tcPr>
          <w:p w14:paraId="11B10FC8"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50B71C5C" w14:textId="77777777" w:rsidR="00270578" w:rsidRDefault="00270578">
            <w:pPr>
              <w:jc w:val="center"/>
              <w:rPr>
                <w:rFonts w:ascii="黑体" w:eastAsia="黑体" w:hAnsi="宋体" w:cs="黑体"/>
                <w:b/>
                <w:bCs/>
                <w:color w:val="000000"/>
                <w:sz w:val="10"/>
                <w:szCs w:val="10"/>
              </w:rPr>
            </w:pPr>
          </w:p>
        </w:tc>
        <w:tc>
          <w:tcPr>
            <w:tcW w:w="101" w:type="pct"/>
            <w:vMerge/>
            <w:tcBorders>
              <w:top w:val="single" w:sz="8" w:space="0" w:color="000000"/>
              <w:left w:val="single" w:sz="8" w:space="0" w:color="000000"/>
              <w:bottom w:val="single" w:sz="8" w:space="0" w:color="000000"/>
              <w:right w:val="single" w:sz="8" w:space="0" w:color="000000"/>
            </w:tcBorders>
            <w:vAlign w:val="center"/>
          </w:tcPr>
          <w:p w14:paraId="1BC7D1D0"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5BC8CA9D" w14:textId="77777777" w:rsidR="00270578" w:rsidRDefault="00270578">
            <w:pPr>
              <w:jc w:val="center"/>
              <w:rPr>
                <w:rFonts w:ascii="黑体" w:eastAsia="黑体" w:hAnsi="宋体" w:cs="黑体"/>
                <w:b/>
                <w:bCs/>
                <w:color w:val="000000"/>
                <w:sz w:val="10"/>
                <w:szCs w:val="10"/>
              </w:rPr>
            </w:pPr>
          </w:p>
        </w:tc>
        <w:tc>
          <w:tcPr>
            <w:tcW w:w="104" w:type="pct"/>
            <w:vMerge/>
            <w:tcBorders>
              <w:top w:val="single" w:sz="8" w:space="0" w:color="000000"/>
              <w:left w:val="single" w:sz="8" w:space="0" w:color="000000"/>
              <w:bottom w:val="single" w:sz="8" w:space="0" w:color="000000"/>
              <w:right w:val="single" w:sz="8" w:space="0" w:color="000000"/>
            </w:tcBorders>
            <w:vAlign w:val="center"/>
          </w:tcPr>
          <w:p w14:paraId="4111CFC3" w14:textId="77777777" w:rsidR="00270578" w:rsidRDefault="00270578">
            <w:pPr>
              <w:jc w:val="center"/>
              <w:rPr>
                <w:rFonts w:ascii="黑体" w:eastAsia="黑体" w:hAnsi="宋体" w:cs="黑体"/>
                <w:b/>
                <w:bCs/>
                <w:color w:val="000000"/>
                <w:sz w:val="10"/>
                <w:szCs w:val="10"/>
              </w:rPr>
            </w:pPr>
          </w:p>
        </w:tc>
        <w:tc>
          <w:tcPr>
            <w:tcW w:w="124" w:type="pct"/>
            <w:vMerge/>
            <w:tcBorders>
              <w:top w:val="single" w:sz="8" w:space="0" w:color="000000"/>
              <w:left w:val="single" w:sz="8" w:space="0" w:color="000000"/>
              <w:bottom w:val="single" w:sz="8" w:space="0" w:color="000000"/>
              <w:right w:val="single" w:sz="8" w:space="0" w:color="000000"/>
            </w:tcBorders>
            <w:vAlign w:val="center"/>
          </w:tcPr>
          <w:p w14:paraId="635C46CD" w14:textId="77777777" w:rsidR="00270578" w:rsidRDefault="00270578">
            <w:pPr>
              <w:jc w:val="center"/>
              <w:rPr>
                <w:rFonts w:ascii="黑体" w:eastAsia="黑体" w:hAnsi="宋体" w:cs="黑体"/>
                <w:b/>
                <w:bCs/>
                <w:color w:val="000000"/>
                <w:sz w:val="10"/>
                <w:szCs w:val="10"/>
              </w:rPr>
            </w:pPr>
          </w:p>
        </w:tc>
        <w:tc>
          <w:tcPr>
            <w:tcW w:w="124" w:type="pct"/>
            <w:tcBorders>
              <w:top w:val="single" w:sz="8" w:space="0" w:color="000000"/>
              <w:left w:val="single" w:sz="8" w:space="0" w:color="000000"/>
              <w:bottom w:val="single" w:sz="8" w:space="0" w:color="000000"/>
              <w:right w:val="single" w:sz="8" w:space="0" w:color="000000"/>
            </w:tcBorders>
            <w:vAlign w:val="center"/>
          </w:tcPr>
          <w:p w14:paraId="661513F1"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H2-1.1</w:t>
            </w:r>
          </w:p>
        </w:tc>
        <w:tc>
          <w:tcPr>
            <w:tcW w:w="124" w:type="pct"/>
            <w:tcBorders>
              <w:top w:val="single" w:sz="8" w:space="0" w:color="000000"/>
              <w:left w:val="single" w:sz="8" w:space="0" w:color="000000"/>
              <w:bottom w:val="single" w:sz="8" w:space="0" w:color="000000"/>
              <w:right w:val="single" w:sz="8" w:space="0" w:color="000000"/>
            </w:tcBorders>
            <w:vAlign w:val="center"/>
          </w:tcPr>
          <w:p w14:paraId="51AAECDA"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H2-1.2</w:t>
            </w:r>
          </w:p>
        </w:tc>
        <w:tc>
          <w:tcPr>
            <w:tcW w:w="125" w:type="pct"/>
            <w:tcBorders>
              <w:top w:val="single" w:sz="8" w:space="0" w:color="000000"/>
              <w:left w:val="single" w:sz="8" w:space="0" w:color="000000"/>
              <w:bottom w:val="single" w:sz="8" w:space="0" w:color="000000"/>
              <w:right w:val="single" w:sz="8" w:space="0" w:color="000000"/>
            </w:tcBorders>
            <w:vAlign w:val="center"/>
          </w:tcPr>
          <w:p w14:paraId="254D3B0B"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H2-1.3</w:t>
            </w:r>
          </w:p>
        </w:tc>
        <w:tc>
          <w:tcPr>
            <w:tcW w:w="124" w:type="pct"/>
            <w:tcBorders>
              <w:top w:val="single" w:sz="8" w:space="0" w:color="000000"/>
              <w:left w:val="single" w:sz="8" w:space="0" w:color="000000"/>
              <w:bottom w:val="single" w:sz="8" w:space="0" w:color="000000"/>
              <w:right w:val="single" w:sz="8" w:space="0" w:color="000000"/>
            </w:tcBorders>
            <w:vAlign w:val="center"/>
          </w:tcPr>
          <w:p w14:paraId="1EDED24A"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H2-2.1</w:t>
            </w:r>
          </w:p>
        </w:tc>
        <w:tc>
          <w:tcPr>
            <w:tcW w:w="122" w:type="pct"/>
            <w:tcBorders>
              <w:top w:val="single" w:sz="8" w:space="0" w:color="000000"/>
              <w:left w:val="single" w:sz="8" w:space="0" w:color="000000"/>
              <w:bottom w:val="single" w:sz="8" w:space="0" w:color="000000"/>
              <w:right w:val="single" w:sz="8" w:space="0" w:color="000000"/>
            </w:tcBorders>
            <w:vAlign w:val="center"/>
          </w:tcPr>
          <w:p w14:paraId="65362AAF"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H2-2.2</w:t>
            </w:r>
          </w:p>
        </w:tc>
        <w:tc>
          <w:tcPr>
            <w:tcW w:w="121" w:type="pct"/>
            <w:tcBorders>
              <w:top w:val="single" w:sz="8" w:space="0" w:color="000000"/>
              <w:left w:val="single" w:sz="8" w:space="0" w:color="000000"/>
              <w:bottom w:val="single" w:sz="8" w:space="0" w:color="000000"/>
              <w:right w:val="single" w:sz="8" w:space="0" w:color="000000"/>
            </w:tcBorders>
            <w:vAlign w:val="center"/>
          </w:tcPr>
          <w:p w14:paraId="6A10788D"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H2-3.1</w:t>
            </w:r>
          </w:p>
        </w:tc>
        <w:tc>
          <w:tcPr>
            <w:tcW w:w="121" w:type="pct"/>
            <w:tcBorders>
              <w:top w:val="single" w:sz="8" w:space="0" w:color="000000"/>
              <w:left w:val="single" w:sz="8" w:space="0" w:color="000000"/>
              <w:bottom w:val="single" w:sz="8" w:space="0" w:color="000000"/>
              <w:right w:val="single" w:sz="8" w:space="0" w:color="000000"/>
            </w:tcBorders>
            <w:vAlign w:val="center"/>
          </w:tcPr>
          <w:p w14:paraId="14EDB887"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H2-3.2</w:t>
            </w:r>
          </w:p>
        </w:tc>
        <w:tc>
          <w:tcPr>
            <w:tcW w:w="123" w:type="pct"/>
            <w:tcBorders>
              <w:top w:val="single" w:sz="8" w:space="0" w:color="000000"/>
              <w:left w:val="single" w:sz="8" w:space="0" w:color="000000"/>
              <w:bottom w:val="single" w:sz="8" w:space="0" w:color="000000"/>
              <w:right w:val="single" w:sz="8" w:space="0" w:color="000000"/>
            </w:tcBorders>
            <w:vAlign w:val="center"/>
          </w:tcPr>
          <w:p w14:paraId="7ECCDDD1"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H2-3.3</w:t>
            </w:r>
          </w:p>
        </w:tc>
        <w:tc>
          <w:tcPr>
            <w:tcW w:w="124" w:type="pct"/>
            <w:tcBorders>
              <w:top w:val="single" w:sz="8" w:space="0" w:color="000000"/>
              <w:left w:val="single" w:sz="8" w:space="0" w:color="000000"/>
              <w:bottom w:val="single" w:sz="8" w:space="0" w:color="000000"/>
              <w:right w:val="single" w:sz="8" w:space="0" w:color="000000"/>
            </w:tcBorders>
            <w:vAlign w:val="center"/>
          </w:tcPr>
          <w:p w14:paraId="1466A5C5"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H2-4.1</w:t>
            </w:r>
          </w:p>
        </w:tc>
        <w:tc>
          <w:tcPr>
            <w:tcW w:w="127" w:type="pct"/>
            <w:tcBorders>
              <w:top w:val="single" w:sz="8" w:space="0" w:color="000000"/>
              <w:left w:val="single" w:sz="8" w:space="0" w:color="000000"/>
              <w:bottom w:val="single" w:sz="8" w:space="0" w:color="000000"/>
              <w:right w:val="single" w:sz="8" w:space="0" w:color="000000"/>
            </w:tcBorders>
            <w:vAlign w:val="center"/>
          </w:tcPr>
          <w:p w14:paraId="40F2405F" w14:textId="77777777" w:rsidR="00270578" w:rsidRDefault="00000000">
            <w:pPr>
              <w:widowControl/>
              <w:jc w:val="center"/>
              <w:textAlignment w:val="center"/>
              <w:rPr>
                <w:rFonts w:ascii="黑体" w:eastAsia="黑体" w:hAnsi="宋体" w:cs="黑体"/>
                <w:b/>
                <w:bCs/>
                <w:color w:val="000000"/>
                <w:sz w:val="8"/>
                <w:szCs w:val="8"/>
              </w:rPr>
            </w:pPr>
            <w:r>
              <w:rPr>
                <w:rFonts w:ascii="黑体" w:eastAsia="黑体" w:hAnsi="宋体" w:cs="黑体"/>
                <w:b/>
                <w:bCs/>
                <w:color w:val="000000"/>
                <w:kern w:val="0"/>
                <w:sz w:val="8"/>
                <w:szCs w:val="8"/>
                <w:lang w:bidi="ar"/>
              </w:rPr>
              <w:t>H2-4.2</w:t>
            </w:r>
          </w:p>
        </w:tc>
        <w:tc>
          <w:tcPr>
            <w:tcW w:w="159" w:type="pct"/>
            <w:vMerge/>
            <w:tcBorders>
              <w:top w:val="single" w:sz="8" w:space="0" w:color="000000"/>
              <w:left w:val="single" w:sz="8" w:space="0" w:color="000000"/>
              <w:bottom w:val="single" w:sz="8" w:space="0" w:color="000000"/>
              <w:right w:val="single" w:sz="8" w:space="0" w:color="000000"/>
            </w:tcBorders>
            <w:vAlign w:val="center"/>
          </w:tcPr>
          <w:p w14:paraId="289C5321" w14:textId="77777777" w:rsidR="00270578" w:rsidRDefault="00270578">
            <w:pPr>
              <w:jc w:val="center"/>
              <w:rPr>
                <w:rFonts w:ascii="黑体" w:eastAsia="黑体" w:hAnsi="宋体" w:cs="黑体"/>
                <w:b/>
                <w:bCs/>
                <w:color w:val="000000"/>
                <w:sz w:val="15"/>
                <w:szCs w:val="15"/>
              </w:rPr>
            </w:pPr>
          </w:p>
        </w:tc>
      </w:tr>
      <w:tr w:rsidR="00270578" w14:paraId="664FFEC8" w14:textId="77777777">
        <w:trPr>
          <w:trHeight w:val="366"/>
        </w:trPr>
        <w:tc>
          <w:tcPr>
            <w:tcW w:w="95" w:type="pct"/>
            <w:vMerge w:val="restart"/>
            <w:tcBorders>
              <w:top w:val="nil"/>
              <w:left w:val="single" w:sz="8" w:space="0" w:color="000000"/>
              <w:bottom w:val="single" w:sz="8" w:space="0" w:color="000000"/>
              <w:right w:val="single" w:sz="8" w:space="0" w:color="000000"/>
            </w:tcBorders>
            <w:vAlign w:val="center"/>
          </w:tcPr>
          <w:p w14:paraId="4DA7023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校平台课程</w:t>
            </w:r>
          </w:p>
        </w:tc>
        <w:tc>
          <w:tcPr>
            <w:tcW w:w="96" w:type="pct"/>
            <w:vMerge w:val="restart"/>
            <w:tcBorders>
              <w:top w:val="nil"/>
              <w:left w:val="nil"/>
              <w:bottom w:val="single" w:sz="8" w:space="0" w:color="000000"/>
              <w:right w:val="single" w:sz="8" w:space="0" w:color="000000"/>
            </w:tcBorders>
            <w:vAlign w:val="center"/>
          </w:tcPr>
          <w:p w14:paraId="1B0DC2A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公共基础课程</w:t>
            </w:r>
          </w:p>
        </w:tc>
        <w:tc>
          <w:tcPr>
            <w:tcW w:w="157" w:type="pct"/>
            <w:tcBorders>
              <w:top w:val="single" w:sz="8" w:space="0" w:color="000000"/>
              <w:left w:val="single" w:sz="8" w:space="0" w:color="000000"/>
              <w:bottom w:val="single" w:sz="8" w:space="0" w:color="000000"/>
              <w:right w:val="single" w:sz="8" w:space="0" w:color="000000"/>
            </w:tcBorders>
            <w:vAlign w:val="center"/>
          </w:tcPr>
          <w:p w14:paraId="79F0D74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入学教育</w:t>
            </w:r>
          </w:p>
        </w:tc>
        <w:tc>
          <w:tcPr>
            <w:tcW w:w="124" w:type="pct"/>
            <w:tcBorders>
              <w:top w:val="single" w:sz="8" w:space="0" w:color="000000"/>
              <w:left w:val="nil"/>
              <w:bottom w:val="single" w:sz="8" w:space="0" w:color="000000"/>
              <w:right w:val="single" w:sz="8" w:space="0" w:color="000000"/>
            </w:tcBorders>
            <w:vAlign w:val="center"/>
          </w:tcPr>
          <w:p w14:paraId="2780C15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2" w:type="pct"/>
            <w:tcBorders>
              <w:top w:val="single" w:sz="8" w:space="0" w:color="000000"/>
              <w:left w:val="nil"/>
              <w:bottom w:val="single" w:sz="8" w:space="0" w:color="000000"/>
              <w:right w:val="single" w:sz="8" w:space="0" w:color="000000"/>
            </w:tcBorders>
            <w:vAlign w:val="center"/>
          </w:tcPr>
          <w:p w14:paraId="11865079"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68C9DCF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single" w:sz="8" w:space="0" w:color="000000"/>
              <w:left w:val="nil"/>
              <w:bottom w:val="single" w:sz="8" w:space="0" w:color="000000"/>
              <w:right w:val="single" w:sz="8" w:space="0" w:color="000000"/>
            </w:tcBorders>
            <w:vAlign w:val="center"/>
          </w:tcPr>
          <w:p w14:paraId="232ED39D" w14:textId="77777777" w:rsidR="00270578" w:rsidRDefault="00270578">
            <w:pPr>
              <w:jc w:val="center"/>
              <w:rPr>
                <w:rFonts w:ascii="黑体" w:eastAsia="黑体" w:hAnsi="宋体" w:cs="黑体"/>
                <w:color w:val="000000"/>
                <w:sz w:val="15"/>
                <w:szCs w:val="15"/>
              </w:rPr>
            </w:pPr>
          </w:p>
        </w:tc>
        <w:tc>
          <w:tcPr>
            <w:tcW w:w="103" w:type="pct"/>
            <w:tcBorders>
              <w:top w:val="single" w:sz="8" w:space="0" w:color="000000"/>
              <w:left w:val="nil"/>
              <w:bottom w:val="single" w:sz="8" w:space="0" w:color="000000"/>
              <w:right w:val="single" w:sz="8" w:space="0" w:color="000000"/>
            </w:tcBorders>
            <w:vAlign w:val="center"/>
          </w:tcPr>
          <w:p w14:paraId="5678E66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47" w:type="pct"/>
            <w:tcBorders>
              <w:top w:val="single" w:sz="8" w:space="0" w:color="000000"/>
              <w:left w:val="nil"/>
              <w:bottom w:val="single" w:sz="8" w:space="0" w:color="000000"/>
              <w:right w:val="single" w:sz="8" w:space="0" w:color="000000"/>
            </w:tcBorders>
            <w:vAlign w:val="center"/>
          </w:tcPr>
          <w:p w14:paraId="772B07DA"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8D9369F"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50115857"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4476CEA2"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1CE1EC34"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222F4815"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0AED0228"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417878AC"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45BA248B"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1118BBF8"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7CEFD9E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single" w:sz="8" w:space="0" w:color="000000"/>
              <w:left w:val="nil"/>
              <w:bottom w:val="single" w:sz="8" w:space="0" w:color="000000"/>
              <w:right w:val="single" w:sz="8" w:space="0" w:color="000000"/>
            </w:tcBorders>
            <w:vAlign w:val="center"/>
          </w:tcPr>
          <w:p w14:paraId="188777B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single" w:sz="8" w:space="0" w:color="000000"/>
              <w:left w:val="nil"/>
              <w:bottom w:val="single" w:sz="8" w:space="0" w:color="000000"/>
              <w:right w:val="single" w:sz="8" w:space="0" w:color="000000"/>
            </w:tcBorders>
            <w:vAlign w:val="center"/>
          </w:tcPr>
          <w:p w14:paraId="2007960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single" w:sz="8" w:space="0" w:color="000000"/>
              <w:left w:val="nil"/>
              <w:bottom w:val="single" w:sz="8" w:space="0" w:color="000000"/>
              <w:right w:val="single" w:sz="8" w:space="0" w:color="000000"/>
            </w:tcBorders>
            <w:vAlign w:val="center"/>
          </w:tcPr>
          <w:p w14:paraId="5E140E8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single" w:sz="8" w:space="0" w:color="000000"/>
              <w:left w:val="nil"/>
              <w:bottom w:val="single" w:sz="8" w:space="0" w:color="000000"/>
              <w:right w:val="single" w:sz="8" w:space="0" w:color="000000"/>
            </w:tcBorders>
            <w:vAlign w:val="center"/>
          </w:tcPr>
          <w:p w14:paraId="427ECF93"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15EE1585" w14:textId="77777777" w:rsidR="00270578" w:rsidRDefault="00270578">
            <w:pPr>
              <w:jc w:val="center"/>
              <w:rPr>
                <w:rFonts w:ascii="黑体" w:eastAsia="黑体" w:hAnsi="宋体" w:cs="黑体"/>
                <w:color w:val="000000"/>
                <w:sz w:val="15"/>
                <w:szCs w:val="15"/>
              </w:rPr>
            </w:pPr>
          </w:p>
        </w:tc>
        <w:tc>
          <w:tcPr>
            <w:tcW w:w="103" w:type="pct"/>
            <w:tcBorders>
              <w:top w:val="single" w:sz="8" w:space="0" w:color="000000"/>
              <w:left w:val="nil"/>
              <w:bottom w:val="single" w:sz="8" w:space="0" w:color="000000"/>
              <w:right w:val="single" w:sz="8" w:space="0" w:color="000000"/>
            </w:tcBorders>
            <w:vAlign w:val="center"/>
          </w:tcPr>
          <w:p w14:paraId="69BC3DFF"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75A33FB1" w14:textId="77777777" w:rsidR="00270578" w:rsidRDefault="00270578">
            <w:pPr>
              <w:jc w:val="center"/>
              <w:rPr>
                <w:rFonts w:ascii="黑体" w:eastAsia="黑体" w:hAnsi="宋体" w:cs="黑体"/>
                <w:color w:val="000000"/>
                <w:sz w:val="15"/>
                <w:szCs w:val="15"/>
              </w:rPr>
            </w:pPr>
          </w:p>
        </w:tc>
        <w:tc>
          <w:tcPr>
            <w:tcW w:w="101" w:type="pct"/>
            <w:tcBorders>
              <w:top w:val="single" w:sz="8" w:space="0" w:color="000000"/>
              <w:left w:val="nil"/>
              <w:bottom w:val="single" w:sz="8" w:space="0" w:color="000000"/>
              <w:right w:val="single" w:sz="8" w:space="0" w:color="000000"/>
            </w:tcBorders>
            <w:vAlign w:val="center"/>
          </w:tcPr>
          <w:p w14:paraId="12CF6443"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94614AA" w14:textId="77777777" w:rsidR="00270578" w:rsidRDefault="00270578">
            <w:pPr>
              <w:jc w:val="center"/>
              <w:rPr>
                <w:rFonts w:ascii="黑体" w:eastAsia="黑体" w:hAnsi="宋体" w:cs="黑体"/>
                <w:color w:val="000000"/>
                <w:sz w:val="15"/>
                <w:szCs w:val="15"/>
              </w:rPr>
            </w:pPr>
          </w:p>
        </w:tc>
        <w:tc>
          <w:tcPr>
            <w:tcW w:w="104" w:type="pct"/>
            <w:tcBorders>
              <w:top w:val="single" w:sz="8" w:space="0" w:color="000000"/>
              <w:left w:val="nil"/>
              <w:bottom w:val="single" w:sz="8" w:space="0" w:color="000000"/>
              <w:right w:val="single" w:sz="8" w:space="0" w:color="000000"/>
            </w:tcBorders>
            <w:vAlign w:val="center"/>
          </w:tcPr>
          <w:p w14:paraId="50938BAF"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7628ED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0DC4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33E959"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48BDDF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4CE1B8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202CDA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0976D2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C4479CB"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A0132C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B066B9E"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05B4606"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899FB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9275DAB"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25EE2B9B"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3D0B90D5"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7FC005B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军事技能训练</w:t>
            </w:r>
          </w:p>
        </w:tc>
        <w:tc>
          <w:tcPr>
            <w:tcW w:w="124" w:type="pct"/>
            <w:tcBorders>
              <w:top w:val="nil"/>
              <w:left w:val="nil"/>
              <w:bottom w:val="single" w:sz="8" w:space="0" w:color="000000"/>
              <w:right w:val="single" w:sz="8" w:space="0" w:color="000000"/>
            </w:tcBorders>
            <w:vAlign w:val="center"/>
          </w:tcPr>
          <w:p w14:paraId="04A7D1C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2" w:type="pct"/>
            <w:tcBorders>
              <w:top w:val="nil"/>
              <w:left w:val="nil"/>
              <w:bottom w:val="single" w:sz="8" w:space="0" w:color="000000"/>
              <w:right w:val="single" w:sz="8" w:space="0" w:color="000000"/>
            </w:tcBorders>
            <w:vAlign w:val="center"/>
          </w:tcPr>
          <w:p w14:paraId="3527EE8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7F76B9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E76DED"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E70F06B"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DC412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5F7A2D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82E4CA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33F478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A8145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420D83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B14BAC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54E78F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E82EA8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F6B23B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46F16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78A91F1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0B1B9C0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3D3DF2E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C9BE4B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53A198F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3" w:type="pct"/>
            <w:tcBorders>
              <w:top w:val="nil"/>
              <w:left w:val="nil"/>
              <w:bottom w:val="single" w:sz="8" w:space="0" w:color="000000"/>
              <w:right w:val="single" w:sz="8" w:space="0" w:color="000000"/>
            </w:tcBorders>
            <w:vAlign w:val="center"/>
          </w:tcPr>
          <w:p w14:paraId="79772CA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F9D1F8"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69F9114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13199AB5"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5850BC2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2C4F69C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D98EA6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664537"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47A45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C120E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917B21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D178EA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BC82090"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7961F3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539225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3BE7C391"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546689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CF93F8C"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64149C8"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1B83D46"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1413621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军事理论</w:t>
            </w:r>
          </w:p>
        </w:tc>
        <w:tc>
          <w:tcPr>
            <w:tcW w:w="124" w:type="pct"/>
            <w:tcBorders>
              <w:top w:val="nil"/>
              <w:left w:val="nil"/>
              <w:bottom w:val="single" w:sz="8" w:space="0" w:color="000000"/>
              <w:right w:val="single" w:sz="8" w:space="0" w:color="000000"/>
            </w:tcBorders>
            <w:vAlign w:val="center"/>
          </w:tcPr>
          <w:p w14:paraId="46A63CD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02" w:type="pct"/>
            <w:tcBorders>
              <w:top w:val="nil"/>
              <w:left w:val="nil"/>
              <w:bottom w:val="single" w:sz="8" w:space="0" w:color="000000"/>
              <w:right w:val="single" w:sz="8" w:space="0" w:color="000000"/>
            </w:tcBorders>
            <w:vAlign w:val="center"/>
          </w:tcPr>
          <w:p w14:paraId="7279991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DF3DB8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F39BCC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50B3BD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nil"/>
              <w:bottom w:val="single" w:sz="8" w:space="0" w:color="000000"/>
              <w:right w:val="single" w:sz="8" w:space="0" w:color="000000"/>
            </w:tcBorders>
            <w:vAlign w:val="center"/>
          </w:tcPr>
          <w:p w14:paraId="4B03670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C94026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52D369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293D41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C3B2CC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53276C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C03CD5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8E9780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FAE237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69484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A9E64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19803D9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7C6701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2C7E83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24847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5FA6DB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635017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29A5DDC"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470F6A9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578AFAB"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71F80F4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46F270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7392AB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28428F"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E8E5BD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667072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989284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DDBC4F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3215F3A"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524EFFD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B90DA1"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54CBA5F"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B96A30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5289137"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1107CF4E"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73A896F5"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5B43AF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思想道德与法治</w:t>
            </w:r>
          </w:p>
        </w:tc>
        <w:tc>
          <w:tcPr>
            <w:tcW w:w="124" w:type="pct"/>
            <w:tcBorders>
              <w:top w:val="nil"/>
              <w:left w:val="nil"/>
              <w:bottom w:val="single" w:sz="8" w:space="0" w:color="000000"/>
              <w:right w:val="single" w:sz="8" w:space="0" w:color="000000"/>
            </w:tcBorders>
            <w:vAlign w:val="center"/>
          </w:tcPr>
          <w:p w14:paraId="0E4759F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2" w:type="pct"/>
            <w:tcBorders>
              <w:top w:val="nil"/>
              <w:left w:val="nil"/>
              <w:bottom w:val="single" w:sz="8" w:space="0" w:color="000000"/>
              <w:right w:val="single" w:sz="8" w:space="0" w:color="000000"/>
            </w:tcBorders>
            <w:vAlign w:val="center"/>
          </w:tcPr>
          <w:p w14:paraId="62534E1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0E6CD4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215CD96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20C42DF"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B6E165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395AE8D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FA3283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149C07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692E7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F2906B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F27E4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8E2682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0C30A5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56FB7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9DB5BB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F5AFE0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D1593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2A58960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807E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139167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4C3C251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A68A94B"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5C33815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F5609D"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66882C7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11FC63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0B045A7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1048D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8C6913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BD6DD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22B341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E7AE4B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BA4684B"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5D41C0B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8BF50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A446D6E"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E26E4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0173021" w14:textId="77777777">
        <w:trPr>
          <w:trHeight w:val="915"/>
        </w:trPr>
        <w:tc>
          <w:tcPr>
            <w:tcW w:w="95" w:type="pct"/>
            <w:vMerge/>
            <w:tcBorders>
              <w:top w:val="nil"/>
              <w:left w:val="single" w:sz="8" w:space="0" w:color="000000"/>
              <w:bottom w:val="single" w:sz="8" w:space="0" w:color="000000"/>
              <w:right w:val="single" w:sz="8" w:space="0" w:color="000000"/>
            </w:tcBorders>
            <w:vAlign w:val="center"/>
          </w:tcPr>
          <w:p w14:paraId="4057CB43"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31DB2D8"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562B25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毛泽东思想和中国特色社会主义理论体系概论</w:t>
            </w:r>
          </w:p>
        </w:tc>
        <w:tc>
          <w:tcPr>
            <w:tcW w:w="124" w:type="pct"/>
            <w:tcBorders>
              <w:top w:val="nil"/>
              <w:left w:val="nil"/>
              <w:bottom w:val="single" w:sz="8" w:space="0" w:color="000000"/>
              <w:right w:val="single" w:sz="8" w:space="0" w:color="000000"/>
            </w:tcBorders>
            <w:vAlign w:val="center"/>
          </w:tcPr>
          <w:p w14:paraId="5661152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6574ECE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1B055A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D36A78"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DA86644"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7068357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68D7EC5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E91FAC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14D865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627BBB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D58CB2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2763F3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D64115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2F9E51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D6D1E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73F56A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23ECD08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F08FF9F"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743472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B0DC5E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A6E6991"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8D4A50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0CD11EE"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6635BD5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6AE73D3"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5D9E33B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334AC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5FC77BF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2EBB93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82DC1A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E6A3C5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C99DA4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558B03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66BF0B5"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5FE56B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50F01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21184F45"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CA5CF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8DAA7F0" w14:textId="77777777">
        <w:trPr>
          <w:trHeight w:val="915"/>
        </w:trPr>
        <w:tc>
          <w:tcPr>
            <w:tcW w:w="95" w:type="pct"/>
            <w:vMerge/>
            <w:tcBorders>
              <w:top w:val="nil"/>
              <w:left w:val="single" w:sz="8" w:space="0" w:color="000000"/>
              <w:bottom w:val="single" w:sz="8" w:space="0" w:color="000000"/>
              <w:right w:val="single" w:sz="8" w:space="0" w:color="000000"/>
            </w:tcBorders>
            <w:vAlign w:val="center"/>
          </w:tcPr>
          <w:p w14:paraId="549E43C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569AB7FA"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0890E2B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习近平新时代中国特色社会主义思想概论</w:t>
            </w:r>
          </w:p>
        </w:tc>
        <w:tc>
          <w:tcPr>
            <w:tcW w:w="124" w:type="pct"/>
            <w:tcBorders>
              <w:top w:val="nil"/>
              <w:left w:val="nil"/>
              <w:bottom w:val="single" w:sz="8" w:space="0" w:color="000000"/>
              <w:right w:val="single" w:sz="8" w:space="0" w:color="000000"/>
            </w:tcBorders>
            <w:vAlign w:val="center"/>
          </w:tcPr>
          <w:p w14:paraId="39573C3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62AE9FE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38BC5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9EB051"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1DF1BA6"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7346B5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7106159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176EB7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A3320B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67A33E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9267D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4A50F9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B53D86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AA23C1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CE71EB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90F67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694D0E3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C27815D"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29AB2C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C8C4D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83482C9"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18A3D9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F690119"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A5C0DF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890E6E5"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59F6A61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64DFA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588815D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B9D57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F3EBDE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07021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8E7B2F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BC8ED8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64CC79A"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A92594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78D090"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4E60C3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87057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2C845A6"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0769907C"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77D8A6E8" w14:textId="77777777" w:rsidR="00270578" w:rsidRDefault="00270578">
            <w:pPr>
              <w:jc w:val="center"/>
              <w:rPr>
                <w:rFonts w:ascii="黑体" w:eastAsia="黑体" w:hAnsi="宋体" w:cs="黑体"/>
                <w:color w:val="000000"/>
                <w:sz w:val="15"/>
                <w:szCs w:val="15"/>
              </w:rPr>
            </w:pPr>
          </w:p>
        </w:tc>
        <w:tc>
          <w:tcPr>
            <w:tcW w:w="157" w:type="pct"/>
            <w:tcBorders>
              <w:top w:val="single" w:sz="8" w:space="0" w:color="000000"/>
              <w:left w:val="single" w:sz="8" w:space="0" w:color="000000"/>
              <w:bottom w:val="single" w:sz="8" w:space="0" w:color="000000"/>
              <w:right w:val="single" w:sz="8" w:space="0" w:color="000000"/>
            </w:tcBorders>
            <w:vAlign w:val="center"/>
          </w:tcPr>
          <w:p w14:paraId="4D88058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形势与政策1</w:t>
            </w:r>
          </w:p>
        </w:tc>
        <w:tc>
          <w:tcPr>
            <w:tcW w:w="124" w:type="pct"/>
            <w:tcBorders>
              <w:top w:val="single" w:sz="8" w:space="0" w:color="000000"/>
              <w:left w:val="nil"/>
              <w:bottom w:val="single" w:sz="8" w:space="0" w:color="000000"/>
              <w:right w:val="single" w:sz="8" w:space="0" w:color="000000"/>
            </w:tcBorders>
            <w:vAlign w:val="center"/>
          </w:tcPr>
          <w:p w14:paraId="7648A71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single" w:sz="8" w:space="0" w:color="000000"/>
              <w:left w:val="nil"/>
              <w:bottom w:val="single" w:sz="8" w:space="0" w:color="000000"/>
              <w:right w:val="single" w:sz="8" w:space="0" w:color="000000"/>
            </w:tcBorders>
            <w:vAlign w:val="center"/>
          </w:tcPr>
          <w:p w14:paraId="5C3F0D26"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79E844F1"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5EA9BF18" w14:textId="77777777" w:rsidR="00270578" w:rsidRDefault="00270578">
            <w:pPr>
              <w:jc w:val="center"/>
              <w:rPr>
                <w:rFonts w:ascii="黑体" w:eastAsia="黑体" w:hAnsi="宋体" w:cs="黑体"/>
                <w:color w:val="000000"/>
                <w:sz w:val="15"/>
                <w:szCs w:val="15"/>
              </w:rPr>
            </w:pPr>
          </w:p>
        </w:tc>
        <w:tc>
          <w:tcPr>
            <w:tcW w:w="103" w:type="pct"/>
            <w:tcBorders>
              <w:top w:val="single" w:sz="8" w:space="0" w:color="000000"/>
              <w:left w:val="nil"/>
              <w:bottom w:val="single" w:sz="8" w:space="0" w:color="000000"/>
              <w:right w:val="single" w:sz="8" w:space="0" w:color="000000"/>
            </w:tcBorders>
            <w:vAlign w:val="center"/>
          </w:tcPr>
          <w:p w14:paraId="3114EAFD"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0A87BBA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single" w:sz="8" w:space="0" w:color="000000"/>
              <w:left w:val="nil"/>
              <w:bottom w:val="single" w:sz="8" w:space="0" w:color="000000"/>
              <w:right w:val="single" w:sz="8" w:space="0" w:color="000000"/>
            </w:tcBorders>
            <w:vAlign w:val="center"/>
          </w:tcPr>
          <w:p w14:paraId="143619E2"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7A8BB962"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5D53CCFA"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72EB6DB5"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4CDC9F41"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6D66D09"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2B21C5BE"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49ABCAD6"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5E915226"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080976EA" w14:textId="77777777" w:rsidR="00270578" w:rsidRDefault="00270578">
            <w:pPr>
              <w:jc w:val="center"/>
              <w:rPr>
                <w:rFonts w:ascii="黑体" w:eastAsia="黑体" w:hAnsi="宋体" w:cs="黑体"/>
                <w:color w:val="000000"/>
                <w:sz w:val="15"/>
                <w:szCs w:val="15"/>
              </w:rPr>
            </w:pPr>
          </w:p>
        </w:tc>
        <w:tc>
          <w:tcPr>
            <w:tcW w:w="125" w:type="pct"/>
            <w:tcBorders>
              <w:top w:val="single" w:sz="8" w:space="0" w:color="000000"/>
              <w:left w:val="nil"/>
              <w:bottom w:val="single" w:sz="8" w:space="0" w:color="000000"/>
              <w:right w:val="single" w:sz="8" w:space="0" w:color="000000"/>
            </w:tcBorders>
            <w:vAlign w:val="center"/>
          </w:tcPr>
          <w:p w14:paraId="6E23B331"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6A9E43E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single" w:sz="8" w:space="0" w:color="000000"/>
              <w:left w:val="nil"/>
              <w:bottom w:val="single" w:sz="8" w:space="0" w:color="000000"/>
              <w:right w:val="single" w:sz="8" w:space="0" w:color="000000"/>
            </w:tcBorders>
            <w:vAlign w:val="center"/>
          </w:tcPr>
          <w:p w14:paraId="549EE9ED"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6F81051B"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3ADDF1C" w14:textId="77777777" w:rsidR="00270578" w:rsidRDefault="00270578">
            <w:pPr>
              <w:jc w:val="center"/>
              <w:rPr>
                <w:rFonts w:ascii="黑体" w:eastAsia="黑体" w:hAnsi="宋体" w:cs="黑体"/>
                <w:color w:val="000000"/>
                <w:sz w:val="15"/>
                <w:szCs w:val="15"/>
              </w:rPr>
            </w:pPr>
          </w:p>
        </w:tc>
        <w:tc>
          <w:tcPr>
            <w:tcW w:w="103" w:type="pct"/>
            <w:tcBorders>
              <w:top w:val="single" w:sz="8" w:space="0" w:color="000000"/>
              <w:left w:val="nil"/>
              <w:bottom w:val="single" w:sz="8" w:space="0" w:color="000000"/>
              <w:right w:val="single" w:sz="8" w:space="0" w:color="000000"/>
            </w:tcBorders>
            <w:vAlign w:val="center"/>
          </w:tcPr>
          <w:p w14:paraId="00550A38"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5975C00A" w14:textId="77777777" w:rsidR="00270578" w:rsidRDefault="00270578">
            <w:pPr>
              <w:jc w:val="center"/>
              <w:rPr>
                <w:rFonts w:ascii="黑体" w:eastAsia="黑体" w:hAnsi="宋体" w:cs="黑体"/>
                <w:color w:val="000000"/>
                <w:sz w:val="15"/>
                <w:szCs w:val="15"/>
              </w:rPr>
            </w:pPr>
          </w:p>
        </w:tc>
        <w:tc>
          <w:tcPr>
            <w:tcW w:w="101" w:type="pct"/>
            <w:tcBorders>
              <w:top w:val="single" w:sz="8" w:space="0" w:color="000000"/>
              <w:left w:val="nil"/>
              <w:bottom w:val="single" w:sz="8" w:space="0" w:color="000000"/>
              <w:right w:val="single" w:sz="8" w:space="0" w:color="000000"/>
            </w:tcBorders>
            <w:vAlign w:val="center"/>
          </w:tcPr>
          <w:p w14:paraId="1555143B"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7BF5E011" w14:textId="77777777" w:rsidR="00270578" w:rsidRDefault="00270578">
            <w:pPr>
              <w:jc w:val="center"/>
              <w:rPr>
                <w:rFonts w:ascii="黑体" w:eastAsia="黑体" w:hAnsi="宋体" w:cs="黑体"/>
                <w:color w:val="000000"/>
                <w:sz w:val="15"/>
                <w:szCs w:val="15"/>
              </w:rPr>
            </w:pPr>
          </w:p>
        </w:tc>
        <w:tc>
          <w:tcPr>
            <w:tcW w:w="104" w:type="pct"/>
            <w:tcBorders>
              <w:top w:val="single" w:sz="8" w:space="0" w:color="000000"/>
              <w:left w:val="nil"/>
              <w:bottom w:val="single" w:sz="8" w:space="0" w:color="000000"/>
              <w:right w:val="single" w:sz="8" w:space="0" w:color="000000"/>
            </w:tcBorders>
            <w:vAlign w:val="center"/>
          </w:tcPr>
          <w:p w14:paraId="22A1D4B4"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569BFD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34F1EC7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090B5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603C87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2F47B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2DFFFD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665CCD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A6F4A3C"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1A7FD79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57F403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DCFF8FD"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5E8FEEC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0DC43E8"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824C6B9"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5E883BE"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412F66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形势与政策2</w:t>
            </w:r>
          </w:p>
        </w:tc>
        <w:tc>
          <w:tcPr>
            <w:tcW w:w="124" w:type="pct"/>
            <w:tcBorders>
              <w:top w:val="nil"/>
              <w:left w:val="nil"/>
              <w:bottom w:val="single" w:sz="8" w:space="0" w:color="000000"/>
              <w:right w:val="single" w:sz="8" w:space="0" w:color="000000"/>
            </w:tcBorders>
            <w:vAlign w:val="center"/>
          </w:tcPr>
          <w:p w14:paraId="06829F5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5C28682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2FC6C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E9A5BE"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28867FA"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7609C8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70625DB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8B138B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1DA00E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362574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EBABD5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FFAE1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7C78F1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DCA19B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4839C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6DE1E2E"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23880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AF84B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348320D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8FD96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A953E6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A88EA4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18FE030"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7984EB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1125BE"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41E19A4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E86EB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1DECED1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4FD662"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02E0375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B7878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1D7231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56AA42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727D10B"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D8B76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454F1E"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FF91D1E"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2DF055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16924E0"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D25CD5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5E431C9B"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4FAD41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形势与政策3</w:t>
            </w:r>
          </w:p>
        </w:tc>
        <w:tc>
          <w:tcPr>
            <w:tcW w:w="124" w:type="pct"/>
            <w:tcBorders>
              <w:top w:val="nil"/>
              <w:left w:val="nil"/>
              <w:bottom w:val="single" w:sz="8" w:space="0" w:color="000000"/>
              <w:right w:val="single" w:sz="8" w:space="0" w:color="000000"/>
            </w:tcBorders>
            <w:vAlign w:val="center"/>
          </w:tcPr>
          <w:p w14:paraId="44B0C16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4BF896F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AC42F9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3626D9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2146EB1"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04E72E6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33ECF94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524891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5ABFED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25C3C8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78A9FE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25DFE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40B591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266903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3B770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F5B8659"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53DD86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0A3B9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74149FD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644D2D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599D49"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DF3B3D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946188A"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5128483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16736E8"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3FB21C5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EF679C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40AA429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C8CA3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803288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C37916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AD0D5C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8A6458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DC721A4"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4B626E3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A2BF5F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23873250"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4A1E20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F4173D4"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59B8624A"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119FA493"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3479604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形势与政策4</w:t>
            </w:r>
          </w:p>
        </w:tc>
        <w:tc>
          <w:tcPr>
            <w:tcW w:w="124" w:type="pct"/>
            <w:tcBorders>
              <w:top w:val="nil"/>
              <w:left w:val="nil"/>
              <w:bottom w:val="single" w:sz="8" w:space="0" w:color="000000"/>
              <w:right w:val="single" w:sz="8" w:space="0" w:color="000000"/>
            </w:tcBorders>
            <w:vAlign w:val="center"/>
          </w:tcPr>
          <w:p w14:paraId="2F6EC16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46FE8F2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EC73D0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C7D68F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231D999"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D75B00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16EFCB0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84C790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8CBBED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64E18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82D8E8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C2972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22CBA0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8E8C3A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4A6D13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EB4BB8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68B7C7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31D6A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4305FD6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7D6F54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8C08E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533F09B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63C1EA"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7212F61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C77A02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7447E33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4E58AA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75050D4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DDBF446"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A370F3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4EF55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926CDF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0B861E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C8FFD2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4AF0C4F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1C24B1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5C6C29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524C9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6F29B62B"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4D0554C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091F1B7"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59F2E5C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形势与政策5</w:t>
            </w:r>
          </w:p>
        </w:tc>
        <w:tc>
          <w:tcPr>
            <w:tcW w:w="124" w:type="pct"/>
            <w:tcBorders>
              <w:top w:val="nil"/>
              <w:left w:val="nil"/>
              <w:bottom w:val="single" w:sz="8" w:space="0" w:color="000000"/>
              <w:right w:val="single" w:sz="8" w:space="0" w:color="000000"/>
            </w:tcBorders>
            <w:vAlign w:val="center"/>
          </w:tcPr>
          <w:p w14:paraId="5664E2A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7757C35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EE7E1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67C76A"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C5A1AFA"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7C9D11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0468661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421FD7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705880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4097E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B0FB8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22389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CE0AA6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1F707B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EEE0F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38A757"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F787F0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CAD57B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010B58E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5E8A0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E329C1"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9C5C15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2962DBF"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4665D2D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55CBB5"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3574BD8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A98285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1A51010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0A043F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0F5BB1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A7B98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C86194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F84CEC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4FE5AAC"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CE96E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2383B95"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252C042"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BA68AD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11B45C5"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2E3E7BE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2E23C5CD"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D6819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国家安全教育</w:t>
            </w:r>
          </w:p>
        </w:tc>
        <w:tc>
          <w:tcPr>
            <w:tcW w:w="124" w:type="pct"/>
            <w:tcBorders>
              <w:top w:val="nil"/>
              <w:left w:val="nil"/>
              <w:bottom w:val="single" w:sz="8" w:space="0" w:color="000000"/>
              <w:right w:val="single" w:sz="8" w:space="0" w:color="000000"/>
            </w:tcBorders>
            <w:vAlign w:val="center"/>
          </w:tcPr>
          <w:p w14:paraId="0DA6F6A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02" w:type="pct"/>
            <w:tcBorders>
              <w:top w:val="nil"/>
              <w:left w:val="nil"/>
              <w:bottom w:val="single" w:sz="8" w:space="0" w:color="000000"/>
              <w:right w:val="single" w:sz="8" w:space="0" w:color="000000"/>
            </w:tcBorders>
            <w:vAlign w:val="center"/>
          </w:tcPr>
          <w:p w14:paraId="5952270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FAF619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6401DA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4BF2953"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4A126D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455B460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99AE23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5E5707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182AD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030815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FDF2E4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FFFA97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E16341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4D9571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EE9CB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3CFEFB6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CFED5D1"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75D660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51FEF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53CED5E"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D6B027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4A8ED6"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5056680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E1CEE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7ACB3F2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242565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4" w:type="pct"/>
            <w:tcBorders>
              <w:top w:val="nil"/>
              <w:left w:val="nil"/>
              <w:bottom w:val="single" w:sz="8" w:space="0" w:color="000000"/>
              <w:right w:val="single" w:sz="8" w:space="0" w:color="000000"/>
            </w:tcBorders>
            <w:vAlign w:val="center"/>
          </w:tcPr>
          <w:p w14:paraId="25F82B9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AD18B9"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79A350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1F0C30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C77B97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811F739"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4461103"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F07689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456F02"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4C071FF"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5E22E6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EE86ED9"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5E503EF4"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478BECCF" w14:textId="77777777" w:rsidR="00270578" w:rsidRDefault="00270578">
            <w:pPr>
              <w:jc w:val="center"/>
              <w:rPr>
                <w:rFonts w:ascii="黑体" w:eastAsia="黑体" w:hAnsi="宋体" w:cs="黑体"/>
                <w:color w:val="000000"/>
                <w:sz w:val="15"/>
                <w:szCs w:val="15"/>
              </w:rPr>
            </w:pPr>
          </w:p>
        </w:tc>
        <w:tc>
          <w:tcPr>
            <w:tcW w:w="157" w:type="pct"/>
            <w:tcBorders>
              <w:top w:val="single" w:sz="8" w:space="0" w:color="000000"/>
              <w:left w:val="single" w:sz="8" w:space="0" w:color="000000"/>
              <w:bottom w:val="single" w:sz="8" w:space="0" w:color="000000"/>
              <w:right w:val="single" w:sz="8" w:space="0" w:color="000000"/>
            </w:tcBorders>
            <w:vAlign w:val="center"/>
          </w:tcPr>
          <w:p w14:paraId="5E0896B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体育1</w:t>
            </w:r>
          </w:p>
        </w:tc>
        <w:tc>
          <w:tcPr>
            <w:tcW w:w="124" w:type="pct"/>
            <w:tcBorders>
              <w:top w:val="single" w:sz="8" w:space="0" w:color="000000"/>
              <w:left w:val="nil"/>
              <w:bottom w:val="single" w:sz="8" w:space="0" w:color="000000"/>
              <w:right w:val="single" w:sz="8" w:space="0" w:color="000000"/>
            </w:tcBorders>
            <w:vAlign w:val="center"/>
          </w:tcPr>
          <w:p w14:paraId="0A89E7C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single" w:sz="8" w:space="0" w:color="000000"/>
              <w:left w:val="nil"/>
              <w:bottom w:val="single" w:sz="8" w:space="0" w:color="000000"/>
              <w:right w:val="single" w:sz="8" w:space="0" w:color="000000"/>
            </w:tcBorders>
            <w:vAlign w:val="center"/>
          </w:tcPr>
          <w:p w14:paraId="678EAC11"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676BE708"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18B1C76" w14:textId="77777777" w:rsidR="00270578" w:rsidRDefault="00270578">
            <w:pPr>
              <w:jc w:val="center"/>
              <w:rPr>
                <w:rFonts w:ascii="黑体" w:eastAsia="黑体" w:hAnsi="宋体" w:cs="黑体"/>
                <w:color w:val="000000"/>
                <w:sz w:val="15"/>
                <w:szCs w:val="15"/>
              </w:rPr>
            </w:pPr>
          </w:p>
        </w:tc>
        <w:tc>
          <w:tcPr>
            <w:tcW w:w="103" w:type="pct"/>
            <w:tcBorders>
              <w:top w:val="single" w:sz="8" w:space="0" w:color="000000"/>
              <w:left w:val="nil"/>
              <w:bottom w:val="single" w:sz="8" w:space="0" w:color="000000"/>
              <w:right w:val="single" w:sz="8" w:space="0" w:color="000000"/>
            </w:tcBorders>
            <w:vAlign w:val="center"/>
          </w:tcPr>
          <w:p w14:paraId="40CFACB0" w14:textId="77777777" w:rsidR="00270578" w:rsidRDefault="00270578">
            <w:pPr>
              <w:jc w:val="center"/>
              <w:rPr>
                <w:rFonts w:ascii="黑体" w:eastAsia="黑体" w:hAnsi="宋体" w:cs="黑体"/>
                <w:color w:val="000000"/>
                <w:sz w:val="15"/>
                <w:szCs w:val="15"/>
              </w:rPr>
            </w:pPr>
          </w:p>
        </w:tc>
        <w:tc>
          <w:tcPr>
            <w:tcW w:w="147" w:type="pct"/>
            <w:tcBorders>
              <w:top w:val="single" w:sz="8" w:space="0" w:color="000000"/>
              <w:left w:val="nil"/>
              <w:bottom w:val="single" w:sz="8" w:space="0" w:color="000000"/>
              <w:right w:val="single" w:sz="8" w:space="0" w:color="000000"/>
            </w:tcBorders>
            <w:vAlign w:val="center"/>
          </w:tcPr>
          <w:p w14:paraId="7A20C34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single" w:sz="8" w:space="0" w:color="000000"/>
              <w:left w:val="nil"/>
              <w:bottom w:val="single" w:sz="8" w:space="0" w:color="000000"/>
              <w:right w:val="single" w:sz="8" w:space="0" w:color="000000"/>
            </w:tcBorders>
            <w:vAlign w:val="center"/>
          </w:tcPr>
          <w:p w14:paraId="55EFCDAF"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6BB2A570"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3F81A4FC"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6BA33594"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6F4B6D64"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BB0947B" w14:textId="77777777" w:rsidR="00270578" w:rsidRDefault="00270578">
            <w:pPr>
              <w:jc w:val="center"/>
              <w:rPr>
                <w:rFonts w:ascii="黑体" w:eastAsia="黑体" w:hAnsi="宋体" w:cs="黑体"/>
                <w:color w:val="000000"/>
                <w:sz w:val="15"/>
                <w:szCs w:val="15"/>
              </w:rPr>
            </w:pPr>
          </w:p>
        </w:tc>
        <w:tc>
          <w:tcPr>
            <w:tcW w:w="122" w:type="pct"/>
            <w:tcBorders>
              <w:top w:val="single" w:sz="8" w:space="0" w:color="000000"/>
              <w:left w:val="nil"/>
              <w:bottom w:val="single" w:sz="8" w:space="0" w:color="000000"/>
              <w:right w:val="single" w:sz="8" w:space="0" w:color="000000"/>
            </w:tcBorders>
            <w:vAlign w:val="center"/>
          </w:tcPr>
          <w:p w14:paraId="003D15F8" w14:textId="77777777" w:rsidR="00270578" w:rsidRDefault="00270578">
            <w:pPr>
              <w:jc w:val="center"/>
              <w:rPr>
                <w:rFonts w:ascii="黑体" w:eastAsia="黑体" w:hAnsi="宋体" w:cs="黑体"/>
                <w:color w:val="000000"/>
                <w:sz w:val="15"/>
                <w:szCs w:val="15"/>
              </w:rPr>
            </w:pPr>
          </w:p>
        </w:tc>
        <w:tc>
          <w:tcPr>
            <w:tcW w:w="121" w:type="pct"/>
            <w:tcBorders>
              <w:top w:val="single" w:sz="8" w:space="0" w:color="000000"/>
              <w:left w:val="nil"/>
              <w:bottom w:val="single" w:sz="8" w:space="0" w:color="000000"/>
              <w:right w:val="single" w:sz="8" w:space="0" w:color="000000"/>
            </w:tcBorders>
            <w:vAlign w:val="center"/>
          </w:tcPr>
          <w:p w14:paraId="4280720F"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54A46E4F"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328B2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single" w:sz="8" w:space="0" w:color="000000"/>
              <w:left w:val="nil"/>
              <w:bottom w:val="single" w:sz="8" w:space="0" w:color="000000"/>
              <w:right w:val="single" w:sz="8" w:space="0" w:color="000000"/>
            </w:tcBorders>
            <w:vAlign w:val="center"/>
          </w:tcPr>
          <w:p w14:paraId="0B4759C3"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4B4B4E4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single" w:sz="8" w:space="0" w:color="000000"/>
              <w:left w:val="nil"/>
              <w:bottom w:val="single" w:sz="8" w:space="0" w:color="000000"/>
              <w:right w:val="single" w:sz="8" w:space="0" w:color="000000"/>
            </w:tcBorders>
            <w:vAlign w:val="center"/>
          </w:tcPr>
          <w:p w14:paraId="2306DBB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single" w:sz="8" w:space="0" w:color="000000"/>
              <w:left w:val="nil"/>
              <w:bottom w:val="single" w:sz="8" w:space="0" w:color="000000"/>
              <w:right w:val="single" w:sz="8" w:space="0" w:color="000000"/>
            </w:tcBorders>
            <w:vAlign w:val="center"/>
          </w:tcPr>
          <w:p w14:paraId="5928318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single" w:sz="8" w:space="0" w:color="000000"/>
              <w:left w:val="nil"/>
              <w:bottom w:val="single" w:sz="8" w:space="0" w:color="000000"/>
              <w:right w:val="single" w:sz="8" w:space="0" w:color="000000"/>
            </w:tcBorders>
            <w:vAlign w:val="center"/>
          </w:tcPr>
          <w:p w14:paraId="7601FD4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single" w:sz="8" w:space="0" w:color="000000"/>
              <w:left w:val="nil"/>
              <w:bottom w:val="single" w:sz="8" w:space="0" w:color="000000"/>
              <w:right w:val="single" w:sz="8" w:space="0" w:color="000000"/>
            </w:tcBorders>
            <w:vAlign w:val="center"/>
          </w:tcPr>
          <w:p w14:paraId="455DC3AA"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9281FC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single" w:sz="8" w:space="0" w:color="000000"/>
              <w:left w:val="nil"/>
              <w:bottom w:val="single" w:sz="8" w:space="0" w:color="000000"/>
              <w:right w:val="single" w:sz="8" w:space="0" w:color="000000"/>
            </w:tcBorders>
            <w:vAlign w:val="center"/>
          </w:tcPr>
          <w:p w14:paraId="535913E0"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1B5C63C0" w14:textId="77777777" w:rsidR="00270578" w:rsidRDefault="00270578">
            <w:pPr>
              <w:jc w:val="center"/>
              <w:rPr>
                <w:rFonts w:ascii="黑体" w:eastAsia="黑体" w:hAnsi="宋体" w:cs="黑体"/>
                <w:color w:val="000000"/>
                <w:sz w:val="15"/>
                <w:szCs w:val="15"/>
              </w:rPr>
            </w:pPr>
          </w:p>
        </w:tc>
        <w:tc>
          <w:tcPr>
            <w:tcW w:w="104" w:type="pct"/>
            <w:tcBorders>
              <w:top w:val="single" w:sz="8" w:space="0" w:color="000000"/>
              <w:left w:val="nil"/>
              <w:bottom w:val="single" w:sz="8" w:space="0" w:color="000000"/>
              <w:right w:val="single" w:sz="8" w:space="0" w:color="000000"/>
            </w:tcBorders>
            <w:vAlign w:val="center"/>
          </w:tcPr>
          <w:p w14:paraId="426B7B64"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30697F79" w14:textId="77777777" w:rsidR="00270578" w:rsidRDefault="00270578">
            <w:pPr>
              <w:jc w:val="center"/>
              <w:rPr>
                <w:rFonts w:ascii="黑体" w:eastAsia="黑体" w:hAnsi="宋体" w:cs="黑体"/>
                <w:color w:val="000000"/>
                <w:sz w:val="15"/>
                <w:szCs w:val="15"/>
              </w:rPr>
            </w:pPr>
          </w:p>
        </w:tc>
        <w:tc>
          <w:tcPr>
            <w:tcW w:w="124" w:type="pct"/>
            <w:tcBorders>
              <w:top w:val="single" w:sz="8" w:space="0" w:color="000000"/>
              <w:left w:val="nil"/>
              <w:bottom w:val="single" w:sz="8" w:space="0" w:color="000000"/>
              <w:right w:val="single" w:sz="8" w:space="0" w:color="000000"/>
            </w:tcBorders>
            <w:vAlign w:val="center"/>
          </w:tcPr>
          <w:p w14:paraId="5A4C1E1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52C6AF2"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040F9E0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62E63C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CB5F4E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B81EDB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28908C8"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E2293D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F8E2E8A"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C9C4E03"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3696F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AB0CEE2"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15F16EC0"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A326F26"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BDEF5D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体育2</w:t>
            </w:r>
          </w:p>
        </w:tc>
        <w:tc>
          <w:tcPr>
            <w:tcW w:w="124" w:type="pct"/>
            <w:tcBorders>
              <w:top w:val="nil"/>
              <w:left w:val="nil"/>
              <w:bottom w:val="single" w:sz="8" w:space="0" w:color="000000"/>
              <w:right w:val="single" w:sz="8" w:space="0" w:color="000000"/>
            </w:tcBorders>
            <w:vAlign w:val="center"/>
          </w:tcPr>
          <w:p w14:paraId="238B498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3190678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BE09BA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C142C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B2C44C2"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C56863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5E68C21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3EB478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4239E9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589036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454E88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86A4A6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0B541E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4AD6DA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55088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35AB0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46EE8F4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FC1E1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B1B3D2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2F0526F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3B4442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nil"/>
              <w:bottom w:val="single" w:sz="8" w:space="0" w:color="000000"/>
              <w:right w:val="single" w:sz="8" w:space="0" w:color="000000"/>
            </w:tcBorders>
            <w:vAlign w:val="center"/>
          </w:tcPr>
          <w:p w14:paraId="65A8042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B53B6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38B44DA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81325AD"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199584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DC945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34248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22691A3E"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5208AE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7D733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3BAFB9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753E46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86DC42B"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60B786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1176FB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B24DCC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503775D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942C27D"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BFDB81F"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7F8D7F69"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725DCC9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体育3</w:t>
            </w:r>
          </w:p>
        </w:tc>
        <w:tc>
          <w:tcPr>
            <w:tcW w:w="124" w:type="pct"/>
            <w:tcBorders>
              <w:top w:val="nil"/>
              <w:left w:val="nil"/>
              <w:bottom w:val="single" w:sz="8" w:space="0" w:color="000000"/>
              <w:right w:val="single" w:sz="8" w:space="0" w:color="000000"/>
            </w:tcBorders>
            <w:vAlign w:val="center"/>
          </w:tcPr>
          <w:p w14:paraId="137F8B6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1F14160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9E17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F4DD34"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BD6E75C"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E769B9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173C1B1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7E736E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C3188E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35D785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3DF19B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E984F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99E3C7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682611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2D2C01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A1FEFF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3644FC9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F9B196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C2B4C0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40FA1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6ABBFC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nil"/>
              <w:bottom w:val="single" w:sz="8" w:space="0" w:color="000000"/>
              <w:right w:val="single" w:sz="8" w:space="0" w:color="000000"/>
            </w:tcBorders>
            <w:vAlign w:val="center"/>
          </w:tcPr>
          <w:p w14:paraId="15E8B64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BA5366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2C24F63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10786C9"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38CA93D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95F87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68EB6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61ACA65"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CD35C9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939C7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0E56C8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C802EF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C975423"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4838D5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5D23F82"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DDB56A4"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297812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6377986"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12BD88D"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A1F9152"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5816EE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体育4</w:t>
            </w:r>
          </w:p>
        </w:tc>
        <w:tc>
          <w:tcPr>
            <w:tcW w:w="124" w:type="pct"/>
            <w:tcBorders>
              <w:top w:val="nil"/>
              <w:left w:val="nil"/>
              <w:bottom w:val="single" w:sz="8" w:space="0" w:color="000000"/>
              <w:right w:val="single" w:sz="8" w:space="0" w:color="000000"/>
            </w:tcBorders>
            <w:vAlign w:val="center"/>
          </w:tcPr>
          <w:p w14:paraId="02BDEF1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4B899B1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0FD6D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FB1CEE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35B0A79"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6AD915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6BAE423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730643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680AF0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1C66ED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497E24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D0E7B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656E04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DE6DA7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C58A6F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09CBA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72D6F73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D8187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C2F21F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737A67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CF964D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nil"/>
              <w:bottom w:val="single" w:sz="8" w:space="0" w:color="000000"/>
              <w:right w:val="single" w:sz="8" w:space="0" w:color="000000"/>
            </w:tcBorders>
            <w:vAlign w:val="center"/>
          </w:tcPr>
          <w:p w14:paraId="669D740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78082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34DEA0E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BD0AA98"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6F2D64C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8025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1DEA3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1CAEF76E"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F56FA5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CE00F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806FFA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F89BAC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1CF1E5E"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51CCA6E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2CEDC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DAB962E"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AAD523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8C09524"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193DBAFC"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703B1CF3"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6D29A7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心理健康教育</w:t>
            </w:r>
            <w:r>
              <w:rPr>
                <w:rFonts w:ascii="黑体" w:eastAsia="黑体" w:hAnsi="宋体" w:cs="黑体" w:hint="eastAsia"/>
                <w:color w:val="000000"/>
                <w:kern w:val="0"/>
                <w:sz w:val="15"/>
                <w:szCs w:val="15"/>
                <w:lang w:bidi="ar"/>
              </w:rPr>
              <w:t>(1)</w:t>
            </w:r>
          </w:p>
        </w:tc>
        <w:tc>
          <w:tcPr>
            <w:tcW w:w="124" w:type="pct"/>
            <w:tcBorders>
              <w:top w:val="nil"/>
              <w:left w:val="nil"/>
              <w:bottom w:val="single" w:sz="8" w:space="0" w:color="000000"/>
              <w:right w:val="single" w:sz="8" w:space="0" w:color="000000"/>
            </w:tcBorders>
            <w:vAlign w:val="center"/>
          </w:tcPr>
          <w:p w14:paraId="787C17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2" w:type="pct"/>
            <w:tcBorders>
              <w:top w:val="nil"/>
              <w:left w:val="nil"/>
              <w:bottom w:val="single" w:sz="8" w:space="0" w:color="000000"/>
              <w:right w:val="single" w:sz="8" w:space="0" w:color="000000"/>
            </w:tcBorders>
            <w:vAlign w:val="center"/>
          </w:tcPr>
          <w:p w14:paraId="4B9E6EA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807DE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0F93CAD"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49972EA"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DDA72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006552F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A2C6F2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5B0DF1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6B7F3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FFC8FE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72AC90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F6FA98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9C8580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E6855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795872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1E6E163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057274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2A8AACD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15194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577C65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4F0089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29FB0A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2347D4A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B6AF91"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C7A026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FBBE4A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363F47A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AC0CCF"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7743DC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1741B8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E5097A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4D7CA4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578A898"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0E880A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29D1BD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041699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87C6F2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55D02C4"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2F26507C"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BEA66AF"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1A7225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大学生应急救护教育</w:t>
            </w:r>
          </w:p>
        </w:tc>
        <w:tc>
          <w:tcPr>
            <w:tcW w:w="124" w:type="pct"/>
            <w:tcBorders>
              <w:top w:val="nil"/>
              <w:left w:val="nil"/>
              <w:bottom w:val="single" w:sz="8" w:space="0" w:color="000000"/>
              <w:right w:val="single" w:sz="8" w:space="0" w:color="000000"/>
            </w:tcBorders>
            <w:vAlign w:val="center"/>
          </w:tcPr>
          <w:p w14:paraId="282529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2" w:type="pct"/>
            <w:tcBorders>
              <w:top w:val="nil"/>
              <w:left w:val="nil"/>
              <w:bottom w:val="single" w:sz="8" w:space="0" w:color="000000"/>
              <w:right w:val="single" w:sz="8" w:space="0" w:color="000000"/>
            </w:tcBorders>
            <w:vAlign w:val="center"/>
          </w:tcPr>
          <w:p w14:paraId="34B5BC6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B09E8B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32069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83341E5"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7173B7C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F5DE8A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0B2C0F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4A147B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488FE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2" w:type="pct"/>
            <w:tcBorders>
              <w:top w:val="nil"/>
              <w:left w:val="nil"/>
              <w:bottom w:val="single" w:sz="8" w:space="0" w:color="000000"/>
              <w:right w:val="single" w:sz="8" w:space="0" w:color="000000"/>
            </w:tcBorders>
            <w:vAlign w:val="center"/>
          </w:tcPr>
          <w:p w14:paraId="7CC607C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426571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DE7940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8268A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97DA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A60E8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A8758F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56B9C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C54F08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19D33C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76D7477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BDE27C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4A7EA8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48DC5D6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F94DDB"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F2C9EE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D9D82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noWrap/>
            <w:vAlign w:val="center"/>
          </w:tcPr>
          <w:p w14:paraId="7946BCF0" w14:textId="77777777" w:rsidR="00270578" w:rsidRDefault="00270578">
            <w:pPr>
              <w:rPr>
                <w:rFonts w:ascii="黑体" w:eastAsia="黑体" w:hAnsi="宋体" w:cs="黑体"/>
                <w:color w:val="000000"/>
                <w:sz w:val="22"/>
                <w:szCs w:val="22"/>
              </w:rPr>
            </w:pPr>
          </w:p>
        </w:tc>
        <w:tc>
          <w:tcPr>
            <w:tcW w:w="124" w:type="pct"/>
            <w:tcBorders>
              <w:top w:val="nil"/>
              <w:left w:val="nil"/>
              <w:bottom w:val="single" w:sz="8" w:space="0" w:color="000000"/>
              <w:right w:val="single" w:sz="8" w:space="0" w:color="000000"/>
            </w:tcBorders>
            <w:vAlign w:val="center"/>
          </w:tcPr>
          <w:p w14:paraId="29CB42C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5CE261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098DB2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31B94D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429249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96D9433"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BDB43D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5C75F3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C9D547D"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ABF3B9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DD46C1A"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C3FF1EA"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C30A09B"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08E4B3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大学英语1</w:t>
            </w:r>
          </w:p>
        </w:tc>
        <w:tc>
          <w:tcPr>
            <w:tcW w:w="124" w:type="pct"/>
            <w:tcBorders>
              <w:top w:val="nil"/>
              <w:left w:val="nil"/>
              <w:bottom w:val="single" w:sz="8" w:space="0" w:color="000000"/>
              <w:right w:val="single" w:sz="8" w:space="0" w:color="000000"/>
            </w:tcBorders>
            <w:vAlign w:val="center"/>
          </w:tcPr>
          <w:p w14:paraId="0DE8BFB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350FD2E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1AD8B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FF79994"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8CB7ABD"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2130727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55</w:t>
            </w:r>
          </w:p>
        </w:tc>
        <w:tc>
          <w:tcPr>
            <w:tcW w:w="124" w:type="pct"/>
            <w:tcBorders>
              <w:top w:val="nil"/>
              <w:left w:val="nil"/>
              <w:bottom w:val="single" w:sz="8" w:space="0" w:color="000000"/>
              <w:right w:val="single" w:sz="8" w:space="0" w:color="000000"/>
            </w:tcBorders>
            <w:vAlign w:val="center"/>
          </w:tcPr>
          <w:p w14:paraId="5AA2FAF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983C6F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F75437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A9A2C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6D6FD9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CA89E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5184D4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059CD7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2C80A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4FB35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6AA037C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1F8863B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E65896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28559AF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2718C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1EE475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346FC3"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7FB04F6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E3DC4B"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2586FF0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F2FBA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2ACE10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42901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D9E3F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AFFDB8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4948CE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1EF284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EE81C62"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9959C1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92ED6E"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EABA08D"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93B2A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C24F363"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943FE22"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0792C48"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43A4760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日语1</w:t>
            </w:r>
          </w:p>
        </w:tc>
        <w:tc>
          <w:tcPr>
            <w:tcW w:w="124" w:type="pct"/>
            <w:tcBorders>
              <w:top w:val="nil"/>
              <w:left w:val="nil"/>
              <w:bottom w:val="single" w:sz="8" w:space="0" w:color="000000"/>
              <w:right w:val="single" w:sz="8" w:space="0" w:color="000000"/>
            </w:tcBorders>
            <w:vAlign w:val="center"/>
          </w:tcPr>
          <w:p w14:paraId="175113B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1C6ED7C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358EE3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B8B183"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97EEB7E"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151D39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55</w:t>
            </w:r>
          </w:p>
        </w:tc>
        <w:tc>
          <w:tcPr>
            <w:tcW w:w="124" w:type="pct"/>
            <w:tcBorders>
              <w:top w:val="nil"/>
              <w:left w:val="nil"/>
              <w:bottom w:val="single" w:sz="8" w:space="0" w:color="000000"/>
              <w:right w:val="single" w:sz="8" w:space="0" w:color="000000"/>
            </w:tcBorders>
            <w:vAlign w:val="center"/>
          </w:tcPr>
          <w:p w14:paraId="1D24B61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469B4A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643EB3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A29B0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72343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ED8B08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9F89AD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159BAC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A5EF10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751951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5FD1CE1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0EDBA19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1AD407C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33A83C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DD5AA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4EAB25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C7D9D7"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0FFCF61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794989"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2606F8A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7E812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2E790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5E51D8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1AA17F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66FFE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B7332C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D6FE68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8EC2BB4"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7555DA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F596A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8A20C44"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BBD66F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ABBB6F0"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09A2A5B"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2557B59C"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30DEDF4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高等数学1</w:t>
            </w:r>
          </w:p>
        </w:tc>
        <w:tc>
          <w:tcPr>
            <w:tcW w:w="124" w:type="pct"/>
            <w:tcBorders>
              <w:top w:val="nil"/>
              <w:left w:val="nil"/>
              <w:bottom w:val="single" w:sz="8" w:space="0" w:color="000000"/>
              <w:right w:val="single" w:sz="8" w:space="0" w:color="000000"/>
            </w:tcBorders>
            <w:vAlign w:val="center"/>
          </w:tcPr>
          <w:p w14:paraId="7127F30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24A2CCF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49D60B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942F88"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3F0798D"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6B740DE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65</w:t>
            </w:r>
          </w:p>
        </w:tc>
        <w:tc>
          <w:tcPr>
            <w:tcW w:w="124" w:type="pct"/>
            <w:tcBorders>
              <w:top w:val="nil"/>
              <w:left w:val="nil"/>
              <w:bottom w:val="single" w:sz="8" w:space="0" w:color="000000"/>
              <w:right w:val="single" w:sz="8" w:space="0" w:color="000000"/>
            </w:tcBorders>
            <w:vAlign w:val="center"/>
          </w:tcPr>
          <w:p w14:paraId="5E45741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98359D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F1B666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334AB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FC6202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ECC518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F61A92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0A3EF1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C1884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9FE3F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7FA314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4279B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5444F6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8A6E7C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1784F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F546A8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883188"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7E122D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3029CA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640608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C3D4D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C8222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D21B6A"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07279A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2B2458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C220C8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1488C7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7425647"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6F4A47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256CF7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762A8D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EF4A71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EAEB260"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4E65DFE4"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354B0B5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AFED67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大学语文1</w:t>
            </w:r>
          </w:p>
        </w:tc>
        <w:tc>
          <w:tcPr>
            <w:tcW w:w="124" w:type="pct"/>
            <w:tcBorders>
              <w:top w:val="nil"/>
              <w:left w:val="nil"/>
              <w:bottom w:val="single" w:sz="8" w:space="0" w:color="000000"/>
              <w:right w:val="single" w:sz="8" w:space="0" w:color="000000"/>
            </w:tcBorders>
            <w:vAlign w:val="center"/>
          </w:tcPr>
          <w:p w14:paraId="3D7615C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762E53D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54976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A4070B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5317F84"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76F5ACA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49EDDB1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4F9BE7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C0CCA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1B8C09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7C2111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157E5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29C75D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760C53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679C2C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8329F1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90D27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A9331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4E1A31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DEAF40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A00D7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C31DAD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FA6061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6F443D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7F84A9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7B525CB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1BAEA5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ABCBEA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5EA1B1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111D9A0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7AA7DC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2A8B5A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D4CB60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2EF405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6F85479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71845D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293C4F2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9B5634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75360F0"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5EFDD1F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4A6C8FFA"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41DC39D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心理健康教育</w:t>
            </w:r>
            <w:r>
              <w:rPr>
                <w:rFonts w:ascii="黑体" w:eastAsia="黑体" w:hAnsi="宋体" w:cs="黑体" w:hint="eastAsia"/>
                <w:color w:val="000000"/>
                <w:kern w:val="0"/>
                <w:sz w:val="15"/>
                <w:szCs w:val="15"/>
                <w:lang w:bidi="ar"/>
              </w:rPr>
              <w:t>(2)</w:t>
            </w:r>
          </w:p>
        </w:tc>
        <w:tc>
          <w:tcPr>
            <w:tcW w:w="124" w:type="pct"/>
            <w:tcBorders>
              <w:top w:val="nil"/>
              <w:left w:val="nil"/>
              <w:bottom w:val="single" w:sz="8" w:space="0" w:color="000000"/>
              <w:right w:val="single" w:sz="8" w:space="0" w:color="000000"/>
            </w:tcBorders>
            <w:vAlign w:val="center"/>
          </w:tcPr>
          <w:p w14:paraId="38A3ED0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2" w:type="pct"/>
            <w:tcBorders>
              <w:top w:val="nil"/>
              <w:left w:val="nil"/>
              <w:bottom w:val="single" w:sz="8" w:space="0" w:color="000000"/>
              <w:right w:val="single" w:sz="8" w:space="0" w:color="000000"/>
            </w:tcBorders>
            <w:vAlign w:val="center"/>
          </w:tcPr>
          <w:p w14:paraId="03C841E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948B5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B2555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18077B7"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687D9F8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365D645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7DF523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D6113E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45EA5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53C393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26BC78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BD14F2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7D6098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380D4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6348F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59F23D0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D1D5DD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2AA6B2F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82C72B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C3AA1A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3058CAE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96CD91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3FD0DA5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54072E"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4A43A9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6791C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4F4FAB7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712AE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1686B3E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AFBD2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8F7F85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BFE77B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C43B970"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D2DF79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7807070"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5665A05"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29849C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DAC8729"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44BAA484"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474637D1"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BD81AE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信息技术与素养</w:t>
            </w:r>
          </w:p>
        </w:tc>
        <w:tc>
          <w:tcPr>
            <w:tcW w:w="124" w:type="pct"/>
            <w:tcBorders>
              <w:top w:val="nil"/>
              <w:left w:val="nil"/>
              <w:bottom w:val="single" w:sz="8" w:space="0" w:color="000000"/>
              <w:right w:val="single" w:sz="8" w:space="0" w:color="000000"/>
            </w:tcBorders>
            <w:vAlign w:val="center"/>
          </w:tcPr>
          <w:p w14:paraId="5C8DD34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47F0560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A219D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69FE46A"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5F0A7D3D"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07378F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8F51DA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E7EB1A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D716F4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C64E4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9B509A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13F1C3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D2927D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EEA4B1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D50292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7473E4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032D928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065AD8E7"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63FCE9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E4677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D6112E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01FBC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C8B9EF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1" w:type="pct"/>
            <w:tcBorders>
              <w:top w:val="nil"/>
              <w:left w:val="nil"/>
              <w:bottom w:val="single" w:sz="8" w:space="0" w:color="000000"/>
              <w:right w:val="single" w:sz="8" w:space="0" w:color="000000"/>
            </w:tcBorders>
            <w:vAlign w:val="center"/>
          </w:tcPr>
          <w:p w14:paraId="735F85D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29E4BD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nil"/>
              <w:bottom w:val="single" w:sz="8" w:space="0" w:color="000000"/>
              <w:right w:val="single" w:sz="8" w:space="0" w:color="000000"/>
            </w:tcBorders>
            <w:vAlign w:val="center"/>
          </w:tcPr>
          <w:p w14:paraId="7DD1577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316606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7E25C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7BA6D2"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8BB9F3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D8653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8AFAD19"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69061D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C053836"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F4A4CA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06C799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C82640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1448B9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6ABDA8C"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7EC9FF2A"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264EF535"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3E21AAF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劳动教育</w:t>
            </w:r>
          </w:p>
        </w:tc>
        <w:tc>
          <w:tcPr>
            <w:tcW w:w="124" w:type="pct"/>
            <w:tcBorders>
              <w:top w:val="nil"/>
              <w:left w:val="single" w:sz="8" w:space="0" w:color="000000"/>
              <w:bottom w:val="single" w:sz="8" w:space="0" w:color="000000"/>
              <w:right w:val="single" w:sz="8" w:space="0" w:color="000000"/>
            </w:tcBorders>
            <w:vAlign w:val="center"/>
          </w:tcPr>
          <w:p w14:paraId="2CA8FF8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single" w:sz="8" w:space="0" w:color="000000"/>
              <w:bottom w:val="single" w:sz="8" w:space="0" w:color="000000"/>
              <w:right w:val="single" w:sz="8" w:space="0" w:color="000000"/>
            </w:tcBorders>
            <w:vAlign w:val="center"/>
          </w:tcPr>
          <w:p w14:paraId="6A60B0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single" w:sz="8" w:space="0" w:color="000000"/>
              <w:bottom w:val="single" w:sz="8" w:space="0" w:color="000000"/>
              <w:right w:val="single" w:sz="8" w:space="0" w:color="000000"/>
            </w:tcBorders>
            <w:vAlign w:val="center"/>
          </w:tcPr>
          <w:p w14:paraId="1A4E7E7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5055BD32"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0448029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single" w:sz="8" w:space="0" w:color="000000"/>
              <w:bottom w:val="single" w:sz="8" w:space="0" w:color="000000"/>
              <w:right w:val="single" w:sz="8" w:space="0" w:color="000000"/>
            </w:tcBorders>
            <w:vAlign w:val="center"/>
          </w:tcPr>
          <w:p w14:paraId="5997B25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BA0C35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1739CE1"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B56324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4D31BF8"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1E4B49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DF0C0E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82417C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BB2472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1606CA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B35E3AA"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D6BE12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EA965DD"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3B5C12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EC0B8C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327DBDE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1CEB1A5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25D4F46"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50B6EC9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49F7DF5"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45AFD85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60BBEF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BA94A5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7895D22E"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6AD221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B020EC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8FE694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31A637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3667E5B7"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4AE46A8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7D6CC94" w14:textId="77777777" w:rsidR="00270578" w:rsidRDefault="00270578">
            <w:pPr>
              <w:jc w:val="center"/>
              <w:rPr>
                <w:rFonts w:ascii="黑体" w:eastAsia="黑体" w:hAnsi="宋体" w:cs="黑体"/>
                <w:color w:val="000000"/>
                <w:sz w:val="15"/>
                <w:szCs w:val="15"/>
              </w:rPr>
            </w:pPr>
          </w:p>
        </w:tc>
        <w:tc>
          <w:tcPr>
            <w:tcW w:w="127" w:type="pct"/>
            <w:tcBorders>
              <w:top w:val="nil"/>
              <w:left w:val="single" w:sz="8" w:space="0" w:color="000000"/>
              <w:bottom w:val="single" w:sz="8" w:space="0" w:color="000000"/>
              <w:right w:val="single" w:sz="8" w:space="0" w:color="000000"/>
            </w:tcBorders>
            <w:vAlign w:val="center"/>
          </w:tcPr>
          <w:p w14:paraId="46730AF4" w14:textId="77777777" w:rsidR="00270578" w:rsidRDefault="00270578">
            <w:pPr>
              <w:jc w:val="center"/>
              <w:rPr>
                <w:rFonts w:ascii="黑体" w:eastAsia="黑体" w:hAnsi="宋体" w:cs="黑体"/>
                <w:color w:val="000000"/>
                <w:sz w:val="15"/>
                <w:szCs w:val="15"/>
              </w:rPr>
            </w:pPr>
          </w:p>
        </w:tc>
        <w:tc>
          <w:tcPr>
            <w:tcW w:w="159" w:type="pct"/>
            <w:tcBorders>
              <w:top w:val="nil"/>
              <w:left w:val="single" w:sz="8" w:space="0" w:color="000000"/>
              <w:bottom w:val="single" w:sz="8" w:space="0" w:color="000000"/>
              <w:right w:val="single" w:sz="8" w:space="0" w:color="000000"/>
            </w:tcBorders>
            <w:vAlign w:val="center"/>
          </w:tcPr>
          <w:p w14:paraId="46780D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665ABE5D"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09EBF2EC"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3BD2F4D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707C34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思想政治理论课实践1</w:t>
            </w:r>
          </w:p>
        </w:tc>
        <w:tc>
          <w:tcPr>
            <w:tcW w:w="124" w:type="pct"/>
            <w:tcBorders>
              <w:top w:val="nil"/>
              <w:left w:val="nil"/>
              <w:bottom w:val="single" w:sz="8" w:space="0" w:color="000000"/>
              <w:right w:val="single" w:sz="8" w:space="0" w:color="000000"/>
            </w:tcBorders>
            <w:vAlign w:val="center"/>
          </w:tcPr>
          <w:p w14:paraId="6FDB7F9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52B9B26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FE9D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1AECD6D3"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AFA0D49"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5DC589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613EDBF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3886C8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3B8C89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F5311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369E59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9A040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F99A4D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45672B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37C052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7DDF91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39A8C3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A6062B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7EB8955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46430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44858F1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52CF971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0E3FB2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452646E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87A056C"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2C2EE3D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E68BC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308C929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BE01055"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DDF5B2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B9C66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DFE582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189BE0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C4C840A"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5E7237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C8B285"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47583EA"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B527B8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EBECDA1"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4245F670"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110BFBCF"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3C7F4D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思想政治理论课实践2</w:t>
            </w:r>
          </w:p>
        </w:tc>
        <w:tc>
          <w:tcPr>
            <w:tcW w:w="124" w:type="pct"/>
            <w:tcBorders>
              <w:top w:val="nil"/>
              <w:left w:val="nil"/>
              <w:bottom w:val="single" w:sz="8" w:space="0" w:color="000000"/>
              <w:right w:val="single" w:sz="8" w:space="0" w:color="000000"/>
            </w:tcBorders>
            <w:vAlign w:val="center"/>
          </w:tcPr>
          <w:p w14:paraId="790992C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7F4FF97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A220DB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775FED3"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4BDC576"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4F4D0D6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4" w:type="pct"/>
            <w:tcBorders>
              <w:top w:val="nil"/>
              <w:left w:val="nil"/>
              <w:bottom w:val="single" w:sz="8" w:space="0" w:color="000000"/>
              <w:right w:val="single" w:sz="8" w:space="0" w:color="000000"/>
            </w:tcBorders>
            <w:vAlign w:val="center"/>
          </w:tcPr>
          <w:p w14:paraId="5A089BA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74786E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E0FC2E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DB425F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320D0E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CFB819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7A75CF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AA5504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305C5F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F88F04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37668D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0A1283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5191C37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03959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048FF1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2125BFD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3E8F4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3B0B524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609CE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6170105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301CA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07C7B8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3FE59E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1FCAA98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D5D6D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29FBE2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550073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A3273D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1C93FB3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19589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B67F950"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ED439E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6FB86C2"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18E36A7D"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778FE72"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7C64EB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大学英语2</w:t>
            </w:r>
          </w:p>
        </w:tc>
        <w:tc>
          <w:tcPr>
            <w:tcW w:w="124" w:type="pct"/>
            <w:tcBorders>
              <w:top w:val="nil"/>
              <w:left w:val="nil"/>
              <w:bottom w:val="single" w:sz="8" w:space="0" w:color="000000"/>
              <w:right w:val="single" w:sz="8" w:space="0" w:color="000000"/>
            </w:tcBorders>
            <w:vAlign w:val="center"/>
          </w:tcPr>
          <w:p w14:paraId="7DC7245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5BC8FC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9492E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D3D919"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83C4444"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0B13905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45</w:t>
            </w:r>
          </w:p>
        </w:tc>
        <w:tc>
          <w:tcPr>
            <w:tcW w:w="124" w:type="pct"/>
            <w:tcBorders>
              <w:top w:val="nil"/>
              <w:left w:val="nil"/>
              <w:bottom w:val="single" w:sz="8" w:space="0" w:color="000000"/>
              <w:right w:val="single" w:sz="8" w:space="0" w:color="000000"/>
            </w:tcBorders>
            <w:vAlign w:val="center"/>
          </w:tcPr>
          <w:p w14:paraId="08941BF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501907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8103F3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55B88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D942E6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8C5748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A13EE4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9A8089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5E153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A60DE0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133C1A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199A476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EB29C7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529CE8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FE52BE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5D2C18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56DB69"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C2C520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533B7F"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031E3B0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9CB1E6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59813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4BE6C1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844F9F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936ED4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B3A51A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75B53B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5A7DB2A"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38FB6D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B674FF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2573B776"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351DF9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0B6B61A"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0A6DB7B1"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2E2CB46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0411A8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日语2</w:t>
            </w:r>
          </w:p>
        </w:tc>
        <w:tc>
          <w:tcPr>
            <w:tcW w:w="124" w:type="pct"/>
            <w:tcBorders>
              <w:top w:val="nil"/>
              <w:left w:val="nil"/>
              <w:bottom w:val="single" w:sz="8" w:space="0" w:color="000000"/>
              <w:right w:val="single" w:sz="8" w:space="0" w:color="000000"/>
            </w:tcBorders>
            <w:vAlign w:val="center"/>
          </w:tcPr>
          <w:p w14:paraId="347E56A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6DCFAA7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2CBC15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C426B3"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90D9EE9"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A960A1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45</w:t>
            </w:r>
          </w:p>
        </w:tc>
        <w:tc>
          <w:tcPr>
            <w:tcW w:w="124" w:type="pct"/>
            <w:tcBorders>
              <w:top w:val="nil"/>
              <w:left w:val="nil"/>
              <w:bottom w:val="single" w:sz="8" w:space="0" w:color="000000"/>
              <w:right w:val="single" w:sz="8" w:space="0" w:color="000000"/>
            </w:tcBorders>
            <w:vAlign w:val="center"/>
          </w:tcPr>
          <w:p w14:paraId="290EE09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ACAC37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FB9986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19728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14B723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669ABA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EEA1EC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6AC53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15A5E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8B18E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4479C1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2A3C7C2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D73641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ED3BF9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C69D9A7"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3CF8E6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969167"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67551F0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793CD5F"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0C3A851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10731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1BE1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A76C9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7FD4BA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4AF52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5AB52E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8972B5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A65E1B9"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19156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FAFE2E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9A0D4E4"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A141D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49726EB"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6C74C3F5"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568E76E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3274612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高等数学2</w:t>
            </w:r>
          </w:p>
        </w:tc>
        <w:tc>
          <w:tcPr>
            <w:tcW w:w="124" w:type="pct"/>
            <w:tcBorders>
              <w:top w:val="nil"/>
              <w:left w:val="nil"/>
              <w:bottom w:val="single" w:sz="8" w:space="0" w:color="000000"/>
              <w:right w:val="single" w:sz="8" w:space="0" w:color="000000"/>
            </w:tcBorders>
            <w:vAlign w:val="center"/>
          </w:tcPr>
          <w:p w14:paraId="35BFB17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1608FB9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A8173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88F402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A9D8B77"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8FBFF8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55</w:t>
            </w:r>
          </w:p>
        </w:tc>
        <w:tc>
          <w:tcPr>
            <w:tcW w:w="124" w:type="pct"/>
            <w:tcBorders>
              <w:top w:val="nil"/>
              <w:left w:val="nil"/>
              <w:bottom w:val="single" w:sz="8" w:space="0" w:color="000000"/>
              <w:right w:val="single" w:sz="8" w:space="0" w:color="000000"/>
            </w:tcBorders>
            <w:vAlign w:val="center"/>
          </w:tcPr>
          <w:p w14:paraId="56872A8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1A7724E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7CFA40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D4B94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2D386C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E6081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ED109A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46B7D5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B5601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34C7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2CE802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071663C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0FFAC4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81F75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3FA97A0"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F97C46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C56267E"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000F74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F4822D"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E32DCF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54483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C629D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33A5BA"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E69B22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7E3627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946790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F9EDC8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C7F546E"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BD6BF9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804C69"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D002218"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928FDA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653BF6B"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5BCAA89"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21E72735"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3BD7E32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大学语文2</w:t>
            </w:r>
          </w:p>
        </w:tc>
        <w:tc>
          <w:tcPr>
            <w:tcW w:w="124" w:type="pct"/>
            <w:tcBorders>
              <w:top w:val="nil"/>
              <w:left w:val="nil"/>
              <w:bottom w:val="single" w:sz="8" w:space="0" w:color="000000"/>
              <w:right w:val="single" w:sz="8" w:space="0" w:color="000000"/>
            </w:tcBorders>
            <w:vAlign w:val="center"/>
          </w:tcPr>
          <w:p w14:paraId="643189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5B65D76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0486C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1B307E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C4449E5"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2D3A98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1D1ADFD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B09AEA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D7EAA1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F510C2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34B0F8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1A06BA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24F319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32F8AE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1F1DB6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67BADF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41CD3CD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A2D9D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nil"/>
              <w:bottom w:val="single" w:sz="8" w:space="0" w:color="000000"/>
              <w:right w:val="single" w:sz="8" w:space="0" w:color="000000"/>
            </w:tcBorders>
            <w:vAlign w:val="center"/>
          </w:tcPr>
          <w:p w14:paraId="778CFF7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731BF7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8B1178"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542A0F5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9A97C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1" w:type="pct"/>
            <w:tcBorders>
              <w:top w:val="nil"/>
              <w:left w:val="nil"/>
              <w:bottom w:val="single" w:sz="8" w:space="0" w:color="000000"/>
              <w:right w:val="single" w:sz="8" w:space="0" w:color="000000"/>
            </w:tcBorders>
            <w:vAlign w:val="center"/>
          </w:tcPr>
          <w:p w14:paraId="01BC8E3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9A8E2B8"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F0E87A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B772E9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64258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3CA416"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36FCA9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2BCD51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1475DA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9DF722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C2C2B3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458401B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439CD4"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0E463CE"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4D5BA2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6223D6B"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55E31D66"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4EBAE5F"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08D1D9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应用英语</w:t>
            </w:r>
          </w:p>
        </w:tc>
        <w:tc>
          <w:tcPr>
            <w:tcW w:w="124" w:type="pct"/>
            <w:tcBorders>
              <w:top w:val="nil"/>
              <w:left w:val="nil"/>
              <w:bottom w:val="single" w:sz="8" w:space="0" w:color="000000"/>
              <w:right w:val="single" w:sz="8" w:space="0" w:color="000000"/>
            </w:tcBorders>
            <w:vAlign w:val="center"/>
          </w:tcPr>
          <w:p w14:paraId="20B53B1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63A7D5C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C08AD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D9AE3E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A26A6B5"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47D63CA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45</w:t>
            </w:r>
          </w:p>
        </w:tc>
        <w:tc>
          <w:tcPr>
            <w:tcW w:w="124" w:type="pct"/>
            <w:tcBorders>
              <w:top w:val="nil"/>
              <w:left w:val="nil"/>
              <w:bottom w:val="single" w:sz="8" w:space="0" w:color="000000"/>
              <w:right w:val="single" w:sz="8" w:space="0" w:color="000000"/>
            </w:tcBorders>
            <w:vAlign w:val="center"/>
          </w:tcPr>
          <w:p w14:paraId="00E1B6C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E2D972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60DA3F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58217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408607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69A2B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F93955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BD48B5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F32C1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2EEC51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D0B1A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DF7497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72CA71C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B7CFDA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1B8EE9"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D46770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3514772"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02EBCA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081D26"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E53036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B6AD5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825709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F5C7C4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A17ED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FB8B2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716C909"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02B44F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702C59A"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0636C0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351705"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CC1150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6506A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3829068"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2A9B045E"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1803637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550B937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应用数学</w:t>
            </w:r>
          </w:p>
        </w:tc>
        <w:tc>
          <w:tcPr>
            <w:tcW w:w="124" w:type="pct"/>
            <w:tcBorders>
              <w:top w:val="nil"/>
              <w:left w:val="nil"/>
              <w:bottom w:val="single" w:sz="8" w:space="0" w:color="000000"/>
              <w:right w:val="single" w:sz="8" w:space="0" w:color="000000"/>
            </w:tcBorders>
            <w:vAlign w:val="center"/>
          </w:tcPr>
          <w:p w14:paraId="3825F24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22CCA62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0DD7A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177DE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6451ADE"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424B9B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75</w:t>
            </w:r>
          </w:p>
        </w:tc>
        <w:tc>
          <w:tcPr>
            <w:tcW w:w="124" w:type="pct"/>
            <w:tcBorders>
              <w:top w:val="nil"/>
              <w:left w:val="nil"/>
              <w:bottom w:val="single" w:sz="8" w:space="0" w:color="000000"/>
              <w:right w:val="single" w:sz="8" w:space="0" w:color="000000"/>
            </w:tcBorders>
            <w:vAlign w:val="center"/>
          </w:tcPr>
          <w:p w14:paraId="1FF4D60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EC3A7C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3076F7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F4B94E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19C1AA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B6E34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F3B56D2"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27E793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8FC7B3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910813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593AF6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06B19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09D8101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ED8C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30540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D13D5F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D03A377"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0FA3047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F01DC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45B34A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3D662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8541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32B1F0E"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85321B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84079B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C892E7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5C8DA7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5728A8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63A5CC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8051290"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5A5C580"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396994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3E2B3D6"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02EAC34C"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352E21A"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DB8A85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应用语文</w:t>
            </w:r>
          </w:p>
        </w:tc>
        <w:tc>
          <w:tcPr>
            <w:tcW w:w="124" w:type="pct"/>
            <w:tcBorders>
              <w:top w:val="nil"/>
              <w:left w:val="nil"/>
              <w:bottom w:val="single" w:sz="8" w:space="0" w:color="000000"/>
              <w:right w:val="single" w:sz="8" w:space="0" w:color="000000"/>
            </w:tcBorders>
            <w:vAlign w:val="center"/>
          </w:tcPr>
          <w:p w14:paraId="501FA2A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68AF3BE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98F97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8A6EBB8"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6ADF977"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4B481B3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28496779"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31359E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86D080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D9B9D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0BBBAB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F69BC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BC2FBF5"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248B79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AB8615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7C257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2BB744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0CC4B7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nil"/>
              <w:bottom w:val="single" w:sz="8" w:space="0" w:color="000000"/>
              <w:right w:val="single" w:sz="8" w:space="0" w:color="000000"/>
            </w:tcBorders>
            <w:vAlign w:val="center"/>
          </w:tcPr>
          <w:p w14:paraId="2877704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091AB35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5F449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1D6ED8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6264D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1" w:type="pct"/>
            <w:tcBorders>
              <w:top w:val="nil"/>
              <w:left w:val="nil"/>
              <w:bottom w:val="single" w:sz="8" w:space="0" w:color="000000"/>
              <w:right w:val="single" w:sz="8" w:space="0" w:color="000000"/>
            </w:tcBorders>
            <w:vAlign w:val="center"/>
          </w:tcPr>
          <w:p w14:paraId="72C3C3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B39A4BE"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4D7200F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9AD0F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34EEB5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5A76C7A"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2F9788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791EF1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48F397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59BCBA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4E11F42"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B79136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EA0386"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29612DB"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25E39F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C9801C1"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B1A034A"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6FFD12F5"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5ACD427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社会实践</w:t>
            </w:r>
          </w:p>
        </w:tc>
        <w:tc>
          <w:tcPr>
            <w:tcW w:w="124" w:type="pct"/>
            <w:tcBorders>
              <w:top w:val="nil"/>
              <w:left w:val="nil"/>
              <w:bottom w:val="single" w:sz="8" w:space="0" w:color="000000"/>
              <w:right w:val="single" w:sz="8" w:space="0" w:color="000000"/>
            </w:tcBorders>
            <w:vAlign w:val="center"/>
          </w:tcPr>
          <w:p w14:paraId="0F7C3DB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2" w:type="pct"/>
            <w:tcBorders>
              <w:top w:val="nil"/>
              <w:left w:val="nil"/>
              <w:bottom w:val="single" w:sz="8" w:space="0" w:color="000000"/>
              <w:right w:val="single" w:sz="8" w:space="0" w:color="000000"/>
            </w:tcBorders>
            <w:vAlign w:val="center"/>
          </w:tcPr>
          <w:p w14:paraId="2C58E8A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69E13D1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00F12B3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3F14B07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47" w:type="pct"/>
            <w:tcBorders>
              <w:top w:val="nil"/>
              <w:left w:val="nil"/>
              <w:bottom w:val="single" w:sz="8" w:space="0" w:color="000000"/>
              <w:right w:val="single" w:sz="8" w:space="0" w:color="000000"/>
            </w:tcBorders>
            <w:vAlign w:val="center"/>
          </w:tcPr>
          <w:p w14:paraId="17C3390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77068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1" w:type="pct"/>
            <w:tcBorders>
              <w:top w:val="nil"/>
              <w:left w:val="nil"/>
              <w:bottom w:val="single" w:sz="8" w:space="0" w:color="000000"/>
              <w:right w:val="single" w:sz="8" w:space="0" w:color="000000"/>
            </w:tcBorders>
            <w:vAlign w:val="center"/>
          </w:tcPr>
          <w:p w14:paraId="6E758D8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EC380E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D3530B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C9A3CD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1DAB1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139BC7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F0102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CA6C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4B14F9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146BBE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A27BC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17387B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482A4C1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19B5518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nil"/>
              <w:bottom w:val="single" w:sz="8" w:space="0" w:color="000000"/>
              <w:right w:val="single" w:sz="8" w:space="0" w:color="000000"/>
            </w:tcBorders>
            <w:vAlign w:val="center"/>
          </w:tcPr>
          <w:p w14:paraId="5C05075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7F8C0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nil"/>
              <w:bottom w:val="single" w:sz="8" w:space="0" w:color="000000"/>
              <w:right w:val="single" w:sz="8" w:space="0" w:color="000000"/>
            </w:tcBorders>
            <w:vAlign w:val="center"/>
          </w:tcPr>
          <w:p w14:paraId="2CF3161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04A319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nil"/>
              <w:bottom w:val="single" w:sz="8" w:space="0" w:color="000000"/>
              <w:right w:val="single" w:sz="8" w:space="0" w:color="000000"/>
            </w:tcBorders>
            <w:vAlign w:val="center"/>
          </w:tcPr>
          <w:p w14:paraId="0015C5E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5E55DB3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1EC71AC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75B374F"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165A49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3674AD6"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CAEA66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332427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A2BA31F"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71DAD5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88F8440"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4D15414"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7D93726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E248250"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0E880F06"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14B51EB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03681B8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艺术</w:t>
            </w:r>
            <w:r>
              <w:rPr>
                <w:rFonts w:ascii="黑体" w:eastAsia="黑体" w:hAnsi="宋体" w:cs="黑体" w:hint="eastAsia"/>
                <w:color w:val="000000"/>
                <w:kern w:val="0"/>
                <w:sz w:val="15"/>
                <w:szCs w:val="15"/>
                <w:lang w:bidi="ar"/>
              </w:rPr>
              <w:t>修养</w:t>
            </w:r>
          </w:p>
        </w:tc>
        <w:tc>
          <w:tcPr>
            <w:tcW w:w="124" w:type="pct"/>
            <w:tcBorders>
              <w:top w:val="nil"/>
              <w:left w:val="nil"/>
              <w:bottom w:val="single" w:sz="8" w:space="0" w:color="000000"/>
              <w:right w:val="single" w:sz="8" w:space="0" w:color="000000"/>
            </w:tcBorders>
            <w:vAlign w:val="center"/>
          </w:tcPr>
          <w:p w14:paraId="4BF5346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02" w:type="pct"/>
            <w:tcBorders>
              <w:top w:val="nil"/>
              <w:left w:val="nil"/>
              <w:bottom w:val="single" w:sz="8" w:space="0" w:color="000000"/>
              <w:right w:val="single" w:sz="8" w:space="0" w:color="000000"/>
            </w:tcBorders>
            <w:vAlign w:val="center"/>
          </w:tcPr>
          <w:p w14:paraId="18E93B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A5FBC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8B908F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D9AA9E1"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5173D9A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6471CF5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D2CC14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8FFBE3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316D1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1330A2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18A11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1E8574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96A196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65DB55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02055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C94EDA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6DAE9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5" w:type="pct"/>
            <w:tcBorders>
              <w:top w:val="nil"/>
              <w:left w:val="nil"/>
              <w:bottom w:val="single" w:sz="8" w:space="0" w:color="000000"/>
              <w:right w:val="single" w:sz="8" w:space="0" w:color="000000"/>
            </w:tcBorders>
            <w:vAlign w:val="center"/>
          </w:tcPr>
          <w:p w14:paraId="32CF433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452CB4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74D6060"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E7706D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4E0FE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08C56B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8B9480B"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70D993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FBC07A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7DA93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D19B3D"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A3D618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FD3673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C2C57EA"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C35943B"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E848EC0"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2E65243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2AD187"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AB524C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251909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B18B210" w14:textId="77777777">
        <w:trPr>
          <w:trHeight w:val="475"/>
        </w:trPr>
        <w:tc>
          <w:tcPr>
            <w:tcW w:w="95" w:type="pct"/>
            <w:vMerge/>
            <w:tcBorders>
              <w:top w:val="nil"/>
              <w:left w:val="single" w:sz="8" w:space="0" w:color="000000"/>
              <w:bottom w:val="single" w:sz="8" w:space="0" w:color="000000"/>
              <w:right w:val="single" w:sz="8" w:space="0" w:color="000000"/>
            </w:tcBorders>
            <w:vAlign w:val="center"/>
          </w:tcPr>
          <w:p w14:paraId="39A81D44" w14:textId="77777777" w:rsidR="00270578" w:rsidRDefault="00270578">
            <w:pPr>
              <w:jc w:val="center"/>
              <w:rPr>
                <w:rFonts w:ascii="黑体" w:eastAsia="黑体" w:hAnsi="宋体" w:cs="黑体"/>
                <w:color w:val="000000"/>
                <w:sz w:val="15"/>
                <w:szCs w:val="15"/>
              </w:rPr>
            </w:pPr>
          </w:p>
        </w:tc>
        <w:tc>
          <w:tcPr>
            <w:tcW w:w="96" w:type="pct"/>
            <w:vMerge/>
            <w:tcBorders>
              <w:top w:val="nil"/>
              <w:left w:val="nil"/>
              <w:bottom w:val="single" w:sz="8" w:space="0" w:color="000000"/>
              <w:right w:val="single" w:sz="8" w:space="0" w:color="000000"/>
            </w:tcBorders>
            <w:vAlign w:val="center"/>
          </w:tcPr>
          <w:p w14:paraId="01778A41"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1FF9D3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人工智能</w:t>
            </w:r>
            <w:r>
              <w:rPr>
                <w:rFonts w:ascii="黑体" w:eastAsia="黑体" w:hAnsi="宋体" w:cs="黑体" w:hint="eastAsia"/>
                <w:color w:val="000000"/>
                <w:kern w:val="0"/>
                <w:sz w:val="15"/>
                <w:szCs w:val="15"/>
                <w:lang w:bidi="ar"/>
              </w:rPr>
              <w:t>技术应用</w:t>
            </w:r>
          </w:p>
        </w:tc>
        <w:tc>
          <w:tcPr>
            <w:tcW w:w="124" w:type="pct"/>
            <w:tcBorders>
              <w:top w:val="nil"/>
              <w:left w:val="nil"/>
              <w:bottom w:val="single" w:sz="8" w:space="0" w:color="000000"/>
              <w:right w:val="single" w:sz="8" w:space="0" w:color="000000"/>
            </w:tcBorders>
            <w:vAlign w:val="center"/>
          </w:tcPr>
          <w:p w14:paraId="263EB99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4F61E7A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A002AA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370818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E273CC4"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025301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576CE5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9D76E52"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8B03AE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D04DD0"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146109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F807A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14ADA2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FA0D86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9B8C8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26B5F4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3C33714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nil"/>
              <w:bottom w:val="single" w:sz="8" w:space="0" w:color="000000"/>
              <w:right w:val="single" w:sz="8" w:space="0" w:color="000000"/>
            </w:tcBorders>
            <w:vAlign w:val="center"/>
          </w:tcPr>
          <w:p w14:paraId="1C8C7626"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39D57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63BAF8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C9748E"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D89535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84FE03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1" w:type="pct"/>
            <w:tcBorders>
              <w:top w:val="nil"/>
              <w:left w:val="nil"/>
              <w:bottom w:val="single" w:sz="8" w:space="0" w:color="000000"/>
              <w:right w:val="single" w:sz="8" w:space="0" w:color="000000"/>
            </w:tcBorders>
            <w:vAlign w:val="center"/>
          </w:tcPr>
          <w:p w14:paraId="7B59781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26204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4" w:type="pct"/>
            <w:tcBorders>
              <w:top w:val="nil"/>
              <w:left w:val="nil"/>
              <w:bottom w:val="single" w:sz="8" w:space="0" w:color="000000"/>
              <w:right w:val="single" w:sz="8" w:space="0" w:color="000000"/>
            </w:tcBorders>
            <w:vAlign w:val="center"/>
          </w:tcPr>
          <w:p w14:paraId="7551525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BCFE38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157FCA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783260C"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D575C5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7F8ED3"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79722D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C21A64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1F47611"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0A622B4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32389C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356A681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E284CD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276456E" w14:textId="77777777">
        <w:trPr>
          <w:trHeight w:val="490"/>
        </w:trPr>
        <w:tc>
          <w:tcPr>
            <w:tcW w:w="95" w:type="pct"/>
            <w:vMerge w:val="restart"/>
            <w:tcBorders>
              <w:top w:val="nil"/>
              <w:left w:val="single" w:sz="8" w:space="0" w:color="000000"/>
              <w:bottom w:val="nil"/>
              <w:right w:val="nil"/>
            </w:tcBorders>
            <w:vAlign w:val="center"/>
          </w:tcPr>
          <w:p w14:paraId="7D74077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素质能力课程</w:t>
            </w:r>
          </w:p>
        </w:tc>
        <w:tc>
          <w:tcPr>
            <w:tcW w:w="96" w:type="pct"/>
            <w:vMerge w:val="restart"/>
            <w:tcBorders>
              <w:top w:val="single" w:sz="8" w:space="0" w:color="000000"/>
              <w:left w:val="single" w:sz="8" w:space="0" w:color="000000"/>
              <w:bottom w:val="single" w:sz="8" w:space="0" w:color="000000"/>
              <w:right w:val="single" w:sz="8" w:space="0" w:color="000000"/>
            </w:tcBorders>
            <w:vAlign w:val="center"/>
          </w:tcPr>
          <w:p w14:paraId="674F89F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职业发展课程</w:t>
            </w:r>
          </w:p>
        </w:tc>
        <w:tc>
          <w:tcPr>
            <w:tcW w:w="157" w:type="pct"/>
            <w:tcBorders>
              <w:top w:val="nil"/>
              <w:left w:val="nil"/>
              <w:bottom w:val="single" w:sz="8" w:space="0" w:color="000000"/>
              <w:right w:val="single" w:sz="8" w:space="0" w:color="000000"/>
            </w:tcBorders>
            <w:vAlign w:val="center"/>
          </w:tcPr>
          <w:p w14:paraId="716BCC6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职业生涯规划</w:t>
            </w:r>
          </w:p>
        </w:tc>
        <w:tc>
          <w:tcPr>
            <w:tcW w:w="124" w:type="pct"/>
            <w:tcBorders>
              <w:top w:val="nil"/>
              <w:left w:val="nil"/>
              <w:bottom w:val="single" w:sz="8" w:space="0" w:color="000000"/>
              <w:right w:val="single" w:sz="8" w:space="0" w:color="000000"/>
            </w:tcBorders>
            <w:vAlign w:val="center"/>
          </w:tcPr>
          <w:p w14:paraId="4F8E3E5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1EF9CFF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AD14F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B09614E"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1E6BBA2"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BB92EF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A4A75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nil"/>
              <w:bottom w:val="single" w:sz="8" w:space="0" w:color="000000"/>
              <w:right w:val="single" w:sz="8" w:space="0" w:color="000000"/>
            </w:tcBorders>
            <w:vAlign w:val="center"/>
          </w:tcPr>
          <w:p w14:paraId="2579084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F3E769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59261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91673D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6760F1"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1FEC2D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5864C7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C2F285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2BB8F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064E03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38FB303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1775A6B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1788AE1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8A8CE0"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B4B713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44721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nil"/>
              <w:bottom w:val="single" w:sz="8" w:space="0" w:color="000000"/>
              <w:right w:val="single" w:sz="8" w:space="0" w:color="000000"/>
            </w:tcBorders>
            <w:vAlign w:val="center"/>
          </w:tcPr>
          <w:p w14:paraId="04DA1EC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EDC39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nil"/>
              <w:bottom w:val="single" w:sz="8" w:space="0" w:color="000000"/>
              <w:right w:val="single" w:sz="8" w:space="0" w:color="000000"/>
            </w:tcBorders>
            <w:vAlign w:val="center"/>
          </w:tcPr>
          <w:p w14:paraId="218EF3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42035A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2B69AA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25732B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6404AC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B80862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CA7A7A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76D702C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191D7E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w:t>
            </w:r>
          </w:p>
        </w:tc>
        <w:tc>
          <w:tcPr>
            <w:tcW w:w="123" w:type="pct"/>
            <w:tcBorders>
              <w:top w:val="nil"/>
              <w:left w:val="nil"/>
              <w:bottom w:val="single" w:sz="8" w:space="0" w:color="000000"/>
              <w:right w:val="single" w:sz="8" w:space="0" w:color="000000"/>
            </w:tcBorders>
            <w:vAlign w:val="center"/>
          </w:tcPr>
          <w:p w14:paraId="43152D8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E81A2F7"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E55934D"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400EC4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F2ED44F" w14:textId="77777777">
        <w:trPr>
          <w:trHeight w:val="475"/>
        </w:trPr>
        <w:tc>
          <w:tcPr>
            <w:tcW w:w="95" w:type="pct"/>
            <w:vMerge/>
            <w:tcBorders>
              <w:top w:val="nil"/>
              <w:left w:val="single" w:sz="8" w:space="0" w:color="000000"/>
              <w:bottom w:val="nil"/>
              <w:right w:val="nil"/>
            </w:tcBorders>
            <w:vAlign w:val="center"/>
          </w:tcPr>
          <w:p w14:paraId="5E523F50"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1453BC4D"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B6BA07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创新方法训练</w:t>
            </w:r>
          </w:p>
        </w:tc>
        <w:tc>
          <w:tcPr>
            <w:tcW w:w="124" w:type="pct"/>
            <w:tcBorders>
              <w:top w:val="nil"/>
              <w:left w:val="nil"/>
              <w:bottom w:val="single" w:sz="8" w:space="0" w:color="000000"/>
              <w:right w:val="single" w:sz="8" w:space="0" w:color="000000"/>
            </w:tcBorders>
            <w:vAlign w:val="center"/>
          </w:tcPr>
          <w:p w14:paraId="1AF74AC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1BFB5BA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4F8D0F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8757AC2"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DF334F3"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6432B4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9DF932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nil"/>
              <w:bottom w:val="single" w:sz="8" w:space="0" w:color="000000"/>
              <w:right w:val="single" w:sz="8" w:space="0" w:color="000000"/>
            </w:tcBorders>
            <w:vAlign w:val="center"/>
          </w:tcPr>
          <w:p w14:paraId="211C91D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0139CB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6F76A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E291AD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F7D9A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46618A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BCC02C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C94474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F7FD36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nil"/>
              <w:bottom w:val="single" w:sz="8" w:space="0" w:color="000000"/>
              <w:right w:val="single" w:sz="8" w:space="0" w:color="000000"/>
            </w:tcBorders>
            <w:vAlign w:val="center"/>
          </w:tcPr>
          <w:p w14:paraId="35DDD11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19AB1B7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448D82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99A288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7A12091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nil"/>
              <w:bottom w:val="single" w:sz="8" w:space="0" w:color="000000"/>
              <w:right w:val="single" w:sz="8" w:space="0" w:color="000000"/>
            </w:tcBorders>
            <w:vAlign w:val="center"/>
          </w:tcPr>
          <w:p w14:paraId="20F3210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A46DE7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nil"/>
              <w:bottom w:val="single" w:sz="8" w:space="0" w:color="000000"/>
              <w:right w:val="single" w:sz="8" w:space="0" w:color="000000"/>
            </w:tcBorders>
            <w:vAlign w:val="center"/>
          </w:tcPr>
          <w:p w14:paraId="7BD040C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7F53220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nil"/>
              <w:bottom w:val="single" w:sz="8" w:space="0" w:color="000000"/>
              <w:right w:val="single" w:sz="8" w:space="0" w:color="000000"/>
            </w:tcBorders>
            <w:vAlign w:val="center"/>
          </w:tcPr>
          <w:p w14:paraId="334D8F3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417BB94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8078A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5A20CB7"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4CEA51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A050AD"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F43D73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8A40EB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8D4F24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3" w:type="pct"/>
            <w:tcBorders>
              <w:top w:val="nil"/>
              <w:left w:val="nil"/>
              <w:bottom w:val="single" w:sz="8" w:space="0" w:color="000000"/>
              <w:right w:val="single" w:sz="8" w:space="0" w:color="000000"/>
            </w:tcBorders>
            <w:vAlign w:val="center"/>
          </w:tcPr>
          <w:p w14:paraId="6C601E7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7D47F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73ECA4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EE3408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1B729406" w14:textId="77777777">
        <w:trPr>
          <w:trHeight w:val="475"/>
        </w:trPr>
        <w:tc>
          <w:tcPr>
            <w:tcW w:w="95" w:type="pct"/>
            <w:vMerge/>
            <w:tcBorders>
              <w:top w:val="nil"/>
              <w:left w:val="single" w:sz="8" w:space="0" w:color="000000"/>
              <w:bottom w:val="nil"/>
              <w:right w:val="nil"/>
            </w:tcBorders>
            <w:vAlign w:val="center"/>
          </w:tcPr>
          <w:p w14:paraId="629391C5"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24C1FD0"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4D6D41F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就业与创业指导</w:t>
            </w:r>
          </w:p>
        </w:tc>
        <w:tc>
          <w:tcPr>
            <w:tcW w:w="124" w:type="pct"/>
            <w:tcBorders>
              <w:top w:val="nil"/>
              <w:left w:val="nil"/>
              <w:bottom w:val="single" w:sz="8" w:space="0" w:color="000000"/>
              <w:right w:val="single" w:sz="8" w:space="0" w:color="000000"/>
            </w:tcBorders>
            <w:vAlign w:val="center"/>
          </w:tcPr>
          <w:p w14:paraId="7388343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2" w:type="pct"/>
            <w:tcBorders>
              <w:top w:val="nil"/>
              <w:left w:val="nil"/>
              <w:bottom w:val="single" w:sz="8" w:space="0" w:color="000000"/>
              <w:right w:val="single" w:sz="8" w:space="0" w:color="000000"/>
            </w:tcBorders>
            <w:vAlign w:val="center"/>
          </w:tcPr>
          <w:p w14:paraId="4B47DE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F222C4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7D0861E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5A190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47" w:type="pct"/>
            <w:tcBorders>
              <w:top w:val="nil"/>
              <w:left w:val="nil"/>
              <w:bottom w:val="single" w:sz="8" w:space="0" w:color="000000"/>
              <w:right w:val="single" w:sz="8" w:space="0" w:color="000000"/>
            </w:tcBorders>
            <w:vAlign w:val="center"/>
          </w:tcPr>
          <w:p w14:paraId="62298D4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6F1E86B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nil"/>
              <w:bottom w:val="single" w:sz="8" w:space="0" w:color="000000"/>
              <w:right w:val="single" w:sz="8" w:space="0" w:color="000000"/>
            </w:tcBorders>
            <w:vAlign w:val="center"/>
          </w:tcPr>
          <w:p w14:paraId="0122AF64"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AAF36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ECB3FB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6584C0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46A5485"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6E39409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570C01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872D1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9DAB9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06FE048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A00967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6398605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67B5BE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425B2CB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nil"/>
              <w:bottom w:val="single" w:sz="8" w:space="0" w:color="000000"/>
              <w:right w:val="single" w:sz="8" w:space="0" w:color="000000"/>
            </w:tcBorders>
            <w:vAlign w:val="center"/>
          </w:tcPr>
          <w:p w14:paraId="3ECF42F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nil"/>
              <w:bottom w:val="single" w:sz="8" w:space="0" w:color="000000"/>
              <w:right w:val="single" w:sz="8" w:space="0" w:color="000000"/>
            </w:tcBorders>
            <w:vAlign w:val="center"/>
          </w:tcPr>
          <w:p w14:paraId="3049F44C"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02DE24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B4E6907"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2A2003F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44ED1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447E3A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4F5007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61EBE2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47296FF"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3B177586"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E047B1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CF1BF12"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413C007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5EA906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2B36C1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8471EB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563D50C" w14:textId="77777777">
        <w:trPr>
          <w:trHeight w:val="490"/>
        </w:trPr>
        <w:tc>
          <w:tcPr>
            <w:tcW w:w="95" w:type="pct"/>
            <w:vMerge w:val="restart"/>
            <w:tcBorders>
              <w:top w:val="single" w:sz="8" w:space="0" w:color="000000"/>
              <w:left w:val="single" w:sz="8" w:space="0" w:color="000000"/>
              <w:bottom w:val="single" w:sz="8" w:space="0" w:color="000000"/>
              <w:right w:val="nil"/>
            </w:tcBorders>
            <w:vAlign w:val="center"/>
          </w:tcPr>
          <w:p w14:paraId="15A57B7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专业课程</w:t>
            </w:r>
          </w:p>
        </w:tc>
        <w:tc>
          <w:tcPr>
            <w:tcW w:w="96" w:type="pct"/>
            <w:vMerge w:val="restart"/>
            <w:tcBorders>
              <w:top w:val="single" w:sz="8" w:space="0" w:color="000000"/>
              <w:left w:val="single" w:sz="8" w:space="0" w:color="000000"/>
              <w:bottom w:val="single" w:sz="8" w:space="0" w:color="000000"/>
              <w:right w:val="single" w:sz="8" w:space="0" w:color="000000"/>
            </w:tcBorders>
            <w:vAlign w:val="center"/>
          </w:tcPr>
          <w:p w14:paraId="087ED43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专业基础课程</w:t>
            </w:r>
          </w:p>
        </w:tc>
        <w:tc>
          <w:tcPr>
            <w:tcW w:w="157" w:type="pct"/>
            <w:tcBorders>
              <w:top w:val="nil"/>
              <w:left w:val="nil"/>
              <w:bottom w:val="single" w:sz="8" w:space="0" w:color="000000"/>
              <w:right w:val="single" w:sz="8" w:space="0" w:color="000000"/>
            </w:tcBorders>
            <w:vAlign w:val="center"/>
          </w:tcPr>
          <w:p w14:paraId="04A0BE4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专业认知实践</w:t>
            </w:r>
          </w:p>
        </w:tc>
        <w:tc>
          <w:tcPr>
            <w:tcW w:w="124" w:type="pct"/>
            <w:tcBorders>
              <w:top w:val="nil"/>
              <w:left w:val="single" w:sz="8" w:space="0" w:color="000000"/>
              <w:bottom w:val="single" w:sz="8" w:space="0" w:color="000000"/>
              <w:right w:val="single" w:sz="8" w:space="0" w:color="000000"/>
            </w:tcBorders>
            <w:vAlign w:val="center"/>
          </w:tcPr>
          <w:p w14:paraId="25B00096"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6C1331B6"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7670E4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79C6B21"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16C68B96"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59E5AE9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4" w:type="pct"/>
            <w:tcBorders>
              <w:top w:val="nil"/>
              <w:left w:val="single" w:sz="8" w:space="0" w:color="000000"/>
              <w:bottom w:val="single" w:sz="8" w:space="0" w:color="000000"/>
              <w:right w:val="single" w:sz="8" w:space="0" w:color="000000"/>
            </w:tcBorders>
            <w:vAlign w:val="center"/>
          </w:tcPr>
          <w:p w14:paraId="5B68B4E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AF18D3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FC240E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A40CF48"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35CF69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06DCFBC"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FC72BF3"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6EDDC2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E23739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61168D9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942F85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93D8EDF"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99EF17B"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1A2C7CF"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CD83F04"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3EF66F1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F10C21D"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10F39693"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BE4362E" w14:textId="77777777" w:rsidR="00270578" w:rsidRDefault="00270578">
            <w:pPr>
              <w:jc w:val="center"/>
              <w:rPr>
                <w:rFonts w:ascii="黑体" w:eastAsia="黑体" w:hAnsi="宋体" w:cs="黑体"/>
                <w:color w:val="000000"/>
                <w:sz w:val="20"/>
                <w:szCs w:val="20"/>
              </w:rPr>
            </w:pPr>
          </w:p>
        </w:tc>
        <w:tc>
          <w:tcPr>
            <w:tcW w:w="104" w:type="pct"/>
            <w:tcBorders>
              <w:top w:val="nil"/>
              <w:left w:val="single" w:sz="8" w:space="0" w:color="000000"/>
              <w:bottom w:val="single" w:sz="8" w:space="0" w:color="000000"/>
              <w:right w:val="single" w:sz="8" w:space="0" w:color="000000"/>
            </w:tcBorders>
            <w:vAlign w:val="center"/>
          </w:tcPr>
          <w:p w14:paraId="2CFF661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CFB6E7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4C9D8B2"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E8AFC1B"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74F670A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D4D60A9"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0C81F5B6"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0BBF113"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51C5B50"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5BE7FE2D" w14:textId="77777777" w:rsidR="00270578" w:rsidRDefault="00270578">
            <w:pPr>
              <w:jc w:val="center"/>
              <w:rPr>
                <w:rFonts w:ascii="黑体" w:eastAsia="黑体" w:hAnsi="宋体" w:cs="黑体"/>
                <w:color w:val="000000"/>
                <w:sz w:val="20"/>
                <w:szCs w:val="20"/>
              </w:rPr>
            </w:pPr>
          </w:p>
        </w:tc>
        <w:tc>
          <w:tcPr>
            <w:tcW w:w="124" w:type="pct"/>
            <w:tcBorders>
              <w:top w:val="nil"/>
              <w:left w:val="nil"/>
              <w:bottom w:val="single" w:sz="8" w:space="0" w:color="000000"/>
              <w:right w:val="single" w:sz="8" w:space="0" w:color="000000"/>
            </w:tcBorders>
            <w:vAlign w:val="center"/>
          </w:tcPr>
          <w:p w14:paraId="6E0EF6C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F1D7EB1"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9921CB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6D6B8D1C" w14:textId="77777777">
        <w:trPr>
          <w:trHeight w:val="336"/>
        </w:trPr>
        <w:tc>
          <w:tcPr>
            <w:tcW w:w="95" w:type="pct"/>
            <w:vMerge/>
            <w:tcBorders>
              <w:top w:val="single" w:sz="8" w:space="0" w:color="000000"/>
              <w:left w:val="single" w:sz="8" w:space="0" w:color="000000"/>
              <w:bottom w:val="single" w:sz="8" w:space="0" w:color="000000"/>
              <w:right w:val="nil"/>
            </w:tcBorders>
            <w:vAlign w:val="center"/>
          </w:tcPr>
          <w:p w14:paraId="51F0F4EA"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23F0A0C2"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153ED9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会计基础</w:t>
            </w:r>
          </w:p>
        </w:tc>
        <w:tc>
          <w:tcPr>
            <w:tcW w:w="124" w:type="pct"/>
            <w:tcBorders>
              <w:top w:val="nil"/>
              <w:left w:val="single" w:sz="8" w:space="0" w:color="000000"/>
              <w:bottom w:val="single" w:sz="8" w:space="0" w:color="000000"/>
              <w:right w:val="single" w:sz="8" w:space="0" w:color="000000"/>
            </w:tcBorders>
            <w:vAlign w:val="center"/>
          </w:tcPr>
          <w:p w14:paraId="6BCEC61E"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76936E4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0FB4E20"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3F0E67D"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1BC6FA1E"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3B7606E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9F464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1" w:type="pct"/>
            <w:tcBorders>
              <w:top w:val="nil"/>
              <w:left w:val="single" w:sz="8" w:space="0" w:color="000000"/>
              <w:bottom w:val="single" w:sz="8" w:space="0" w:color="000000"/>
              <w:right w:val="single" w:sz="8" w:space="0" w:color="000000"/>
            </w:tcBorders>
            <w:vAlign w:val="center"/>
          </w:tcPr>
          <w:p w14:paraId="6FB2EC8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3E28F85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4CD1B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0BA964B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C88FAD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2E0D20A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48AB09E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64A89FB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404086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19C3E20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C27192"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08BB7C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B15D03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E1AB0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726B8F6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69240F"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13990B6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57FC02"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576BC76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CCD527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BE1AB3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7182B2"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CAF9ED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86E409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8B1364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17B1B1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ACAA269"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AC56F4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34C0962"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710CCB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A8A79B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E79D456" w14:textId="77777777">
        <w:trPr>
          <w:trHeight w:val="336"/>
        </w:trPr>
        <w:tc>
          <w:tcPr>
            <w:tcW w:w="95" w:type="pct"/>
            <w:vMerge/>
            <w:tcBorders>
              <w:top w:val="single" w:sz="8" w:space="0" w:color="000000"/>
              <w:left w:val="single" w:sz="8" w:space="0" w:color="000000"/>
              <w:bottom w:val="single" w:sz="8" w:space="0" w:color="000000"/>
              <w:right w:val="nil"/>
            </w:tcBorders>
            <w:vAlign w:val="center"/>
          </w:tcPr>
          <w:p w14:paraId="52115725"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7E48F689"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5026ECA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经济法基础</w:t>
            </w:r>
          </w:p>
        </w:tc>
        <w:tc>
          <w:tcPr>
            <w:tcW w:w="124" w:type="pct"/>
            <w:tcBorders>
              <w:top w:val="nil"/>
              <w:left w:val="single" w:sz="8" w:space="0" w:color="000000"/>
              <w:bottom w:val="single" w:sz="8" w:space="0" w:color="000000"/>
              <w:right w:val="single" w:sz="8" w:space="0" w:color="000000"/>
            </w:tcBorders>
            <w:vAlign w:val="center"/>
          </w:tcPr>
          <w:p w14:paraId="005127A0"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4469C2A6"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85D2383"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8282C36"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5834E25E"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7FDD0650"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D4826E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1" w:type="pct"/>
            <w:tcBorders>
              <w:top w:val="nil"/>
              <w:left w:val="single" w:sz="8" w:space="0" w:color="000000"/>
              <w:bottom w:val="single" w:sz="8" w:space="0" w:color="000000"/>
              <w:right w:val="single" w:sz="8" w:space="0" w:color="000000"/>
            </w:tcBorders>
            <w:vAlign w:val="center"/>
          </w:tcPr>
          <w:p w14:paraId="3409E8F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7B3A9B7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26B721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3F03821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4A281A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6953A5B9"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490998C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037CE3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7EEAA0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nil"/>
              <w:bottom w:val="single" w:sz="8" w:space="0" w:color="000000"/>
              <w:right w:val="single" w:sz="8" w:space="0" w:color="000000"/>
            </w:tcBorders>
            <w:vAlign w:val="center"/>
          </w:tcPr>
          <w:p w14:paraId="29FCF80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8C2F9B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1AF2693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0BA983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16DD216"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D2195F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C832E3A"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3F91267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7D49F8"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678B856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89F09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DF12A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4DBE6BD"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132FB87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8C4F5AA"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27115054"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E436AA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B5E5A3C"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4DB88F0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53FA9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CC0BCFB"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91ED26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D35E6D0"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22D3E62C"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3631F449"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3575673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智慧物流与供应链基础</w:t>
            </w:r>
          </w:p>
        </w:tc>
        <w:tc>
          <w:tcPr>
            <w:tcW w:w="124" w:type="pct"/>
            <w:tcBorders>
              <w:top w:val="nil"/>
              <w:left w:val="single" w:sz="8" w:space="0" w:color="000000"/>
              <w:bottom w:val="single" w:sz="8" w:space="0" w:color="000000"/>
              <w:right w:val="single" w:sz="8" w:space="0" w:color="000000"/>
            </w:tcBorders>
            <w:vAlign w:val="center"/>
          </w:tcPr>
          <w:p w14:paraId="74067D60"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3804D37F"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C328023"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86A7FC1"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18B3DC11"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470E408E"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8CF734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single" w:sz="8" w:space="0" w:color="000000"/>
              <w:bottom w:val="single" w:sz="8" w:space="0" w:color="000000"/>
              <w:right w:val="single" w:sz="8" w:space="0" w:color="000000"/>
            </w:tcBorders>
            <w:vAlign w:val="center"/>
          </w:tcPr>
          <w:p w14:paraId="1985857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25EF66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020DAF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77DED8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50D66A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6E27CF06"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83E1D3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1F4439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2D0D11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single" w:sz="8" w:space="0" w:color="000000"/>
              <w:bottom w:val="single" w:sz="8" w:space="0" w:color="000000"/>
              <w:right w:val="single" w:sz="8" w:space="0" w:color="000000"/>
            </w:tcBorders>
            <w:vAlign w:val="center"/>
          </w:tcPr>
          <w:p w14:paraId="3FF1464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621E81D"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7DD25D9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5DB83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870AC3C"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258C519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323C962"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5EF163C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8EC04E"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187474D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B2086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6FA5EF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E1B19D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30BBA96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A5E626E"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01F2EE8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FB57F57"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0E325B1"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529D62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109BB16"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D5B0CD1"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79076EE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62C007C" w14:textId="77777777">
        <w:trPr>
          <w:trHeight w:val="336"/>
        </w:trPr>
        <w:tc>
          <w:tcPr>
            <w:tcW w:w="95" w:type="pct"/>
            <w:vMerge/>
            <w:tcBorders>
              <w:top w:val="single" w:sz="8" w:space="0" w:color="000000"/>
              <w:left w:val="single" w:sz="8" w:space="0" w:color="000000"/>
              <w:bottom w:val="single" w:sz="8" w:space="0" w:color="000000"/>
              <w:right w:val="nil"/>
            </w:tcBorders>
            <w:vAlign w:val="center"/>
          </w:tcPr>
          <w:p w14:paraId="07E48611"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64F7FF1C"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902B33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管理学基础</w:t>
            </w:r>
          </w:p>
        </w:tc>
        <w:tc>
          <w:tcPr>
            <w:tcW w:w="124" w:type="pct"/>
            <w:tcBorders>
              <w:top w:val="nil"/>
              <w:left w:val="single" w:sz="8" w:space="0" w:color="000000"/>
              <w:bottom w:val="single" w:sz="8" w:space="0" w:color="000000"/>
              <w:right w:val="single" w:sz="8" w:space="0" w:color="000000"/>
            </w:tcBorders>
            <w:vAlign w:val="center"/>
          </w:tcPr>
          <w:p w14:paraId="17A1D086"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35C9571B"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81F8A04"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CFE81D0"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0AC6D18C"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0861983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31849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single" w:sz="8" w:space="0" w:color="000000"/>
              <w:bottom w:val="single" w:sz="8" w:space="0" w:color="000000"/>
              <w:right w:val="single" w:sz="8" w:space="0" w:color="000000"/>
            </w:tcBorders>
            <w:vAlign w:val="center"/>
          </w:tcPr>
          <w:p w14:paraId="75C2A1FD"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6CD4BC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CE06469"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778F18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5D78D28"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94F16B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A26520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B24B1B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9C208D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nil"/>
              <w:bottom w:val="single" w:sz="8" w:space="0" w:color="000000"/>
              <w:right w:val="single" w:sz="8" w:space="0" w:color="000000"/>
            </w:tcBorders>
            <w:vAlign w:val="center"/>
          </w:tcPr>
          <w:p w14:paraId="63DA717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E3F5C50"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FC5357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A1E0B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C3794E5"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4B57CDC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27D9101"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26307AB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CE00CBB"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2A553B6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2D48D4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F3B97E1"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3E857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592908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2BE64C7"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7D2CFDC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211CE08"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019EF09"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DF3F5D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32B6DE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44244296"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E1B3E2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5E86880" w14:textId="77777777">
        <w:trPr>
          <w:trHeight w:val="336"/>
        </w:trPr>
        <w:tc>
          <w:tcPr>
            <w:tcW w:w="95" w:type="pct"/>
            <w:vMerge/>
            <w:tcBorders>
              <w:top w:val="single" w:sz="8" w:space="0" w:color="000000"/>
              <w:left w:val="single" w:sz="8" w:space="0" w:color="000000"/>
              <w:bottom w:val="single" w:sz="8" w:space="0" w:color="000000"/>
              <w:right w:val="nil"/>
            </w:tcBorders>
            <w:vAlign w:val="center"/>
          </w:tcPr>
          <w:p w14:paraId="511B763A"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25937F77"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68DBD6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经济学基础</w:t>
            </w:r>
          </w:p>
        </w:tc>
        <w:tc>
          <w:tcPr>
            <w:tcW w:w="124" w:type="pct"/>
            <w:tcBorders>
              <w:top w:val="nil"/>
              <w:left w:val="single" w:sz="8" w:space="0" w:color="000000"/>
              <w:bottom w:val="single" w:sz="8" w:space="0" w:color="000000"/>
              <w:right w:val="single" w:sz="8" w:space="0" w:color="000000"/>
            </w:tcBorders>
            <w:vAlign w:val="center"/>
          </w:tcPr>
          <w:p w14:paraId="26A771E8"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00C99D3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19FEDF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F79DB8C"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00E890F6"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750DCDA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D97B14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single" w:sz="8" w:space="0" w:color="000000"/>
              <w:bottom w:val="single" w:sz="8" w:space="0" w:color="000000"/>
              <w:right w:val="single" w:sz="8" w:space="0" w:color="000000"/>
            </w:tcBorders>
            <w:vAlign w:val="center"/>
          </w:tcPr>
          <w:p w14:paraId="2F77B60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1E8DD7F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2A41BB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CC9142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916E4A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E4D9A67"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422937C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24EEA9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88AC6B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nil"/>
              <w:bottom w:val="single" w:sz="8" w:space="0" w:color="000000"/>
              <w:right w:val="single" w:sz="8" w:space="0" w:color="000000"/>
            </w:tcBorders>
            <w:vAlign w:val="center"/>
          </w:tcPr>
          <w:p w14:paraId="2EF68A9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32E8A9B"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B8843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8EEA9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6CA556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0B3C4E1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38D1FED"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780E90D3"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1D6E4AA"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0C0F2AE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3CED649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A37CC3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A15283"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4CE735D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D097988"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4F883CFC"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38985C93"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82442C0"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3221A74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01C0FDC"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F99516C"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17D588A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7353EE2"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6FFDDDAC"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792E1454"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77CEDCA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电子商务基础</w:t>
            </w:r>
          </w:p>
        </w:tc>
        <w:tc>
          <w:tcPr>
            <w:tcW w:w="124" w:type="pct"/>
            <w:tcBorders>
              <w:top w:val="nil"/>
              <w:left w:val="single" w:sz="8" w:space="0" w:color="000000"/>
              <w:bottom w:val="single" w:sz="8" w:space="0" w:color="000000"/>
              <w:right w:val="single" w:sz="8" w:space="0" w:color="000000"/>
            </w:tcBorders>
            <w:vAlign w:val="center"/>
          </w:tcPr>
          <w:p w14:paraId="55F4533A"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1929C07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1C8B03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B1D809B"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5DB848F"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0179626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8BFE37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single" w:sz="8" w:space="0" w:color="000000"/>
              <w:bottom w:val="single" w:sz="8" w:space="0" w:color="000000"/>
              <w:right w:val="single" w:sz="8" w:space="0" w:color="000000"/>
            </w:tcBorders>
            <w:vAlign w:val="center"/>
          </w:tcPr>
          <w:p w14:paraId="6485A62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6449A7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0E6E3D5"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4BF2DF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553DA96"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CF5959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479A22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94F284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CCA2CA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nil"/>
              <w:bottom w:val="single" w:sz="8" w:space="0" w:color="000000"/>
              <w:right w:val="single" w:sz="8" w:space="0" w:color="000000"/>
            </w:tcBorders>
            <w:vAlign w:val="center"/>
          </w:tcPr>
          <w:p w14:paraId="031ECC5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F930E9C"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7A4560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68650B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D28EEF"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DC2519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2C12E47"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08192F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4086A3"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4B79F11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022929D"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95F5EA9"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ABF5A21"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69F16A9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D9240E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ED18E6E"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6851CCA1"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25241EF2"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5C3F75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9F3AA40"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13D75290"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68714C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445FD1D" w14:textId="77777777">
        <w:trPr>
          <w:trHeight w:val="695"/>
        </w:trPr>
        <w:tc>
          <w:tcPr>
            <w:tcW w:w="95" w:type="pct"/>
            <w:vMerge/>
            <w:tcBorders>
              <w:top w:val="single" w:sz="8" w:space="0" w:color="000000"/>
              <w:left w:val="single" w:sz="8" w:space="0" w:color="000000"/>
              <w:bottom w:val="single" w:sz="8" w:space="0" w:color="000000"/>
              <w:right w:val="nil"/>
            </w:tcBorders>
            <w:vAlign w:val="center"/>
          </w:tcPr>
          <w:p w14:paraId="60BA321A"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6220ECA8"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423C16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财务机器人应用实训</w:t>
            </w:r>
          </w:p>
        </w:tc>
        <w:tc>
          <w:tcPr>
            <w:tcW w:w="124" w:type="pct"/>
            <w:tcBorders>
              <w:top w:val="nil"/>
              <w:left w:val="single" w:sz="8" w:space="0" w:color="000000"/>
              <w:bottom w:val="single" w:sz="8" w:space="0" w:color="000000"/>
              <w:right w:val="single" w:sz="8" w:space="0" w:color="000000"/>
            </w:tcBorders>
            <w:vAlign w:val="center"/>
          </w:tcPr>
          <w:p w14:paraId="0ABE3946"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3EA7EB2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AF4FDE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3BD4C61"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0027E754"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15E23CF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2348783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E399515"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219194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7EB79A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FA7ED9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8528A7A"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197553E"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5AE0D1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38A52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52406A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single" w:sz="8" w:space="0" w:color="000000"/>
              <w:bottom w:val="single" w:sz="8" w:space="0" w:color="000000"/>
              <w:right w:val="single" w:sz="8" w:space="0" w:color="000000"/>
            </w:tcBorders>
            <w:vAlign w:val="center"/>
          </w:tcPr>
          <w:p w14:paraId="121F434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5465C1A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EC2237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8D76E3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BACE41D"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12B8111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A74700E"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1FFB949E"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1812879" w14:textId="77777777" w:rsidR="00270578" w:rsidRDefault="00000000">
            <w:pPr>
              <w:widowControl/>
              <w:jc w:val="center"/>
              <w:textAlignment w:val="center"/>
              <w:rPr>
                <w:rFonts w:ascii="黑体" w:eastAsia="黑体" w:hAnsi="宋体" w:cs="黑体"/>
                <w:color w:val="000000"/>
                <w:sz w:val="20"/>
                <w:szCs w:val="20"/>
              </w:rPr>
            </w:pPr>
            <w:r>
              <w:rPr>
                <w:rFonts w:ascii="黑体" w:eastAsia="黑体" w:hAnsi="宋体" w:cs="黑体"/>
                <w:color w:val="000000"/>
                <w:kern w:val="0"/>
                <w:sz w:val="20"/>
                <w:szCs w:val="20"/>
                <w:lang w:bidi="ar"/>
              </w:rPr>
              <w:t>10</w:t>
            </w:r>
          </w:p>
        </w:tc>
        <w:tc>
          <w:tcPr>
            <w:tcW w:w="104" w:type="pct"/>
            <w:tcBorders>
              <w:top w:val="nil"/>
              <w:left w:val="single" w:sz="8" w:space="0" w:color="000000"/>
              <w:bottom w:val="single" w:sz="8" w:space="0" w:color="000000"/>
              <w:right w:val="single" w:sz="8" w:space="0" w:color="000000"/>
            </w:tcBorders>
            <w:vAlign w:val="center"/>
          </w:tcPr>
          <w:p w14:paraId="22FA70D7"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7CC7BB7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570FDB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AC1EB4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5" w:type="pct"/>
            <w:tcBorders>
              <w:top w:val="nil"/>
              <w:left w:val="single" w:sz="8" w:space="0" w:color="000000"/>
              <w:bottom w:val="single" w:sz="8" w:space="0" w:color="000000"/>
              <w:right w:val="single" w:sz="8" w:space="0" w:color="000000"/>
            </w:tcBorders>
            <w:vAlign w:val="center"/>
          </w:tcPr>
          <w:p w14:paraId="6C6C23E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BA9A98A"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6D9C02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AADEB77"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2D2F16C3"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02890B3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E7FDE52"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A80E97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6E89B73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B04FA2D" w14:textId="77777777">
        <w:trPr>
          <w:trHeight w:val="490"/>
        </w:trPr>
        <w:tc>
          <w:tcPr>
            <w:tcW w:w="95" w:type="pct"/>
            <w:vMerge/>
            <w:tcBorders>
              <w:top w:val="single" w:sz="8" w:space="0" w:color="000000"/>
              <w:left w:val="single" w:sz="8" w:space="0" w:color="000000"/>
              <w:bottom w:val="single" w:sz="8" w:space="0" w:color="000000"/>
              <w:right w:val="nil"/>
            </w:tcBorders>
            <w:vAlign w:val="center"/>
          </w:tcPr>
          <w:p w14:paraId="7C0C166D" w14:textId="77777777" w:rsidR="00270578" w:rsidRDefault="00270578">
            <w:pPr>
              <w:jc w:val="center"/>
              <w:rPr>
                <w:rFonts w:ascii="黑体" w:eastAsia="黑体" w:hAnsi="宋体" w:cs="黑体"/>
                <w:color w:val="000000"/>
                <w:sz w:val="15"/>
                <w:szCs w:val="15"/>
              </w:rPr>
            </w:pPr>
          </w:p>
        </w:tc>
        <w:tc>
          <w:tcPr>
            <w:tcW w:w="96" w:type="pct"/>
            <w:vMerge w:val="restart"/>
            <w:tcBorders>
              <w:top w:val="single" w:sz="8" w:space="0" w:color="000000"/>
              <w:left w:val="single" w:sz="8" w:space="0" w:color="000000"/>
              <w:bottom w:val="single" w:sz="8" w:space="0" w:color="000000"/>
              <w:right w:val="single" w:sz="8" w:space="0" w:color="000000"/>
            </w:tcBorders>
            <w:vAlign w:val="center"/>
          </w:tcPr>
          <w:p w14:paraId="76C54C1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专业核心课程</w:t>
            </w:r>
          </w:p>
        </w:tc>
        <w:tc>
          <w:tcPr>
            <w:tcW w:w="157" w:type="pct"/>
            <w:tcBorders>
              <w:top w:val="nil"/>
              <w:left w:val="nil"/>
              <w:bottom w:val="single" w:sz="8" w:space="0" w:color="000000"/>
              <w:right w:val="single" w:sz="8" w:space="0" w:color="000000"/>
            </w:tcBorders>
            <w:vAlign w:val="center"/>
          </w:tcPr>
          <w:p w14:paraId="0A049E7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会计信息系统应用</w:t>
            </w:r>
          </w:p>
        </w:tc>
        <w:tc>
          <w:tcPr>
            <w:tcW w:w="124" w:type="pct"/>
            <w:tcBorders>
              <w:top w:val="nil"/>
              <w:left w:val="single" w:sz="8" w:space="0" w:color="000000"/>
              <w:bottom w:val="single" w:sz="8" w:space="0" w:color="000000"/>
              <w:right w:val="single" w:sz="8" w:space="0" w:color="000000"/>
            </w:tcBorders>
            <w:vAlign w:val="center"/>
          </w:tcPr>
          <w:p w14:paraId="6E40172A"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2BC5A19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7D4F6F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20127AA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7FF74EB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single" w:sz="8" w:space="0" w:color="000000"/>
              <w:bottom w:val="single" w:sz="8" w:space="0" w:color="000000"/>
              <w:right w:val="single" w:sz="8" w:space="0" w:color="000000"/>
            </w:tcBorders>
            <w:vAlign w:val="center"/>
          </w:tcPr>
          <w:p w14:paraId="4D94000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1D2BB5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1" w:type="pct"/>
            <w:tcBorders>
              <w:top w:val="nil"/>
              <w:left w:val="single" w:sz="8" w:space="0" w:color="000000"/>
              <w:bottom w:val="single" w:sz="8" w:space="0" w:color="000000"/>
              <w:right w:val="single" w:sz="8" w:space="0" w:color="000000"/>
            </w:tcBorders>
            <w:vAlign w:val="center"/>
          </w:tcPr>
          <w:p w14:paraId="4C695FB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18A571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333BABC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1339C16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29BD055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3829AE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547E871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5128CA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3AA94B9"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2183D9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6FEE50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BA41E7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231C9E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B1B2A0A"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C287EE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89A13E7"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09FA5B9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4994F94" w14:textId="77777777" w:rsidR="00270578" w:rsidRDefault="00270578">
            <w:pPr>
              <w:jc w:val="center"/>
              <w:rPr>
                <w:rFonts w:ascii="黑体" w:eastAsia="黑体" w:hAnsi="宋体" w:cs="黑体"/>
                <w:color w:val="000000"/>
                <w:sz w:val="20"/>
                <w:szCs w:val="20"/>
              </w:rPr>
            </w:pPr>
          </w:p>
        </w:tc>
        <w:tc>
          <w:tcPr>
            <w:tcW w:w="104" w:type="pct"/>
            <w:tcBorders>
              <w:top w:val="nil"/>
              <w:left w:val="single" w:sz="8" w:space="0" w:color="000000"/>
              <w:bottom w:val="single" w:sz="8" w:space="0" w:color="000000"/>
              <w:right w:val="single" w:sz="8" w:space="0" w:color="000000"/>
            </w:tcBorders>
            <w:vAlign w:val="center"/>
          </w:tcPr>
          <w:p w14:paraId="688ECDC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9797CD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4B8639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0D12C89"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3A662B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25728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64A858EC"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29683D70"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F09B427"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5250F41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6AFF6FD"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27A2EDFA"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0904DC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E0FB248"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78FE683C"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2F1C879"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0A49B6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企业财务会计</w:t>
            </w:r>
          </w:p>
        </w:tc>
        <w:tc>
          <w:tcPr>
            <w:tcW w:w="124" w:type="pct"/>
            <w:tcBorders>
              <w:top w:val="nil"/>
              <w:left w:val="single" w:sz="8" w:space="0" w:color="000000"/>
              <w:bottom w:val="single" w:sz="8" w:space="0" w:color="000000"/>
              <w:right w:val="single" w:sz="8" w:space="0" w:color="000000"/>
            </w:tcBorders>
            <w:vAlign w:val="center"/>
          </w:tcPr>
          <w:p w14:paraId="65EAA94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2" w:type="pct"/>
            <w:tcBorders>
              <w:top w:val="nil"/>
              <w:left w:val="single" w:sz="8" w:space="0" w:color="000000"/>
              <w:bottom w:val="single" w:sz="8" w:space="0" w:color="000000"/>
              <w:right w:val="single" w:sz="8" w:space="0" w:color="000000"/>
            </w:tcBorders>
            <w:vAlign w:val="center"/>
          </w:tcPr>
          <w:p w14:paraId="766C704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91CB7E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DC6E2E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71FC2357"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70E4B5D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21E9D5"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D143E4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2" w:type="pct"/>
            <w:tcBorders>
              <w:top w:val="nil"/>
              <w:left w:val="single" w:sz="8" w:space="0" w:color="000000"/>
              <w:bottom w:val="single" w:sz="8" w:space="0" w:color="000000"/>
              <w:right w:val="single" w:sz="8" w:space="0" w:color="000000"/>
            </w:tcBorders>
            <w:vAlign w:val="center"/>
          </w:tcPr>
          <w:p w14:paraId="6CA743C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7E0E6E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2" w:type="pct"/>
            <w:tcBorders>
              <w:top w:val="nil"/>
              <w:left w:val="single" w:sz="8" w:space="0" w:color="000000"/>
              <w:bottom w:val="single" w:sz="8" w:space="0" w:color="000000"/>
              <w:right w:val="single" w:sz="8" w:space="0" w:color="000000"/>
            </w:tcBorders>
            <w:vAlign w:val="center"/>
          </w:tcPr>
          <w:p w14:paraId="3A0777F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B91700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2584AD9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E035D6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2232E6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AB90F1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885037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1E25D06"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417678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0EB704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34004AE"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1A003E70"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667FD25"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2E673F9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9FF8B2D" w14:textId="77777777" w:rsidR="00270578" w:rsidRDefault="00270578">
            <w:pPr>
              <w:jc w:val="center"/>
              <w:rPr>
                <w:rFonts w:ascii="黑体" w:eastAsia="黑体" w:hAnsi="宋体" w:cs="黑体"/>
                <w:color w:val="000000"/>
                <w:sz w:val="20"/>
                <w:szCs w:val="20"/>
              </w:rPr>
            </w:pPr>
          </w:p>
        </w:tc>
        <w:tc>
          <w:tcPr>
            <w:tcW w:w="104" w:type="pct"/>
            <w:tcBorders>
              <w:top w:val="nil"/>
              <w:left w:val="single" w:sz="8" w:space="0" w:color="000000"/>
              <w:bottom w:val="single" w:sz="8" w:space="0" w:color="000000"/>
              <w:right w:val="single" w:sz="8" w:space="0" w:color="000000"/>
            </w:tcBorders>
            <w:vAlign w:val="center"/>
          </w:tcPr>
          <w:p w14:paraId="6B8B18D5"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2449B4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D054B2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3F211400"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3090F0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D916C6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2" w:type="pct"/>
            <w:tcBorders>
              <w:top w:val="nil"/>
              <w:left w:val="single" w:sz="8" w:space="0" w:color="000000"/>
              <w:bottom w:val="single" w:sz="8" w:space="0" w:color="000000"/>
              <w:right w:val="single" w:sz="8" w:space="0" w:color="000000"/>
            </w:tcBorders>
            <w:vAlign w:val="center"/>
          </w:tcPr>
          <w:p w14:paraId="0EF7CF56"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3D9C0A7"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3C0992A"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6EC0B99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29C03A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6453A5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8DC14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FCF0E4A"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3B377FE6"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B326B40"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3849682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智慧化税费申报与管理</w:t>
            </w:r>
          </w:p>
        </w:tc>
        <w:tc>
          <w:tcPr>
            <w:tcW w:w="124" w:type="pct"/>
            <w:tcBorders>
              <w:top w:val="nil"/>
              <w:left w:val="single" w:sz="8" w:space="0" w:color="000000"/>
              <w:bottom w:val="single" w:sz="8" w:space="0" w:color="000000"/>
              <w:right w:val="single" w:sz="8" w:space="0" w:color="000000"/>
            </w:tcBorders>
            <w:vAlign w:val="center"/>
          </w:tcPr>
          <w:p w14:paraId="732D0A8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2" w:type="pct"/>
            <w:tcBorders>
              <w:top w:val="nil"/>
              <w:left w:val="single" w:sz="8" w:space="0" w:color="000000"/>
              <w:bottom w:val="single" w:sz="8" w:space="0" w:color="000000"/>
              <w:right w:val="single" w:sz="8" w:space="0" w:color="000000"/>
            </w:tcBorders>
            <w:vAlign w:val="center"/>
          </w:tcPr>
          <w:p w14:paraId="21F930D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FD3552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975FFE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5EE7E343"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01067C1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0D2AC9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5D34AFF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2" w:type="pct"/>
            <w:tcBorders>
              <w:top w:val="nil"/>
              <w:left w:val="single" w:sz="8" w:space="0" w:color="000000"/>
              <w:bottom w:val="single" w:sz="8" w:space="0" w:color="000000"/>
              <w:right w:val="single" w:sz="8" w:space="0" w:color="000000"/>
            </w:tcBorders>
            <w:vAlign w:val="center"/>
          </w:tcPr>
          <w:p w14:paraId="4950880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3180405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203095A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2EB12C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0F3BF240"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9C93D3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83D7DA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A097ADB"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18BAF69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7926F7E"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7CC2BE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EBD5C2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184AA65"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989ABF2"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1965927"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6FE6F8C5"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AE281F9" w14:textId="77777777" w:rsidR="00270578" w:rsidRDefault="00270578">
            <w:pPr>
              <w:jc w:val="center"/>
              <w:rPr>
                <w:rFonts w:ascii="黑体" w:eastAsia="黑体" w:hAnsi="宋体" w:cs="黑体"/>
                <w:color w:val="000000"/>
                <w:sz w:val="20"/>
                <w:szCs w:val="20"/>
              </w:rPr>
            </w:pPr>
          </w:p>
        </w:tc>
        <w:tc>
          <w:tcPr>
            <w:tcW w:w="104" w:type="pct"/>
            <w:tcBorders>
              <w:top w:val="nil"/>
              <w:left w:val="single" w:sz="8" w:space="0" w:color="000000"/>
              <w:bottom w:val="single" w:sz="8" w:space="0" w:color="000000"/>
              <w:right w:val="single" w:sz="8" w:space="0" w:color="000000"/>
            </w:tcBorders>
            <w:vAlign w:val="center"/>
          </w:tcPr>
          <w:p w14:paraId="2EA0F03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F2C681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5A2FD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28D941B6"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1BA99F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EB1711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584B9F4C"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82B05B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5864465"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1AFAC28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105040B"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878D56A"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EA01EE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2D26650"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5563FC75"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77D8EA98"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57ACBE1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管理会计实务</w:t>
            </w:r>
          </w:p>
        </w:tc>
        <w:tc>
          <w:tcPr>
            <w:tcW w:w="124" w:type="pct"/>
            <w:tcBorders>
              <w:top w:val="nil"/>
              <w:left w:val="single" w:sz="8" w:space="0" w:color="000000"/>
              <w:bottom w:val="single" w:sz="8" w:space="0" w:color="000000"/>
              <w:right w:val="single" w:sz="8" w:space="0" w:color="000000"/>
            </w:tcBorders>
            <w:vAlign w:val="center"/>
          </w:tcPr>
          <w:p w14:paraId="1905F970"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153EF92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BEA3C1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4102B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0B54471F"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3B391C7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90607E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76905E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331332A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289EC3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00377D0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BC546B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0A37005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B15E5A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217E06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909AE9C"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37C578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437EE55"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0BEDD2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53672A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4D8B8C6"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49354A7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C75819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single" w:sz="8" w:space="0" w:color="000000"/>
              <w:bottom w:val="single" w:sz="8" w:space="0" w:color="000000"/>
              <w:right w:val="single" w:sz="8" w:space="0" w:color="000000"/>
            </w:tcBorders>
            <w:vAlign w:val="center"/>
          </w:tcPr>
          <w:p w14:paraId="62F9E5C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7F02423"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42A7125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E77028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6A898A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CF4636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6965D7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18D033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09C10C0E"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4DF83BF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47216C7D"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684BD79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09BAAE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7" w:type="pct"/>
            <w:tcBorders>
              <w:top w:val="nil"/>
              <w:left w:val="nil"/>
              <w:bottom w:val="single" w:sz="8" w:space="0" w:color="000000"/>
              <w:right w:val="single" w:sz="8" w:space="0" w:color="000000"/>
            </w:tcBorders>
            <w:vAlign w:val="center"/>
          </w:tcPr>
          <w:p w14:paraId="2EF940D5"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B38F31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096ED7C" w14:textId="77777777">
        <w:trPr>
          <w:trHeight w:val="490"/>
        </w:trPr>
        <w:tc>
          <w:tcPr>
            <w:tcW w:w="95" w:type="pct"/>
            <w:vMerge/>
            <w:tcBorders>
              <w:top w:val="single" w:sz="8" w:space="0" w:color="000000"/>
              <w:left w:val="single" w:sz="8" w:space="0" w:color="000000"/>
              <w:bottom w:val="single" w:sz="8" w:space="0" w:color="000000"/>
              <w:right w:val="nil"/>
            </w:tcBorders>
            <w:vAlign w:val="center"/>
          </w:tcPr>
          <w:p w14:paraId="1CABE44E"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096244A1"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9EF821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智能化成本核</w:t>
            </w:r>
            <w:r>
              <w:rPr>
                <w:rFonts w:ascii="黑体" w:eastAsia="黑体" w:hAnsi="宋体" w:cs="黑体"/>
                <w:color w:val="000000"/>
                <w:kern w:val="0"/>
                <w:sz w:val="15"/>
                <w:szCs w:val="15"/>
                <w:lang w:bidi="ar"/>
              </w:rPr>
              <w:lastRenderedPageBreak/>
              <w:t>算与管理</w:t>
            </w:r>
          </w:p>
        </w:tc>
        <w:tc>
          <w:tcPr>
            <w:tcW w:w="124" w:type="pct"/>
            <w:tcBorders>
              <w:top w:val="nil"/>
              <w:left w:val="single" w:sz="8" w:space="0" w:color="000000"/>
              <w:bottom w:val="single" w:sz="8" w:space="0" w:color="000000"/>
              <w:right w:val="single" w:sz="8" w:space="0" w:color="000000"/>
            </w:tcBorders>
            <w:vAlign w:val="center"/>
          </w:tcPr>
          <w:p w14:paraId="145FAA7E"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351C655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D686B9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9F5119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59AFD5F8"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49B0735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44DDA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9F8AA89"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3B3133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37F465A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5ED186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63CD111C"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D16512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6C33901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2CB80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B9C9205"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09AD3D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EBD828D"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17460B7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533204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569751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79BEE46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B4C26F8"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237FC7B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81EA115"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4A16936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F2171C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116518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041B1E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single" w:sz="8" w:space="0" w:color="000000"/>
              <w:bottom w:val="single" w:sz="8" w:space="0" w:color="000000"/>
              <w:right w:val="single" w:sz="8" w:space="0" w:color="000000"/>
            </w:tcBorders>
            <w:vAlign w:val="center"/>
          </w:tcPr>
          <w:p w14:paraId="2351F3C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A0220D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EB2A22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0602DDE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3706A6F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3" w:type="pct"/>
            <w:tcBorders>
              <w:top w:val="nil"/>
              <w:left w:val="single" w:sz="8" w:space="0" w:color="000000"/>
              <w:bottom w:val="single" w:sz="8" w:space="0" w:color="000000"/>
              <w:right w:val="single" w:sz="8" w:space="0" w:color="000000"/>
            </w:tcBorders>
            <w:vAlign w:val="center"/>
          </w:tcPr>
          <w:p w14:paraId="153FAA8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67E7069"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BAB44C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59" w:type="pct"/>
            <w:tcBorders>
              <w:top w:val="single" w:sz="8" w:space="0" w:color="000000"/>
              <w:left w:val="nil"/>
              <w:bottom w:val="single" w:sz="8" w:space="0" w:color="000000"/>
              <w:right w:val="single" w:sz="8" w:space="0" w:color="000000"/>
            </w:tcBorders>
            <w:vAlign w:val="center"/>
          </w:tcPr>
          <w:p w14:paraId="747AA84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A1190F4" w14:textId="77777777">
        <w:trPr>
          <w:trHeight w:val="695"/>
        </w:trPr>
        <w:tc>
          <w:tcPr>
            <w:tcW w:w="95" w:type="pct"/>
            <w:vMerge/>
            <w:tcBorders>
              <w:top w:val="single" w:sz="8" w:space="0" w:color="000000"/>
              <w:left w:val="single" w:sz="8" w:space="0" w:color="000000"/>
              <w:bottom w:val="single" w:sz="8" w:space="0" w:color="000000"/>
              <w:right w:val="nil"/>
            </w:tcBorders>
            <w:vAlign w:val="center"/>
          </w:tcPr>
          <w:p w14:paraId="5921765A"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73C63F65"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77B0AB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大数据技术在财务中的应用</w:t>
            </w:r>
          </w:p>
        </w:tc>
        <w:tc>
          <w:tcPr>
            <w:tcW w:w="124" w:type="pct"/>
            <w:tcBorders>
              <w:top w:val="nil"/>
              <w:left w:val="single" w:sz="8" w:space="0" w:color="000000"/>
              <w:bottom w:val="single" w:sz="8" w:space="0" w:color="000000"/>
              <w:right w:val="single" w:sz="8" w:space="0" w:color="000000"/>
            </w:tcBorders>
            <w:vAlign w:val="center"/>
          </w:tcPr>
          <w:p w14:paraId="6655EBA9"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093E978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148B7F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DC5697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396C2764"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052FF86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C594F6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2948D16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699731B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685B21A1"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B2609C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D51435F"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19282EE"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2CB5C21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3E4FB0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27FE8C2"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01115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3A708E6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B13028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35475A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A31FFCE"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3B2F329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CB59464"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7D0A94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9F47EDE"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53B3BBB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135A77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265377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00EEBB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5" w:type="pct"/>
            <w:tcBorders>
              <w:top w:val="nil"/>
              <w:left w:val="single" w:sz="8" w:space="0" w:color="000000"/>
              <w:bottom w:val="single" w:sz="8" w:space="0" w:color="000000"/>
              <w:right w:val="single" w:sz="8" w:space="0" w:color="000000"/>
            </w:tcBorders>
            <w:vAlign w:val="center"/>
          </w:tcPr>
          <w:p w14:paraId="47767B0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75A1BA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6E2946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1" w:type="pct"/>
            <w:tcBorders>
              <w:top w:val="nil"/>
              <w:left w:val="single" w:sz="8" w:space="0" w:color="000000"/>
              <w:bottom w:val="single" w:sz="8" w:space="0" w:color="000000"/>
              <w:right w:val="single" w:sz="8" w:space="0" w:color="000000"/>
            </w:tcBorders>
            <w:vAlign w:val="center"/>
          </w:tcPr>
          <w:p w14:paraId="7D65087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28039D05"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2DAB9B2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B6C65A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7883EDB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59" w:type="pct"/>
            <w:tcBorders>
              <w:top w:val="single" w:sz="8" w:space="0" w:color="000000"/>
              <w:left w:val="nil"/>
              <w:bottom w:val="single" w:sz="8" w:space="0" w:color="000000"/>
              <w:right w:val="single" w:sz="8" w:space="0" w:color="000000"/>
            </w:tcBorders>
            <w:vAlign w:val="center"/>
          </w:tcPr>
          <w:p w14:paraId="7843549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5267FAB"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1EF2C7F8"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62EE3B13"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685D3AC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财务大数据分析</w:t>
            </w:r>
          </w:p>
        </w:tc>
        <w:tc>
          <w:tcPr>
            <w:tcW w:w="124" w:type="pct"/>
            <w:tcBorders>
              <w:top w:val="nil"/>
              <w:left w:val="single" w:sz="8" w:space="0" w:color="000000"/>
              <w:bottom w:val="single" w:sz="8" w:space="0" w:color="000000"/>
              <w:right w:val="single" w:sz="8" w:space="0" w:color="000000"/>
            </w:tcBorders>
            <w:vAlign w:val="center"/>
          </w:tcPr>
          <w:p w14:paraId="5BA45C80"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4B7D788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785F80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9894A0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02EB04A9"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0D1E676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271304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B573463"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B81818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4252B71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A45C24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13B9D26"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70895D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F694D8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5D0B1A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23D0E1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B51824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100EC43"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B749ED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3FE18B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606D4F7"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4F24A8D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C6E719C"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4409534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4CC89F5"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25D55A9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50028F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72317A9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F386597"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19E4C5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4" w:type="pct"/>
            <w:tcBorders>
              <w:top w:val="nil"/>
              <w:left w:val="single" w:sz="8" w:space="0" w:color="000000"/>
              <w:bottom w:val="single" w:sz="8" w:space="0" w:color="000000"/>
              <w:right w:val="single" w:sz="8" w:space="0" w:color="000000"/>
            </w:tcBorders>
            <w:vAlign w:val="center"/>
          </w:tcPr>
          <w:p w14:paraId="10E46507"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25047DD5"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385C2860"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4285B61A"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1EA7EB6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2AFD72E1" w14:textId="77777777" w:rsidR="00270578" w:rsidRDefault="00270578">
            <w:pPr>
              <w:jc w:val="center"/>
              <w:rPr>
                <w:rFonts w:ascii="黑体" w:eastAsia="黑体" w:hAnsi="宋体" w:cs="黑体"/>
                <w:color w:val="000000"/>
                <w:sz w:val="20"/>
                <w:szCs w:val="20"/>
              </w:rPr>
            </w:pPr>
          </w:p>
        </w:tc>
        <w:tc>
          <w:tcPr>
            <w:tcW w:w="127" w:type="pct"/>
            <w:tcBorders>
              <w:top w:val="nil"/>
              <w:left w:val="single" w:sz="8" w:space="0" w:color="000000"/>
              <w:bottom w:val="single" w:sz="8" w:space="0" w:color="000000"/>
              <w:right w:val="single" w:sz="8" w:space="0" w:color="000000"/>
            </w:tcBorders>
            <w:vAlign w:val="center"/>
          </w:tcPr>
          <w:p w14:paraId="582CF3A2" w14:textId="77777777" w:rsidR="00270578" w:rsidRDefault="00270578">
            <w:pPr>
              <w:jc w:val="center"/>
              <w:rPr>
                <w:rFonts w:ascii="黑体" w:eastAsia="黑体" w:hAnsi="宋体" w:cs="黑体"/>
                <w:color w:val="000000"/>
                <w:sz w:val="15"/>
                <w:szCs w:val="15"/>
              </w:rPr>
            </w:pPr>
          </w:p>
        </w:tc>
        <w:tc>
          <w:tcPr>
            <w:tcW w:w="159" w:type="pct"/>
            <w:tcBorders>
              <w:top w:val="nil"/>
              <w:left w:val="single" w:sz="8" w:space="0" w:color="000000"/>
              <w:bottom w:val="single" w:sz="8" w:space="0" w:color="000000"/>
              <w:right w:val="single" w:sz="8" w:space="0" w:color="000000"/>
            </w:tcBorders>
            <w:vAlign w:val="center"/>
          </w:tcPr>
          <w:p w14:paraId="4F8B7C2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D786675"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20FC9000"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142D116A"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001D8F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财务大数据分析</w:t>
            </w:r>
          </w:p>
        </w:tc>
        <w:tc>
          <w:tcPr>
            <w:tcW w:w="124" w:type="pct"/>
            <w:tcBorders>
              <w:top w:val="nil"/>
              <w:left w:val="single" w:sz="8" w:space="0" w:color="000000"/>
              <w:bottom w:val="single" w:sz="8" w:space="0" w:color="000000"/>
              <w:right w:val="single" w:sz="8" w:space="0" w:color="000000"/>
            </w:tcBorders>
            <w:vAlign w:val="center"/>
          </w:tcPr>
          <w:p w14:paraId="01EC4955"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60C5E2B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296B5F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ACE788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2DF39430"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7488BC8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CB608C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E7C4DF5"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1C76D4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AB8C66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6DA0A73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73B2F6F"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497A25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083BEED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E45DAD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8EA0B54"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5C1747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99D3EF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0844AE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E39CE2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AA70A16"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653AA5E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5FAE2A3"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54D553A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6F69EE9"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0E3B0C7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A58FC9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12DE961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0304EB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84886F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4" w:type="pct"/>
            <w:tcBorders>
              <w:top w:val="nil"/>
              <w:left w:val="single" w:sz="8" w:space="0" w:color="000000"/>
              <w:bottom w:val="single" w:sz="8" w:space="0" w:color="000000"/>
              <w:right w:val="single" w:sz="8" w:space="0" w:color="000000"/>
            </w:tcBorders>
            <w:vAlign w:val="center"/>
          </w:tcPr>
          <w:p w14:paraId="716E8C51"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3909FECE"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4F80F695"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2180927D"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5C808F8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4B0E8714"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760F917"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2E408D4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C600864"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0EFF80E8"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7B00F50E"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6EC623C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企业内部控制</w:t>
            </w:r>
          </w:p>
        </w:tc>
        <w:tc>
          <w:tcPr>
            <w:tcW w:w="124" w:type="pct"/>
            <w:tcBorders>
              <w:top w:val="nil"/>
              <w:left w:val="single" w:sz="8" w:space="0" w:color="000000"/>
              <w:bottom w:val="single" w:sz="8" w:space="0" w:color="000000"/>
              <w:right w:val="single" w:sz="8" w:space="0" w:color="000000"/>
            </w:tcBorders>
            <w:vAlign w:val="center"/>
          </w:tcPr>
          <w:p w14:paraId="42586A2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2" w:type="pct"/>
            <w:tcBorders>
              <w:top w:val="nil"/>
              <w:left w:val="single" w:sz="8" w:space="0" w:color="000000"/>
              <w:bottom w:val="single" w:sz="8" w:space="0" w:color="000000"/>
              <w:right w:val="single" w:sz="8" w:space="0" w:color="000000"/>
            </w:tcBorders>
            <w:vAlign w:val="center"/>
          </w:tcPr>
          <w:p w14:paraId="54EC5B2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0A7238A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5AF4CCDD"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C6424D4"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28E5E47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67A37B2"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9B75D4F"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A83A20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6EAAEF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447392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B6998CA"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D17599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3D5F33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1E15A2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D4B7E46"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4383EF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CD5379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single" w:sz="8" w:space="0" w:color="000000"/>
              <w:bottom w:val="single" w:sz="8" w:space="0" w:color="000000"/>
              <w:right w:val="single" w:sz="8" w:space="0" w:color="000000"/>
            </w:tcBorders>
            <w:vAlign w:val="center"/>
          </w:tcPr>
          <w:p w14:paraId="1AC37BB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586E1B1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311DB49"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2F162D2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00CEFC66"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1FB5969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46002C5"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4256F69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D3F488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FCE255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27BE462"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5F552A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F709C58"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E2AC758"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3A2E399C"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A64E9D2"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2C6AD01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8BDE2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w:t>
            </w:r>
          </w:p>
        </w:tc>
        <w:tc>
          <w:tcPr>
            <w:tcW w:w="127" w:type="pct"/>
            <w:tcBorders>
              <w:top w:val="nil"/>
              <w:left w:val="nil"/>
              <w:bottom w:val="single" w:sz="8" w:space="0" w:color="000000"/>
              <w:right w:val="single" w:sz="8" w:space="0" w:color="000000"/>
            </w:tcBorders>
            <w:vAlign w:val="center"/>
          </w:tcPr>
          <w:p w14:paraId="479571C0"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B399D9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DF99B82" w14:textId="77777777">
        <w:trPr>
          <w:trHeight w:val="575"/>
        </w:trPr>
        <w:tc>
          <w:tcPr>
            <w:tcW w:w="95" w:type="pct"/>
            <w:vMerge/>
            <w:tcBorders>
              <w:top w:val="single" w:sz="8" w:space="0" w:color="000000"/>
              <w:left w:val="single" w:sz="8" w:space="0" w:color="000000"/>
              <w:bottom w:val="single" w:sz="8" w:space="0" w:color="000000"/>
              <w:right w:val="nil"/>
            </w:tcBorders>
            <w:vAlign w:val="center"/>
          </w:tcPr>
          <w:p w14:paraId="0B2ED04E"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1DF9EA13" w14:textId="77777777" w:rsidR="00270578" w:rsidRDefault="00270578">
            <w:pPr>
              <w:jc w:val="center"/>
              <w:rPr>
                <w:rFonts w:ascii="黑体" w:eastAsia="黑体" w:hAnsi="宋体" w:cs="黑体"/>
                <w:color w:val="000000"/>
                <w:sz w:val="15"/>
                <w:szCs w:val="15"/>
              </w:rPr>
            </w:pPr>
          </w:p>
        </w:tc>
        <w:tc>
          <w:tcPr>
            <w:tcW w:w="157" w:type="pct"/>
            <w:tcBorders>
              <w:top w:val="single" w:sz="8" w:space="0" w:color="000000"/>
              <w:left w:val="nil"/>
              <w:bottom w:val="single" w:sz="8" w:space="0" w:color="000000"/>
              <w:right w:val="single" w:sz="8" w:space="0" w:color="000000"/>
            </w:tcBorders>
            <w:vAlign w:val="center"/>
          </w:tcPr>
          <w:p w14:paraId="1795950D" w14:textId="77777777" w:rsidR="00270578" w:rsidRDefault="00000000">
            <w:pPr>
              <w:widowControl/>
              <w:jc w:val="center"/>
              <w:textAlignment w:val="center"/>
              <w:rPr>
                <w:rFonts w:ascii="黑体" w:eastAsia="黑体" w:hAnsi="宋体" w:cs="黑体"/>
                <w:color w:val="000000"/>
                <w:sz w:val="18"/>
                <w:szCs w:val="18"/>
              </w:rPr>
            </w:pPr>
            <w:r>
              <w:rPr>
                <w:rFonts w:ascii="黑体" w:eastAsia="黑体" w:hAnsi="宋体" w:cs="黑体"/>
                <w:color w:val="000000"/>
                <w:kern w:val="0"/>
                <w:sz w:val="18"/>
                <w:szCs w:val="18"/>
                <w:lang w:bidi="ar"/>
              </w:rPr>
              <w:t>财政金融基础</w:t>
            </w:r>
          </w:p>
        </w:tc>
        <w:tc>
          <w:tcPr>
            <w:tcW w:w="124" w:type="pct"/>
            <w:tcBorders>
              <w:top w:val="nil"/>
              <w:left w:val="nil"/>
              <w:bottom w:val="single" w:sz="8" w:space="0" w:color="000000"/>
              <w:right w:val="single" w:sz="8" w:space="0" w:color="000000"/>
            </w:tcBorders>
            <w:vAlign w:val="center"/>
          </w:tcPr>
          <w:p w14:paraId="6083C566" w14:textId="77777777" w:rsidR="00270578" w:rsidRDefault="00270578">
            <w:pPr>
              <w:jc w:val="center"/>
              <w:rPr>
                <w:rFonts w:ascii="黑体" w:eastAsia="黑体" w:hAnsi="宋体" w:cs="黑体"/>
                <w:color w:val="000000"/>
                <w:sz w:val="15"/>
                <w:szCs w:val="15"/>
              </w:rPr>
            </w:pPr>
          </w:p>
        </w:tc>
        <w:tc>
          <w:tcPr>
            <w:tcW w:w="102" w:type="pct"/>
            <w:tcBorders>
              <w:top w:val="nil"/>
              <w:left w:val="nil"/>
              <w:bottom w:val="single" w:sz="8" w:space="0" w:color="000000"/>
              <w:right w:val="single" w:sz="8" w:space="0" w:color="000000"/>
            </w:tcBorders>
            <w:vAlign w:val="center"/>
          </w:tcPr>
          <w:p w14:paraId="3A38C44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ECFAD8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04172BA"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19DB437B"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0BB88D8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21AC86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1" w:type="pct"/>
            <w:tcBorders>
              <w:top w:val="nil"/>
              <w:left w:val="single" w:sz="8" w:space="0" w:color="000000"/>
              <w:bottom w:val="single" w:sz="8" w:space="0" w:color="000000"/>
              <w:right w:val="single" w:sz="8" w:space="0" w:color="000000"/>
            </w:tcBorders>
            <w:vAlign w:val="center"/>
          </w:tcPr>
          <w:p w14:paraId="18867554"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94FD88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7338C8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FA3529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7A4372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w:t>
            </w:r>
          </w:p>
        </w:tc>
        <w:tc>
          <w:tcPr>
            <w:tcW w:w="122" w:type="pct"/>
            <w:tcBorders>
              <w:top w:val="nil"/>
              <w:left w:val="single" w:sz="8" w:space="0" w:color="000000"/>
              <w:bottom w:val="single" w:sz="8" w:space="0" w:color="000000"/>
              <w:right w:val="single" w:sz="8" w:space="0" w:color="000000"/>
            </w:tcBorders>
            <w:vAlign w:val="center"/>
          </w:tcPr>
          <w:p w14:paraId="11E3E9B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F8B086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3CEEE6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49BBC4D"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1593D79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3C2EB8F"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7D3CB2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324865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B424072"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47AF3FE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932C594"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1BD277A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4447CE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4" w:type="pct"/>
            <w:tcBorders>
              <w:top w:val="nil"/>
              <w:left w:val="nil"/>
              <w:bottom w:val="single" w:sz="8" w:space="0" w:color="000000"/>
              <w:right w:val="single" w:sz="8" w:space="0" w:color="000000"/>
            </w:tcBorders>
            <w:vAlign w:val="center"/>
          </w:tcPr>
          <w:p w14:paraId="0277CDA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91A757C"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719F7C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5A42928F"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6FD63E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1EF24C3"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E62000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nil"/>
              <w:bottom w:val="single" w:sz="8" w:space="0" w:color="000000"/>
              <w:right w:val="single" w:sz="8" w:space="0" w:color="000000"/>
            </w:tcBorders>
            <w:vAlign w:val="center"/>
          </w:tcPr>
          <w:p w14:paraId="20A7759F"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535808E9" w14:textId="77777777" w:rsidR="00270578" w:rsidRDefault="00270578">
            <w:pPr>
              <w:jc w:val="center"/>
              <w:rPr>
                <w:rFonts w:ascii="黑体" w:eastAsia="黑体" w:hAnsi="宋体" w:cs="黑体"/>
                <w:color w:val="000000"/>
                <w:sz w:val="15"/>
                <w:szCs w:val="15"/>
              </w:rPr>
            </w:pPr>
          </w:p>
        </w:tc>
        <w:tc>
          <w:tcPr>
            <w:tcW w:w="123" w:type="pct"/>
            <w:tcBorders>
              <w:top w:val="nil"/>
              <w:left w:val="nil"/>
              <w:bottom w:val="single" w:sz="8" w:space="0" w:color="000000"/>
              <w:right w:val="single" w:sz="8" w:space="0" w:color="000000"/>
            </w:tcBorders>
            <w:vAlign w:val="center"/>
          </w:tcPr>
          <w:p w14:paraId="735ABCA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B04C6C8"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014ADE9F"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304B25E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955F808"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7BCF9CFB"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66C64E1B"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60AF447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审计基础与实务</w:t>
            </w:r>
          </w:p>
        </w:tc>
        <w:tc>
          <w:tcPr>
            <w:tcW w:w="124" w:type="pct"/>
            <w:tcBorders>
              <w:top w:val="nil"/>
              <w:left w:val="single" w:sz="8" w:space="0" w:color="000000"/>
              <w:bottom w:val="single" w:sz="8" w:space="0" w:color="000000"/>
              <w:right w:val="single" w:sz="8" w:space="0" w:color="000000"/>
            </w:tcBorders>
            <w:vAlign w:val="center"/>
          </w:tcPr>
          <w:p w14:paraId="3EE351B7"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31C2BF4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7320DC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64710C2"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1F5AECA6"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7E354DA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DF200F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1" w:type="pct"/>
            <w:tcBorders>
              <w:top w:val="nil"/>
              <w:left w:val="single" w:sz="8" w:space="0" w:color="000000"/>
              <w:bottom w:val="single" w:sz="8" w:space="0" w:color="000000"/>
              <w:right w:val="single" w:sz="8" w:space="0" w:color="000000"/>
            </w:tcBorders>
            <w:vAlign w:val="center"/>
          </w:tcPr>
          <w:p w14:paraId="281B43F8"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90B44D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05C5AA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20E5FC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C7D4E7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w:t>
            </w:r>
          </w:p>
        </w:tc>
        <w:tc>
          <w:tcPr>
            <w:tcW w:w="122" w:type="pct"/>
            <w:tcBorders>
              <w:top w:val="nil"/>
              <w:left w:val="single" w:sz="8" w:space="0" w:color="000000"/>
              <w:bottom w:val="single" w:sz="8" w:space="0" w:color="000000"/>
              <w:right w:val="single" w:sz="8" w:space="0" w:color="000000"/>
            </w:tcBorders>
            <w:vAlign w:val="center"/>
          </w:tcPr>
          <w:p w14:paraId="5E379546"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566962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B9BAD2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E4DF66D"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FF37DD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B2FEE42"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8D4408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1BD549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763DA62"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CBDC92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7DAB80F"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3CD3D7A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60561C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4" w:type="pct"/>
            <w:tcBorders>
              <w:top w:val="nil"/>
              <w:left w:val="single" w:sz="8" w:space="0" w:color="000000"/>
              <w:bottom w:val="single" w:sz="8" w:space="0" w:color="000000"/>
              <w:right w:val="single" w:sz="8" w:space="0" w:color="000000"/>
            </w:tcBorders>
            <w:vAlign w:val="center"/>
          </w:tcPr>
          <w:p w14:paraId="37852B5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ADD9CB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2D159E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4734C82"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64B03A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6D7CAC6"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F8AF51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0E9EB4C"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48F477F5"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65AAD86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63DD969"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6DCA8F1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0EE098E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1AE27D5"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52193441"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2BF68A4A"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2C24093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会计制度设计</w:t>
            </w:r>
          </w:p>
        </w:tc>
        <w:tc>
          <w:tcPr>
            <w:tcW w:w="124" w:type="pct"/>
            <w:tcBorders>
              <w:top w:val="nil"/>
              <w:left w:val="single" w:sz="8" w:space="0" w:color="000000"/>
              <w:bottom w:val="single" w:sz="8" w:space="0" w:color="000000"/>
              <w:right w:val="single" w:sz="8" w:space="0" w:color="000000"/>
            </w:tcBorders>
            <w:vAlign w:val="center"/>
          </w:tcPr>
          <w:p w14:paraId="7D82054D"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00124D0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921577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F252ED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008402CC"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636C013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1782C5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3A491CB5"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1DF1A3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6FD1D8D"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76369D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BE018BF"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F2247B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4125A90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CD1FC7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ECFE873"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91587F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A0D5F01"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E02682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D62824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72BA22D"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FF9526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ADBA3F2"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772D42E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E6D2091"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5B87236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A671B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1087ED7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9ACF3F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single" w:sz="8" w:space="0" w:color="000000"/>
              <w:bottom w:val="single" w:sz="8" w:space="0" w:color="000000"/>
              <w:right w:val="single" w:sz="8" w:space="0" w:color="000000"/>
            </w:tcBorders>
            <w:vAlign w:val="center"/>
          </w:tcPr>
          <w:p w14:paraId="0B177A5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EBCEC8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50CB45E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214635C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1D89818A"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3F3B3CB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nil"/>
              <w:bottom w:val="single" w:sz="8" w:space="0" w:color="000000"/>
              <w:right w:val="single" w:sz="8" w:space="0" w:color="000000"/>
            </w:tcBorders>
            <w:vAlign w:val="center"/>
          </w:tcPr>
          <w:p w14:paraId="5E95DB93"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36158A1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59" w:type="pct"/>
            <w:tcBorders>
              <w:top w:val="single" w:sz="8" w:space="0" w:color="000000"/>
              <w:left w:val="nil"/>
              <w:bottom w:val="single" w:sz="8" w:space="0" w:color="000000"/>
              <w:right w:val="single" w:sz="8" w:space="0" w:color="000000"/>
            </w:tcBorders>
            <w:vAlign w:val="center"/>
          </w:tcPr>
          <w:p w14:paraId="735F7F9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D2D8D85"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013AF2C5" w14:textId="77777777" w:rsidR="00270578" w:rsidRDefault="00270578">
            <w:pPr>
              <w:jc w:val="center"/>
              <w:rPr>
                <w:rFonts w:ascii="黑体" w:eastAsia="黑体" w:hAnsi="宋体" w:cs="黑体"/>
                <w:color w:val="000000"/>
                <w:sz w:val="15"/>
                <w:szCs w:val="15"/>
              </w:rPr>
            </w:pPr>
          </w:p>
        </w:tc>
        <w:tc>
          <w:tcPr>
            <w:tcW w:w="96" w:type="pct"/>
            <w:vMerge w:val="restart"/>
            <w:tcBorders>
              <w:top w:val="single" w:sz="8" w:space="0" w:color="000000"/>
              <w:left w:val="single" w:sz="8" w:space="0" w:color="000000"/>
              <w:bottom w:val="single" w:sz="8" w:space="0" w:color="000000"/>
              <w:right w:val="single" w:sz="8" w:space="0" w:color="000000"/>
            </w:tcBorders>
            <w:vAlign w:val="center"/>
          </w:tcPr>
          <w:p w14:paraId="4D8021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专业拓展课程</w:t>
            </w:r>
          </w:p>
        </w:tc>
        <w:tc>
          <w:tcPr>
            <w:tcW w:w="157" w:type="pct"/>
            <w:tcBorders>
              <w:top w:val="nil"/>
              <w:left w:val="nil"/>
              <w:bottom w:val="single" w:sz="8" w:space="0" w:color="000000"/>
              <w:right w:val="single" w:sz="8" w:space="0" w:color="000000"/>
            </w:tcBorders>
            <w:vAlign w:val="center"/>
          </w:tcPr>
          <w:p w14:paraId="4796912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企业财务管理</w:t>
            </w:r>
          </w:p>
        </w:tc>
        <w:tc>
          <w:tcPr>
            <w:tcW w:w="124" w:type="pct"/>
            <w:tcBorders>
              <w:top w:val="nil"/>
              <w:left w:val="single" w:sz="8" w:space="0" w:color="000000"/>
              <w:bottom w:val="single" w:sz="8" w:space="0" w:color="000000"/>
              <w:right w:val="single" w:sz="8" w:space="0" w:color="000000"/>
            </w:tcBorders>
            <w:vAlign w:val="center"/>
          </w:tcPr>
          <w:p w14:paraId="764A5F0D"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1E2D5B2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D0FA4F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C3771FD"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261CD8D8"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3BB7998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D89BFB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1" w:type="pct"/>
            <w:tcBorders>
              <w:top w:val="nil"/>
              <w:left w:val="single" w:sz="8" w:space="0" w:color="000000"/>
              <w:bottom w:val="single" w:sz="8" w:space="0" w:color="000000"/>
              <w:right w:val="single" w:sz="8" w:space="0" w:color="000000"/>
            </w:tcBorders>
            <w:vAlign w:val="center"/>
          </w:tcPr>
          <w:p w14:paraId="788B8F23"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1CFF278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39B4806"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726BE9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46A410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w:t>
            </w:r>
          </w:p>
        </w:tc>
        <w:tc>
          <w:tcPr>
            <w:tcW w:w="122" w:type="pct"/>
            <w:tcBorders>
              <w:top w:val="nil"/>
              <w:left w:val="single" w:sz="8" w:space="0" w:color="000000"/>
              <w:bottom w:val="single" w:sz="8" w:space="0" w:color="000000"/>
              <w:right w:val="single" w:sz="8" w:space="0" w:color="000000"/>
            </w:tcBorders>
            <w:vAlign w:val="center"/>
          </w:tcPr>
          <w:p w14:paraId="1B4CAC57"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77C4B7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666EC9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5903693"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188A82B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4C47940"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06C418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41A912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A3ED549"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07894F1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9AC5C68"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2461D1F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7C0651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04" w:type="pct"/>
            <w:tcBorders>
              <w:top w:val="nil"/>
              <w:left w:val="single" w:sz="8" w:space="0" w:color="000000"/>
              <w:bottom w:val="single" w:sz="8" w:space="0" w:color="000000"/>
              <w:right w:val="single" w:sz="8" w:space="0" w:color="000000"/>
            </w:tcBorders>
            <w:vAlign w:val="center"/>
          </w:tcPr>
          <w:p w14:paraId="0AF403D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E43538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7E90DE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2C75447"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3F8D6D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C571F5D"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355B3F8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089FEFF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AC67241"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2A1A346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4A5938F2" w14:textId="77777777" w:rsidR="00270578" w:rsidRDefault="00270578">
            <w:pPr>
              <w:jc w:val="center"/>
              <w:rPr>
                <w:rFonts w:ascii="黑体" w:eastAsia="黑体" w:hAnsi="宋体" w:cs="黑体"/>
                <w:color w:val="000000"/>
                <w:sz w:val="15"/>
                <w:szCs w:val="15"/>
              </w:rPr>
            </w:pPr>
          </w:p>
        </w:tc>
        <w:tc>
          <w:tcPr>
            <w:tcW w:w="127" w:type="pct"/>
            <w:tcBorders>
              <w:top w:val="nil"/>
              <w:left w:val="nil"/>
              <w:bottom w:val="single" w:sz="8" w:space="0" w:color="000000"/>
              <w:right w:val="single" w:sz="8" w:space="0" w:color="000000"/>
            </w:tcBorders>
            <w:vAlign w:val="center"/>
          </w:tcPr>
          <w:p w14:paraId="5BEA7A79"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D6956A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73F1079"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379B0D25"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2541883"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7F3D2BC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模拟办税平台实训</w:t>
            </w:r>
          </w:p>
        </w:tc>
        <w:tc>
          <w:tcPr>
            <w:tcW w:w="124" w:type="pct"/>
            <w:tcBorders>
              <w:top w:val="nil"/>
              <w:left w:val="single" w:sz="8" w:space="0" w:color="000000"/>
              <w:bottom w:val="single" w:sz="8" w:space="0" w:color="000000"/>
              <w:right w:val="single" w:sz="8" w:space="0" w:color="000000"/>
            </w:tcBorders>
            <w:vAlign w:val="center"/>
          </w:tcPr>
          <w:p w14:paraId="68C5A1D2"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00DDF36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DCF381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1A6BDD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24CEBCDA"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2A2FAA8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1AD9A6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7C09B623"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1B9D508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D28414E"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C5E58D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A838547"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29CC5B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1359DDE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9A32B1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03B88CA4"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9F8121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CDBFEFD"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ED1ED9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6940D0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8C56DBC"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590FA01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77E31B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single" w:sz="8" w:space="0" w:color="000000"/>
              <w:bottom w:val="single" w:sz="8" w:space="0" w:color="000000"/>
              <w:right w:val="single" w:sz="8" w:space="0" w:color="000000"/>
            </w:tcBorders>
            <w:vAlign w:val="center"/>
          </w:tcPr>
          <w:p w14:paraId="4F45B6E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087C1EC"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33273F1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3AB623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60E2C4A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69FD046"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C060CC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F2632F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377D4E59"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D337D6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1B5EC6CA"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1DFCFC3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0D6492B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7" w:type="pct"/>
            <w:tcBorders>
              <w:top w:val="nil"/>
              <w:left w:val="nil"/>
              <w:bottom w:val="single" w:sz="8" w:space="0" w:color="000000"/>
              <w:right w:val="single" w:sz="8" w:space="0" w:color="000000"/>
            </w:tcBorders>
            <w:vAlign w:val="center"/>
          </w:tcPr>
          <w:p w14:paraId="665E1E72" w14:textId="77777777" w:rsidR="00270578" w:rsidRDefault="00270578">
            <w:pPr>
              <w:jc w:val="center"/>
              <w:rPr>
                <w:rFonts w:ascii="黑体" w:eastAsia="黑体" w:hAnsi="宋体" w:cs="黑体"/>
                <w:color w:val="000000"/>
                <w:sz w:val="15"/>
                <w:szCs w:val="15"/>
              </w:rPr>
            </w:pPr>
          </w:p>
        </w:tc>
        <w:tc>
          <w:tcPr>
            <w:tcW w:w="159" w:type="pct"/>
            <w:tcBorders>
              <w:top w:val="single" w:sz="8" w:space="0" w:color="000000"/>
              <w:left w:val="nil"/>
              <w:bottom w:val="single" w:sz="8" w:space="0" w:color="000000"/>
              <w:right w:val="single" w:sz="8" w:space="0" w:color="000000"/>
            </w:tcBorders>
            <w:vAlign w:val="center"/>
          </w:tcPr>
          <w:p w14:paraId="43C2E7A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52AA3B7"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3967BB03"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B7E3FC0"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560848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企业经营沙盘模拟训练</w:t>
            </w:r>
          </w:p>
        </w:tc>
        <w:tc>
          <w:tcPr>
            <w:tcW w:w="124" w:type="pct"/>
            <w:tcBorders>
              <w:top w:val="nil"/>
              <w:left w:val="single" w:sz="8" w:space="0" w:color="000000"/>
              <w:bottom w:val="single" w:sz="8" w:space="0" w:color="000000"/>
              <w:right w:val="single" w:sz="8" w:space="0" w:color="000000"/>
            </w:tcBorders>
            <w:vAlign w:val="center"/>
          </w:tcPr>
          <w:p w14:paraId="32C9692A"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73D4519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34AE5D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B5F8C91"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7BA08A5D"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58E8FD0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D3F0CD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76DD840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B1DEEA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6598A35"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417F1AA"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59EDB80"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7A57A80B"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FD6B97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3B94D8E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850E563"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27CE2E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C198CE2"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B3EB98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061556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1152728"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438BF6D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B8A1AC7" w14:textId="77777777" w:rsidR="00270578" w:rsidRDefault="00270578">
            <w:pPr>
              <w:jc w:val="center"/>
              <w:rPr>
                <w:rFonts w:ascii="黑体" w:eastAsia="黑体" w:hAnsi="宋体" w:cs="黑体"/>
                <w:color w:val="000000"/>
                <w:sz w:val="15"/>
                <w:szCs w:val="15"/>
              </w:rPr>
            </w:pPr>
          </w:p>
        </w:tc>
        <w:tc>
          <w:tcPr>
            <w:tcW w:w="101" w:type="pct"/>
            <w:tcBorders>
              <w:top w:val="nil"/>
              <w:left w:val="single" w:sz="8" w:space="0" w:color="000000"/>
              <w:bottom w:val="single" w:sz="8" w:space="0" w:color="000000"/>
              <w:right w:val="single" w:sz="8" w:space="0" w:color="000000"/>
            </w:tcBorders>
            <w:vAlign w:val="center"/>
          </w:tcPr>
          <w:p w14:paraId="2C3241B9"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F103299" w14:textId="77777777" w:rsidR="00270578" w:rsidRDefault="00270578">
            <w:pPr>
              <w:jc w:val="center"/>
              <w:rPr>
                <w:rFonts w:ascii="黑体" w:eastAsia="黑体" w:hAnsi="宋体" w:cs="黑体"/>
                <w:color w:val="000000"/>
                <w:sz w:val="15"/>
                <w:szCs w:val="15"/>
              </w:rPr>
            </w:pPr>
          </w:p>
        </w:tc>
        <w:tc>
          <w:tcPr>
            <w:tcW w:w="104" w:type="pct"/>
            <w:tcBorders>
              <w:top w:val="nil"/>
              <w:left w:val="single" w:sz="8" w:space="0" w:color="000000"/>
              <w:bottom w:val="single" w:sz="8" w:space="0" w:color="000000"/>
              <w:right w:val="single" w:sz="8" w:space="0" w:color="000000"/>
            </w:tcBorders>
            <w:vAlign w:val="center"/>
          </w:tcPr>
          <w:p w14:paraId="4B71C9A2"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751329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10E32B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8BCF70B"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545E22E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A6EFEAB"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F2CC9C6"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0445A11A"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E4212B2"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47D435F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32735F3" w14:textId="77777777" w:rsidR="00270578" w:rsidRDefault="00270578">
            <w:pPr>
              <w:jc w:val="center"/>
              <w:rPr>
                <w:rFonts w:ascii="黑体" w:eastAsia="黑体" w:hAnsi="宋体" w:cs="黑体"/>
                <w:color w:val="000000"/>
                <w:sz w:val="20"/>
                <w:szCs w:val="20"/>
              </w:rPr>
            </w:pPr>
          </w:p>
        </w:tc>
        <w:tc>
          <w:tcPr>
            <w:tcW w:w="127" w:type="pct"/>
            <w:tcBorders>
              <w:top w:val="nil"/>
              <w:left w:val="single" w:sz="8" w:space="0" w:color="000000"/>
              <w:bottom w:val="single" w:sz="8" w:space="0" w:color="000000"/>
              <w:right w:val="single" w:sz="8" w:space="0" w:color="000000"/>
            </w:tcBorders>
            <w:vAlign w:val="center"/>
          </w:tcPr>
          <w:p w14:paraId="024D705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59" w:type="pct"/>
            <w:tcBorders>
              <w:top w:val="single" w:sz="8" w:space="0" w:color="000000"/>
              <w:left w:val="nil"/>
              <w:bottom w:val="single" w:sz="8" w:space="0" w:color="000000"/>
              <w:right w:val="single" w:sz="8" w:space="0" w:color="000000"/>
            </w:tcBorders>
            <w:vAlign w:val="center"/>
          </w:tcPr>
          <w:p w14:paraId="6FDC656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78B465F9" w14:textId="77777777">
        <w:trPr>
          <w:trHeight w:val="490"/>
        </w:trPr>
        <w:tc>
          <w:tcPr>
            <w:tcW w:w="95" w:type="pct"/>
            <w:vMerge/>
            <w:tcBorders>
              <w:top w:val="single" w:sz="8" w:space="0" w:color="000000"/>
              <w:left w:val="single" w:sz="8" w:space="0" w:color="000000"/>
              <w:bottom w:val="single" w:sz="8" w:space="0" w:color="000000"/>
              <w:right w:val="nil"/>
            </w:tcBorders>
            <w:vAlign w:val="center"/>
          </w:tcPr>
          <w:p w14:paraId="7FD793F2"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0C539D7C"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7ECD472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专业综合实践</w:t>
            </w:r>
          </w:p>
        </w:tc>
        <w:tc>
          <w:tcPr>
            <w:tcW w:w="124" w:type="pct"/>
            <w:tcBorders>
              <w:top w:val="nil"/>
              <w:left w:val="single" w:sz="8" w:space="0" w:color="000000"/>
              <w:bottom w:val="single" w:sz="8" w:space="0" w:color="000000"/>
              <w:right w:val="single" w:sz="8" w:space="0" w:color="000000"/>
            </w:tcBorders>
            <w:vAlign w:val="center"/>
          </w:tcPr>
          <w:p w14:paraId="2430A533"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793E682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A2F473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2CCAE2D"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7142C4F8" w14:textId="77777777" w:rsidR="00270578" w:rsidRDefault="00270578">
            <w:pPr>
              <w:jc w:val="center"/>
              <w:rPr>
                <w:rFonts w:ascii="黑体" w:eastAsia="黑体" w:hAnsi="宋体" w:cs="黑体"/>
                <w:color w:val="000000"/>
                <w:sz w:val="20"/>
                <w:szCs w:val="20"/>
              </w:rPr>
            </w:pPr>
          </w:p>
        </w:tc>
        <w:tc>
          <w:tcPr>
            <w:tcW w:w="147" w:type="pct"/>
            <w:tcBorders>
              <w:top w:val="nil"/>
              <w:left w:val="single" w:sz="8" w:space="0" w:color="000000"/>
              <w:bottom w:val="single" w:sz="8" w:space="0" w:color="000000"/>
              <w:right w:val="single" w:sz="8" w:space="0" w:color="000000"/>
            </w:tcBorders>
            <w:vAlign w:val="center"/>
          </w:tcPr>
          <w:p w14:paraId="298B4905"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F7D0015"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59791978"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15D2E364"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66A4227"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578AF4E"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1EA14B5"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C2947A2"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66ADF08F"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9F28E9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9542ABE"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1CF87B3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39CA031"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2ABA20CA"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188A692"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26B09EE" w14:textId="77777777" w:rsidR="00270578" w:rsidRDefault="00270578">
            <w:pPr>
              <w:jc w:val="center"/>
              <w:rPr>
                <w:rFonts w:ascii="黑体" w:eastAsia="黑体" w:hAnsi="宋体" w:cs="黑体"/>
                <w:color w:val="000000"/>
                <w:sz w:val="20"/>
                <w:szCs w:val="20"/>
              </w:rPr>
            </w:pPr>
          </w:p>
        </w:tc>
        <w:tc>
          <w:tcPr>
            <w:tcW w:w="103" w:type="pct"/>
            <w:tcBorders>
              <w:top w:val="nil"/>
              <w:left w:val="single" w:sz="8" w:space="0" w:color="000000"/>
              <w:bottom w:val="single" w:sz="8" w:space="0" w:color="000000"/>
              <w:right w:val="single" w:sz="8" w:space="0" w:color="000000"/>
            </w:tcBorders>
            <w:vAlign w:val="center"/>
          </w:tcPr>
          <w:p w14:paraId="4F68AF9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7E256D00" w14:textId="77777777" w:rsidR="00270578" w:rsidRDefault="00270578">
            <w:pPr>
              <w:jc w:val="center"/>
              <w:rPr>
                <w:rFonts w:ascii="黑体" w:eastAsia="黑体" w:hAnsi="宋体" w:cs="黑体"/>
                <w:color w:val="000000"/>
                <w:sz w:val="20"/>
                <w:szCs w:val="20"/>
              </w:rPr>
            </w:pPr>
          </w:p>
        </w:tc>
        <w:tc>
          <w:tcPr>
            <w:tcW w:w="101" w:type="pct"/>
            <w:tcBorders>
              <w:top w:val="nil"/>
              <w:left w:val="single" w:sz="8" w:space="0" w:color="000000"/>
              <w:bottom w:val="single" w:sz="8" w:space="0" w:color="000000"/>
              <w:right w:val="single" w:sz="8" w:space="0" w:color="000000"/>
            </w:tcBorders>
            <w:vAlign w:val="center"/>
          </w:tcPr>
          <w:p w14:paraId="7CD392D4"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BB4DC8E" w14:textId="77777777" w:rsidR="00270578" w:rsidRDefault="00270578">
            <w:pPr>
              <w:jc w:val="center"/>
              <w:rPr>
                <w:rFonts w:ascii="黑体" w:eastAsia="黑体" w:hAnsi="宋体" w:cs="黑体"/>
                <w:color w:val="000000"/>
                <w:sz w:val="20"/>
                <w:szCs w:val="20"/>
              </w:rPr>
            </w:pPr>
          </w:p>
        </w:tc>
        <w:tc>
          <w:tcPr>
            <w:tcW w:w="104" w:type="pct"/>
            <w:tcBorders>
              <w:top w:val="nil"/>
              <w:left w:val="single" w:sz="8" w:space="0" w:color="000000"/>
              <w:bottom w:val="single" w:sz="8" w:space="0" w:color="000000"/>
              <w:right w:val="single" w:sz="8" w:space="0" w:color="000000"/>
            </w:tcBorders>
            <w:vAlign w:val="center"/>
          </w:tcPr>
          <w:p w14:paraId="447E1212"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388184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71735A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4" w:type="pct"/>
            <w:tcBorders>
              <w:top w:val="nil"/>
              <w:left w:val="single" w:sz="8" w:space="0" w:color="000000"/>
              <w:bottom w:val="single" w:sz="8" w:space="0" w:color="000000"/>
              <w:right w:val="single" w:sz="8" w:space="0" w:color="000000"/>
            </w:tcBorders>
            <w:vAlign w:val="center"/>
          </w:tcPr>
          <w:p w14:paraId="2073134E"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9B8489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DC4A31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2" w:type="pct"/>
            <w:tcBorders>
              <w:top w:val="nil"/>
              <w:left w:val="single" w:sz="8" w:space="0" w:color="000000"/>
              <w:bottom w:val="single" w:sz="8" w:space="0" w:color="000000"/>
              <w:right w:val="single" w:sz="8" w:space="0" w:color="000000"/>
            </w:tcBorders>
            <w:vAlign w:val="center"/>
          </w:tcPr>
          <w:p w14:paraId="6BB27177"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37B7CB9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1" w:type="pct"/>
            <w:tcBorders>
              <w:top w:val="nil"/>
              <w:left w:val="single" w:sz="8" w:space="0" w:color="000000"/>
              <w:bottom w:val="single" w:sz="8" w:space="0" w:color="000000"/>
              <w:right w:val="single" w:sz="8" w:space="0" w:color="000000"/>
            </w:tcBorders>
            <w:vAlign w:val="center"/>
          </w:tcPr>
          <w:p w14:paraId="2109D571"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114E206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D3CD1E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7" w:type="pct"/>
            <w:tcBorders>
              <w:top w:val="nil"/>
              <w:left w:val="single" w:sz="8" w:space="0" w:color="000000"/>
              <w:bottom w:val="single" w:sz="8" w:space="0" w:color="000000"/>
              <w:right w:val="single" w:sz="8" w:space="0" w:color="000000"/>
            </w:tcBorders>
            <w:vAlign w:val="center"/>
          </w:tcPr>
          <w:p w14:paraId="214E3CC7" w14:textId="77777777" w:rsidR="00270578" w:rsidRDefault="00270578">
            <w:pPr>
              <w:jc w:val="center"/>
              <w:rPr>
                <w:rFonts w:ascii="黑体" w:eastAsia="黑体" w:hAnsi="宋体" w:cs="黑体"/>
                <w:color w:val="000000"/>
                <w:sz w:val="20"/>
                <w:szCs w:val="20"/>
              </w:rPr>
            </w:pPr>
          </w:p>
        </w:tc>
        <w:tc>
          <w:tcPr>
            <w:tcW w:w="159" w:type="pct"/>
            <w:tcBorders>
              <w:top w:val="nil"/>
              <w:left w:val="single" w:sz="8" w:space="0" w:color="000000"/>
              <w:bottom w:val="single" w:sz="8" w:space="0" w:color="000000"/>
              <w:right w:val="single" w:sz="8" w:space="0" w:color="000000"/>
            </w:tcBorders>
            <w:vAlign w:val="center"/>
          </w:tcPr>
          <w:p w14:paraId="517E634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E5A2F39" w14:textId="77777777">
        <w:trPr>
          <w:trHeight w:val="695"/>
        </w:trPr>
        <w:tc>
          <w:tcPr>
            <w:tcW w:w="95" w:type="pct"/>
            <w:vMerge/>
            <w:tcBorders>
              <w:top w:val="single" w:sz="8" w:space="0" w:color="000000"/>
              <w:left w:val="single" w:sz="8" w:space="0" w:color="000000"/>
              <w:bottom w:val="single" w:sz="8" w:space="0" w:color="000000"/>
              <w:right w:val="nil"/>
            </w:tcBorders>
            <w:vAlign w:val="center"/>
          </w:tcPr>
          <w:p w14:paraId="3BB8FBF7"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42A70BF8"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D830FB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财务大数据专项综合实训</w:t>
            </w:r>
          </w:p>
        </w:tc>
        <w:tc>
          <w:tcPr>
            <w:tcW w:w="124" w:type="pct"/>
            <w:tcBorders>
              <w:top w:val="nil"/>
              <w:left w:val="nil"/>
              <w:bottom w:val="single" w:sz="8" w:space="0" w:color="000000"/>
              <w:right w:val="single" w:sz="8" w:space="0" w:color="000000"/>
            </w:tcBorders>
            <w:vAlign w:val="center"/>
          </w:tcPr>
          <w:p w14:paraId="47FFE662" w14:textId="77777777" w:rsidR="00270578" w:rsidRDefault="00270578">
            <w:pPr>
              <w:jc w:val="center"/>
              <w:rPr>
                <w:rFonts w:ascii="黑体" w:eastAsia="黑体" w:hAnsi="宋体" w:cs="黑体"/>
                <w:color w:val="000000"/>
                <w:sz w:val="15"/>
                <w:szCs w:val="15"/>
              </w:rPr>
            </w:pPr>
          </w:p>
        </w:tc>
        <w:tc>
          <w:tcPr>
            <w:tcW w:w="102" w:type="pct"/>
            <w:tcBorders>
              <w:top w:val="nil"/>
              <w:left w:val="nil"/>
              <w:bottom w:val="single" w:sz="8" w:space="0" w:color="000000"/>
              <w:right w:val="single" w:sz="8" w:space="0" w:color="000000"/>
            </w:tcBorders>
            <w:vAlign w:val="center"/>
          </w:tcPr>
          <w:p w14:paraId="3F3608D4"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6FD94F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47B8EB"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6F8DE144" w14:textId="77777777" w:rsidR="00270578" w:rsidRDefault="00270578">
            <w:pPr>
              <w:jc w:val="center"/>
              <w:rPr>
                <w:rFonts w:ascii="黑体" w:eastAsia="黑体" w:hAnsi="宋体" w:cs="黑体"/>
                <w:color w:val="000000"/>
                <w:sz w:val="15"/>
                <w:szCs w:val="15"/>
              </w:rPr>
            </w:pPr>
          </w:p>
        </w:tc>
        <w:tc>
          <w:tcPr>
            <w:tcW w:w="147" w:type="pct"/>
            <w:tcBorders>
              <w:top w:val="nil"/>
              <w:left w:val="nil"/>
              <w:bottom w:val="single" w:sz="8" w:space="0" w:color="000000"/>
              <w:right w:val="single" w:sz="8" w:space="0" w:color="000000"/>
            </w:tcBorders>
            <w:vAlign w:val="center"/>
          </w:tcPr>
          <w:p w14:paraId="3107DC0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58FADDD"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440DC429"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F2B40AB"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95CCFEB"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18A11E26"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80E5EFC" w14:textId="77777777" w:rsidR="00270578" w:rsidRDefault="00270578">
            <w:pPr>
              <w:jc w:val="center"/>
              <w:rPr>
                <w:rFonts w:ascii="黑体" w:eastAsia="黑体" w:hAnsi="宋体" w:cs="黑体"/>
                <w:color w:val="000000"/>
                <w:sz w:val="15"/>
                <w:szCs w:val="15"/>
              </w:rPr>
            </w:pPr>
          </w:p>
        </w:tc>
        <w:tc>
          <w:tcPr>
            <w:tcW w:w="122" w:type="pct"/>
            <w:tcBorders>
              <w:top w:val="nil"/>
              <w:left w:val="nil"/>
              <w:bottom w:val="single" w:sz="8" w:space="0" w:color="000000"/>
              <w:right w:val="single" w:sz="8" w:space="0" w:color="000000"/>
            </w:tcBorders>
            <w:vAlign w:val="center"/>
          </w:tcPr>
          <w:p w14:paraId="5A5ED8D0" w14:textId="77777777" w:rsidR="00270578" w:rsidRDefault="00270578">
            <w:pPr>
              <w:jc w:val="center"/>
              <w:rPr>
                <w:rFonts w:ascii="黑体" w:eastAsia="黑体" w:hAnsi="宋体" w:cs="黑体"/>
                <w:color w:val="000000"/>
                <w:sz w:val="15"/>
                <w:szCs w:val="15"/>
              </w:rPr>
            </w:pPr>
          </w:p>
        </w:tc>
        <w:tc>
          <w:tcPr>
            <w:tcW w:w="121" w:type="pct"/>
            <w:tcBorders>
              <w:top w:val="nil"/>
              <w:left w:val="nil"/>
              <w:bottom w:val="single" w:sz="8" w:space="0" w:color="000000"/>
              <w:right w:val="single" w:sz="8" w:space="0" w:color="000000"/>
            </w:tcBorders>
            <w:vAlign w:val="center"/>
          </w:tcPr>
          <w:p w14:paraId="03B099BA"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9063935"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ECD686A"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592B9342"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7BD2244" w14:textId="77777777" w:rsidR="00270578" w:rsidRDefault="00270578">
            <w:pPr>
              <w:jc w:val="center"/>
              <w:rPr>
                <w:rFonts w:ascii="黑体" w:eastAsia="黑体" w:hAnsi="宋体" w:cs="黑体"/>
                <w:color w:val="000000"/>
                <w:sz w:val="15"/>
                <w:szCs w:val="15"/>
              </w:rPr>
            </w:pPr>
          </w:p>
        </w:tc>
        <w:tc>
          <w:tcPr>
            <w:tcW w:w="125" w:type="pct"/>
            <w:tcBorders>
              <w:top w:val="nil"/>
              <w:left w:val="nil"/>
              <w:bottom w:val="single" w:sz="8" w:space="0" w:color="000000"/>
              <w:right w:val="single" w:sz="8" w:space="0" w:color="000000"/>
            </w:tcBorders>
            <w:vAlign w:val="center"/>
          </w:tcPr>
          <w:p w14:paraId="2DD87BFF"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519B1B0"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25C294CA" w14:textId="77777777" w:rsidR="00270578" w:rsidRDefault="00270578">
            <w:pPr>
              <w:jc w:val="center"/>
              <w:rPr>
                <w:rFonts w:ascii="黑体" w:eastAsia="黑体" w:hAnsi="宋体" w:cs="黑体"/>
                <w:color w:val="000000"/>
                <w:sz w:val="15"/>
                <w:szCs w:val="15"/>
              </w:rPr>
            </w:pPr>
          </w:p>
        </w:tc>
        <w:tc>
          <w:tcPr>
            <w:tcW w:w="103" w:type="pct"/>
            <w:tcBorders>
              <w:top w:val="nil"/>
              <w:left w:val="nil"/>
              <w:bottom w:val="single" w:sz="8" w:space="0" w:color="000000"/>
              <w:right w:val="single" w:sz="8" w:space="0" w:color="000000"/>
            </w:tcBorders>
            <w:vAlign w:val="center"/>
          </w:tcPr>
          <w:p w14:paraId="34D2D9C8"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17F9A3AD" w14:textId="77777777" w:rsidR="00270578" w:rsidRDefault="00270578">
            <w:pPr>
              <w:jc w:val="center"/>
              <w:rPr>
                <w:rFonts w:ascii="黑体" w:eastAsia="黑体" w:hAnsi="宋体" w:cs="黑体"/>
                <w:color w:val="000000"/>
                <w:sz w:val="15"/>
                <w:szCs w:val="15"/>
              </w:rPr>
            </w:pPr>
          </w:p>
        </w:tc>
        <w:tc>
          <w:tcPr>
            <w:tcW w:w="101" w:type="pct"/>
            <w:tcBorders>
              <w:top w:val="nil"/>
              <w:left w:val="nil"/>
              <w:bottom w:val="single" w:sz="8" w:space="0" w:color="000000"/>
              <w:right w:val="single" w:sz="8" w:space="0" w:color="000000"/>
            </w:tcBorders>
            <w:vAlign w:val="center"/>
          </w:tcPr>
          <w:p w14:paraId="5F08EB67"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743BBA29" w14:textId="77777777" w:rsidR="00270578" w:rsidRDefault="00270578">
            <w:pPr>
              <w:jc w:val="center"/>
              <w:rPr>
                <w:rFonts w:ascii="黑体" w:eastAsia="黑体" w:hAnsi="宋体" w:cs="黑体"/>
                <w:color w:val="000000"/>
                <w:sz w:val="15"/>
                <w:szCs w:val="15"/>
              </w:rPr>
            </w:pPr>
          </w:p>
        </w:tc>
        <w:tc>
          <w:tcPr>
            <w:tcW w:w="104" w:type="pct"/>
            <w:tcBorders>
              <w:top w:val="nil"/>
              <w:left w:val="nil"/>
              <w:bottom w:val="single" w:sz="8" w:space="0" w:color="000000"/>
              <w:right w:val="single" w:sz="8" w:space="0" w:color="000000"/>
            </w:tcBorders>
            <w:vAlign w:val="center"/>
          </w:tcPr>
          <w:p w14:paraId="3261BEBE" w14:textId="77777777" w:rsidR="00270578" w:rsidRDefault="00270578">
            <w:pPr>
              <w:jc w:val="center"/>
              <w:rPr>
                <w:rFonts w:ascii="黑体" w:eastAsia="黑体" w:hAnsi="宋体" w:cs="黑体"/>
                <w:color w:val="000000"/>
                <w:sz w:val="15"/>
                <w:szCs w:val="15"/>
              </w:rPr>
            </w:pPr>
          </w:p>
        </w:tc>
        <w:tc>
          <w:tcPr>
            <w:tcW w:w="124" w:type="pct"/>
            <w:tcBorders>
              <w:top w:val="nil"/>
              <w:left w:val="nil"/>
              <w:bottom w:val="single" w:sz="8" w:space="0" w:color="000000"/>
              <w:right w:val="single" w:sz="8" w:space="0" w:color="000000"/>
            </w:tcBorders>
            <w:vAlign w:val="center"/>
          </w:tcPr>
          <w:p w14:paraId="6ADF3EA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172D5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4" w:type="pct"/>
            <w:tcBorders>
              <w:top w:val="nil"/>
              <w:left w:val="single" w:sz="8" w:space="0" w:color="000000"/>
              <w:bottom w:val="single" w:sz="8" w:space="0" w:color="000000"/>
              <w:right w:val="single" w:sz="8" w:space="0" w:color="000000"/>
            </w:tcBorders>
            <w:vAlign w:val="center"/>
          </w:tcPr>
          <w:p w14:paraId="7D6AB5A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01C7F8F4"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FA652F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2" w:type="pct"/>
            <w:tcBorders>
              <w:top w:val="nil"/>
              <w:left w:val="single" w:sz="8" w:space="0" w:color="000000"/>
              <w:bottom w:val="single" w:sz="8" w:space="0" w:color="000000"/>
              <w:right w:val="single" w:sz="8" w:space="0" w:color="000000"/>
            </w:tcBorders>
            <w:vAlign w:val="center"/>
          </w:tcPr>
          <w:p w14:paraId="5ACA0C59"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448A6B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1" w:type="pct"/>
            <w:tcBorders>
              <w:top w:val="nil"/>
              <w:left w:val="single" w:sz="8" w:space="0" w:color="000000"/>
              <w:bottom w:val="single" w:sz="8" w:space="0" w:color="000000"/>
              <w:right w:val="single" w:sz="8" w:space="0" w:color="000000"/>
            </w:tcBorders>
            <w:vAlign w:val="center"/>
          </w:tcPr>
          <w:p w14:paraId="422FD7E0" w14:textId="77777777" w:rsidR="00270578" w:rsidRDefault="00270578">
            <w:pPr>
              <w:jc w:val="center"/>
              <w:rPr>
                <w:rFonts w:ascii="黑体" w:eastAsia="黑体" w:hAnsi="宋体" w:cs="黑体"/>
                <w:color w:val="000000"/>
                <w:sz w:val="15"/>
                <w:szCs w:val="15"/>
              </w:rPr>
            </w:pPr>
          </w:p>
        </w:tc>
        <w:tc>
          <w:tcPr>
            <w:tcW w:w="123" w:type="pct"/>
            <w:tcBorders>
              <w:top w:val="nil"/>
              <w:left w:val="single" w:sz="8" w:space="0" w:color="000000"/>
              <w:bottom w:val="single" w:sz="8" w:space="0" w:color="000000"/>
              <w:right w:val="single" w:sz="8" w:space="0" w:color="000000"/>
            </w:tcBorders>
            <w:vAlign w:val="center"/>
          </w:tcPr>
          <w:p w14:paraId="407984B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0E5403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w:t>
            </w:r>
          </w:p>
        </w:tc>
        <w:tc>
          <w:tcPr>
            <w:tcW w:w="127" w:type="pct"/>
            <w:tcBorders>
              <w:top w:val="nil"/>
              <w:left w:val="single" w:sz="8" w:space="0" w:color="000000"/>
              <w:bottom w:val="single" w:sz="8" w:space="0" w:color="000000"/>
              <w:right w:val="single" w:sz="8" w:space="0" w:color="000000"/>
            </w:tcBorders>
            <w:vAlign w:val="center"/>
          </w:tcPr>
          <w:p w14:paraId="45DE433E" w14:textId="77777777" w:rsidR="00270578" w:rsidRDefault="00270578">
            <w:pPr>
              <w:jc w:val="center"/>
              <w:rPr>
                <w:rFonts w:ascii="黑体" w:eastAsia="黑体" w:hAnsi="宋体" w:cs="黑体"/>
                <w:color w:val="000000"/>
                <w:sz w:val="20"/>
                <w:szCs w:val="20"/>
              </w:rPr>
            </w:pPr>
          </w:p>
        </w:tc>
        <w:tc>
          <w:tcPr>
            <w:tcW w:w="159" w:type="pct"/>
            <w:tcBorders>
              <w:top w:val="nil"/>
              <w:left w:val="single" w:sz="8" w:space="0" w:color="000000"/>
              <w:bottom w:val="single" w:sz="8" w:space="0" w:color="000000"/>
              <w:right w:val="single" w:sz="8" w:space="0" w:color="000000"/>
            </w:tcBorders>
            <w:vAlign w:val="center"/>
          </w:tcPr>
          <w:p w14:paraId="7AC68E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481467B2"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54D25FDE"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25B4B066"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1FE010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财务会计岗位综合实训</w:t>
            </w:r>
          </w:p>
        </w:tc>
        <w:tc>
          <w:tcPr>
            <w:tcW w:w="124" w:type="pct"/>
            <w:tcBorders>
              <w:top w:val="nil"/>
              <w:left w:val="single" w:sz="8" w:space="0" w:color="000000"/>
              <w:bottom w:val="single" w:sz="8" w:space="0" w:color="000000"/>
              <w:right w:val="single" w:sz="8" w:space="0" w:color="000000"/>
            </w:tcBorders>
            <w:vAlign w:val="center"/>
          </w:tcPr>
          <w:p w14:paraId="71DFF142"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3737636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2ECDB4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3A423FB"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3B052615"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4F92BB8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B32452D"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62949C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7A3A1E7B"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2B0447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2" w:type="pct"/>
            <w:tcBorders>
              <w:top w:val="nil"/>
              <w:left w:val="single" w:sz="8" w:space="0" w:color="000000"/>
              <w:bottom w:val="single" w:sz="8" w:space="0" w:color="000000"/>
              <w:right w:val="single" w:sz="8" w:space="0" w:color="000000"/>
            </w:tcBorders>
            <w:vAlign w:val="center"/>
          </w:tcPr>
          <w:p w14:paraId="5F3FD67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F13340D"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EC09FA2"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EB8B33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EC002A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7326097"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32B042D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F021976"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7E97A36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A64709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1A4070A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352F878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B6FD28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single" w:sz="8" w:space="0" w:color="000000"/>
              <w:bottom w:val="single" w:sz="8" w:space="0" w:color="000000"/>
              <w:right w:val="single" w:sz="8" w:space="0" w:color="000000"/>
            </w:tcBorders>
            <w:vAlign w:val="center"/>
          </w:tcPr>
          <w:p w14:paraId="0BEBBE7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6DF68AA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single" w:sz="8" w:space="0" w:color="000000"/>
              <w:bottom w:val="single" w:sz="8" w:space="0" w:color="000000"/>
              <w:right w:val="single" w:sz="8" w:space="0" w:color="000000"/>
            </w:tcBorders>
            <w:vAlign w:val="center"/>
          </w:tcPr>
          <w:p w14:paraId="26324E6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72F6E3E3"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4918231"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w:t>
            </w:r>
          </w:p>
        </w:tc>
        <w:tc>
          <w:tcPr>
            <w:tcW w:w="124" w:type="pct"/>
            <w:tcBorders>
              <w:top w:val="nil"/>
              <w:left w:val="single" w:sz="8" w:space="0" w:color="000000"/>
              <w:bottom w:val="single" w:sz="8" w:space="0" w:color="000000"/>
              <w:right w:val="single" w:sz="8" w:space="0" w:color="000000"/>
            </w:tcBorders>
            <w:vAlign w:val="center"/>
          </w:tcPr>
          <w:p w14:paraId="5D3C358A"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9DEE19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6827F95"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77654367"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02D7C32D"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2A675976"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59DFBB9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772D6C45" w14:textId="77777777" w:rsidR="00270578" w:rsidRDefault="00270578">
            <w:pPr>
              <w:jc w:val="center"/>
              <w:rPr>
                <w:rFonts w:ascii="黑体" w:eastAsia="黑体" w:hAnsi="宋体" w:cs="黑体"/>
                <w:color w:val="000000"/>
                <w:sz w:val="20"/>
                <w:szCs w:val="20"/>
              </w:rPr>
            </w:pPr>
          </w:p>
        </w:tc>
        <w:tc>
          <w:tcPr>
            <w:tcW w:w="127" w:type="pct"/>
            <w:tcBorders>
              <w:top w:val="nil"/>
              <w:left w:val="single" w:sz="8" w:space="0" w:color="000000"/>
              <w:bottom w:val="single" w:sz="8" w:space="0" w:color="000000"/>
              <w:right w:val="single" w:sz="8" w:space="0" w:color="000000"/>
            </w:tcBorders>
            <w:vAlign w:val="center"/>
          </w:tcPr>
          <w:p w14:paraId="249F8509" w14:textId="77777777" w:rsidR="00270578" w:rsidRDefault="00270578">
            <w:pPr>
              <w:jc w:val="center"/>
              <w:rPr>
                <w:rFonts w:ascii="黑体" w:eastAsia="黑体" w:hAnsi="宋体" w:cs="黑体"/>
                <w:color w:val="000000"/>
                <w:sz w:val="15"/>
                <w:szCs w:val="15"/>
              </w:rPr>
            </w:pPr>
          </w:p>
        </w:tc>
        <w:tc>
          <w:tcPr>
            <w:tcW w:w="159" w:type="pct"/>
            <w:tcBorders>
              <w:top w:val="nil"/>
              <w:left w:val="single" w:sz="8" w:space="0" w:color="000000"/>
              <w:bottom w:val="single" w:sz="8" w:space="0" w:color="000000"/>
              <w:right w:val="single" w:sz="8" w:space="0" w:color="000000"/>
            </w:tcBorders>
            <w:vAlign w:val="center"/>
          </w:tcPr>
          <w:p w14:paraId="16BF686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E998E59" w14:textId="77777777">
        <w:trPr>
          <w:trHeight w:val="475"/>
        </w:trPr>
        <w:tc>
          <w:tcPr>
            <w:tcW w:w="95" w:type="pct"/>
            <w:vMerge/>
            <w:tcBorders>
              <w:top w:val="single" w:sz="8" w:space="0" w:color="000000"/>
              <w:left w:val="single" w:sz="8" w:space="0" w:color="000000"/>
              <w:bottom w:val="single" w:sz="8" w:space="0" w:color="000000"/>
              <w:right w:val="nil"/>
            </w:tcBorders>
            <w:vAlign w:val="center"/>
          </w:tcPr>
          <w:p w14:paraId="51DAE750" w14:textId="77777777" w:rsidR="00270578" w:rsidRDefault="00270578">
            <w:pPr>
              <w:jc w:val="center"/>
              <w:rPr>
                <w:rFonts w:ascii="黑体" w:eastAsia="黑体" w:hAnsi="宋体" w:cs="黑体"/>
                <w:color w:val="000000"/>
                <w:sz w:val="15"/>
                <w:szCs w:val="15"/>
              </w:rPr>
            </w:pPr>
          </w:p>
        </w:tc>
        <w:tc>
          <w:tcPr>
            <w:tcW w:w="96" w:type="pct"/>
            <w:vMerge/>
            <w:tcBorders>
              <w:top w:val="single" w:sz="8" w:space="0" w:color="000000"/>
              <w:left w:val="single" w:sz="8" w:space="0" w:color="000000"/>
              <w:bottom w:val="single" w:sz="8" w:space="0" w:color="000000"/>
              <w:right w:val="single" w:sz="8" w:space="0" w:color="000000"/>
            </w:tcBorders>
            <w:vAlign w:val="center"/>
          </w:tcPr>
          <w:p w14:paraId="55E8C51F" w14:textId="77777777" w:rsidR="00270578" w:rsidRDefault="00270578">
            <w:pPr>
              <w:jc w:val="center"/>
              <w:rPr>
                <w:rFonts w:ascii="黑体" w:eastAsia="黑体" w:hAnsi="宋体" w:cs="黑体"/>
                <w:color w:val="000000"/>
                <w:sz w:val="15"/>
                <w:szCs w:val="15"/>
              </w:rPr>
            </w:pPr>
          </w:p>
        </w:tc>
        <w:tc>
          <w:tcPr>
            <w:tcW w:w="157" w:type="pct"/>
            <w:tcBorders>
              <w:top w:val="nil"/>
              <w:left w:val="nil"/>
              <w:bottom w:val="single" w:sz="8" w:space="0" w:color="000000"/>
              <w:right w:val="single" w:sz="8" w:space="0" w:color="000000"/>
            </w:tcBorders>
            <w:vAlign w:val="center"/>
          </w:tcPr>
          <w:p w14:paraId="5DDF270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管理会计岗位综合实训</w:t>
            </w:r>
          </w:p>
        </w:tc>
        <w:tc>
          <w:tcPr>
            <w:tcW w:w="124" w:type="pct"/>
            <w:tcBorders>
              <w:top w:val="nil"/>
              <w:left w:val="single" w:sz="8" w:space="0" w:color="000000"/>
              <w:bottom w:val="single" w:sz="8" w:space="0" w:color="000000"/>
              <w:right w:val="single" w:sz="8" w:space="0" w:color="000000"/>
            </w:tcBorders>
            <w:vAlign w:val="center"/>
          </w:tcPr>
          <w:p w14:paraId="54E91F8B" w14:textId="77777777" w:rsidR="00270578" w:rsidRDefault="00270578">
            <w:pPr>
              <w:jc w:val="center"/>
              <w:rPr>
                <w:rFonts w:ascii="黑体" w:eastAsia="黑体" w:hAnsi="宋体" w:cs="黑体"/>
                <w:color w:val="000000"/>
                <w:sz w:val="15"/>
                <w:szCs w:val="15"/>
              </w:rPr>
            </w:pPr>
          </w:p>
        </w:tc>
        <w:tc>
          <w:tcPr>
            <w:tcW w:w="102" w:type="pct"/>
            <w:tcBorders>
              <w:top w:val="nil"/>
              <w:left w:val="single" w:sz="8" w:space="0" w:color="000000"/>
              <w:bottom w:val="single" w:sz="8" w:space="0" w:color="000000"/>
              <w:right w:val="single" w:sz="8" w:space="0" w:color="000000"/>
            </w:tcBorders>
            <w:vAlign w:val="center"/>
          </w:tcPr>
          <w:p w14:paraId="0E6BF5D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EC2BA2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F6C58D6"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2A98EE73" w14:textId="77777777" w:rsidR="00270578" w:rsidRDefault="00270578">
            <w:pPr>
              <w:jc w:val="center"/>
              <w:rPr>
                <w:rFonts w:ascii="黑体" w:eastAsia="黑体" w:hAnsi="宋体" w:cs="黑体"/>
                <w:color w:val="000000"/>
                <w:sz w:val="15"/>
                <w:szCs w:val="15"/>
              </w:rPr>
            </w:pPr>
          </w:p>
        </w:tc>
        <w:tc>
          <w:tcPr>
            <w:tcW w:w="147" w:type="pct"/>
            <w:tcBorders>
              <w:top w:val="nil"/>
              <w:left w:val="single" w:sz="8" w:space="0" w:color="000000"/>
              <w:bottom w:val="single" w:sz="8" w:space="0" w:color="000000"/>
              <w:right w:val="single" w:sz="8" w:space="0" w:color="000000"/>
            </w:tcBorders>
            <w:vAlign w:val="center"/>
          </w:tcPr>
          <w:p w14:paraId="48006A0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2F13802"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0AFE82EA"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60F10AD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A39F76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2" w:type="pct"/>
            <w:tcBorders>
              <w:top w:val="nil"/>
              <w:left w:val="single" w:sz="8" w:space="0" w:color="000000"/>
              <w:bottom w:val="single" w:sz="8" w:space="0" w:color="000000"/>
              <w:right w:val="single" w:sz="8" w:space="0" w:color="000000"/>
            </w:tcBorders>
            <w:vAlign w:val="center"/>
          </w:tcPr>
          <w:p w14:paraId="3CD4283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216C57B"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2EA2C5D1"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358BBD5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CEC7BD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2757C5E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single" w:sz="8" w:space="0" w:color="000000"/>
              <w:bottom w:val="single" w:sz="8" w:space="0" w:color="000000"/>
              <w:right w:val="single" w:sz="8" w:space="0" w:color="000000"/>
            </w:tcBorders>
            <w:vAlign w:val="center"/>
          </w:tcPr>
          <w:p w14:paraId="6D4F8D0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1FE301AB"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62C3BDC8"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A54987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A6AF6C2"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24895A47"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4591B8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single" w:sz="8" w:space="0" w:color="000000"/>
              <w:bottom w:val="single" w:sz="8" w:space="0" w:color="000000"/>
              <w:right w:val="single" w:sz="8" w:space="0" w:color="000000"/>
            </w:tcBorders>
            <w:vAlign w:val="center"/>
          </w:tcPr>
          <w:p w14:paraId="2982CE2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1A2CB26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single" w:sz="8" w:space="0" w:color="000000"/>
              <w:bottom w:val="single" w:sz="8" w:space="0" w:color="000000"/>
              <w:right w:val="single" w:sz="8" w:space="0" w:color="000000"/>
            </w:tcBorders>
            <w:vAlign w:val="center"/>
          </w:tcPr>
          <w:p w14:paraId="3FC3C36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542CE910"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9F5FB0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CAD25AC"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298B0C4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663D77D"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4F4EB75E"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19DD6CA3"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E9D7AB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3" w:type="pct"/>
            <w:tcBorders>
              <w:top w:val="nil"/>
              <w:left w:val="single" w:sz="8" w:space="0" w:color="000000"/>
              <w:bottom w:val="single" w:sz="8" w:space="0" w:color="000000"/>
              <w:right w:val="single" w:sz="8" w:space="0" w:color="000000"/>
            </w:tcBorders>
            <w:vAlign w:val="center"/>
          </w:tcPr>
          <w:p w14:paraId="5A7A701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20</w:t>
            </w:r>
          </w:p>
        </w:tc>
        <w:tc>
          <w:tcPr>
            <w:tcW w:w="124" w:type="pct"/>
            <w:tcBorders>
              <w:top w:val="nil"/>
              <w:left w:val="single" w:sz="8" w:space="0" w:color="000000"/>
              <w:bottom w:val="single" w:sz="8" w:space="0" w:color="000000"/>
              <w:right w:val="single" w:sz="8" w:space="0" w:color="000000"/>
            </w:tcBorders>
            <w:vAlign w:val="center"/>
          </w:tcPr>
          <w:p w14:paraId="262BDF01" w14:textId="77777777" w:rsidR="00270578" w:rsidRDefault="00270578">
            <w:pPr>
              <w:jc w:val="center"/>
              <w:rPr>
                <w:rFonts w:ascii="黑体" w:eastAsia="黑体" w:hAnsi="宋体" w:cs="黑体"/>
                <w:color w:val="000000"/>
                <w:sz w:val="15"/>
                <w:szCs w:val="15"/>
              </w:rPr>
            </w:pPr>
          </w:p>
        </w:tc>
        <w:tc>
          <w:tcPr>
            <w:tcW w:w="127" w:type="pct"/>
            <w:tcBorders>
              <w:top w:val="nil"/>
              <w:left w:val="single" w:sz="8" w:space="0" w:color="000000"/>
              <w:bottom w:val="single" w:sz="8" w:space="0" w:color="000000"/>
              <w:right w:val="single" w:sz="8" w:space="0" w:color="000000"/>
            </w:tcBorders>
            <w:vAlign w:val="center"/>
          </w:tcPr>
          <w:p w14:paraId="7C16F45D" w14:textId="77777777" w:rsidR="00270578" w:rsidRDefault="00270578">
            <w:pPr>
              <w:jc w:val="center"/>
              <w:rPr>
                <w:rFonts w:ascii="黑体" w:eastAsia="黑体" w:hAnsi="宋体" w:cs="黑体"/>
                <w:color w:val="000000"/>
                <w:sz w:val="15"/>
                <w:szCs w:val="15"/>
              </w:rPr>
            </w:pPr>
          </w:p>
        </w:tc>
        <w:tc>
          <w:tcPr>
            <w:tcW w:w="159" w:type="pct"/>
            <w:tcBorders>
              <w:top w:val="nil"/>
              <w:left w:val="single" w:sz="8" w:space="0" w:color="000000"/>
              <w:bottom w:val="single" w:sz="8" w:space="0" w:color="000000"/>
              <w:right w:val="single" w:sz="8" w:space="0" w:color="000000"/>
            </w:tcBorders>
            <w:vAlign w:val="center"/>
          </w:tcPr>
          <w:p w14:paraId="17A98D2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371DDF4" w14:textId="77777777">
        <w:trPr>
          <w:trHeight w:val="915"/>
        </w:trPr>
        <w:tc>
          <w:tcPr>
            <w:tcW w:w="95" w:type="pct"/>
            <w:vMerge w:val="restart"/>
            <w:tcBorders>
              <w:top w:val="nil"/>
              <w:left w:val="single" w:sz="8" w:space="0" w:color="000000"/>
              <w:bottom w:val="single" w:sz="8" w:space="0" w:color="000000"/>
              <w:right w:val="single" w:sz="8" w:space="0" w:color="000000"/>
            </w:tcBorders>
            <w:vAlign w:val="center"/>
          </w:tcPr>
          <w:p w14:paraId="43F6E37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lastRenderedPageBreak/>
              <w:t>实践提升课</w:t>
            </w:r>
          </w:p>
        </w:tc>
        <w:tc>
          <w:tcPr>
            <w:tcW w:w="96" w:type="pct"/>
            <w:vMerge w:val="restart"/>
            <w:tcBorders>
              <w:top w:val="nil"/>
              <w:left w:val="single" w:sz="8" w:space="0" w:color="000000"/>
              <w:bottom w:val="single" w:sz="8" w:space="0" w:color="000000"/>
              <w:right w:val="single" w:sz="8" w:space="0" w:color="000000"/>
            </w:tcBorders>
            <w:vAlign w:val="center"/>
          </w:tcPr>
          <w:p w14:paraId="7181451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实践提升课程</w:t>
            </w:r>
          </w:p>
        </w:tc>
        <w:tc>
          <w:tcPr>
            <w:tcW w:w="157" w:type="pct"/>
            <w:tcBorders>
              <w:top w:val="nil"/>
              <w:left w:val="single" w:sz="8" w:space="0" w:color="000000"/>
              <w:bottom w:val="single" w:sz="8" w:space="0" w:color="000000"/>
              <w:right w:val="single" w:sz="8" w:space="0" w:color="000000"/>
            </w:tcBorders>
            <w:vAlign w:val="center"/>
          </w:tcPr>
          <w:p w14:paraId="07445CA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毕业设计（专业实习报告）及答辩</w:t>
            </w:r>
          </w:p>
        </w:tc>
        <w:tc>
          <w:tcPr>
            <w:tcW w:w="124" w:type="pct"/>
            <w:tcBorders>
              <w:top w:val="nil"/>
              <w:left w:val="single" w:sz="8" w:space="0" w:color="000000"/>
              <w:bottom w:val="single" w:sz="8" w:space="0" w:color="000000"/>
              <w:right w:val="single" w:sz="8" w:space="0" w:color="000000"/>
            </w:tcBorders>
            <w:vAlign w:val="center"/>
          </w:tcPr>
          <w:p w14:paraId="64A3F9BD"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01B0BDE7"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7471EC2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517D9EF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5B4736E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single" w:sz="8" w:space="0" w:color="000000"/>
              <w:bottom w:val="single" w:sz="8" w:space="0" w:color="000000"/>
              <w:right w:val="single" w:sz="8" w:space="0" w:color="000000"/>
            </w:tcBorders>
            <w:vAlign w:val="center"/>
          </w:tcPr>
          <w:p w14:paraId="5611197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90B1896"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69BB2654"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BBA5DA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7A884AC"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26F6979F"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D238022"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35F77C3B"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265C224"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4D5CFB2"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98DB9CD"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2D1DDB05"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D6817B8" w14:textId="77777777" w:rsidR="00270578" w:rsidRDefault="00270578">
            <w:pPr>
              <w:jc w:val="center"/>
              <w:rPr>
                <w:rFonts w:ascii="黑体" w:eastAsia="黑体" w:hAnsi="宋体" w:cs="黑体"/>
                <w:color w:val="000000"/>
                <w:sz w:val="15"/>
                <w:szCs w:val="15"/>
              </w:rPr>
            </w:pPr>
          </w:p>
        </w:tc>
        <w:tc>
          <w:tcPr>
            <w:tcW w:w="125" w:type="pct"/>
            <w:tcBorders>
              <w:top w:val="nil"/>
              <w:left w:val="single" w:sz="8" w:space="0" w:color="000000"/>
              <w:bottom w:val="single" w:sz="8" w:space="0" w:color="000000"/>
              <w:right w:val="single" w:sz="8" w:space="0" w:color="000000"/>
            </w:tcBorders>
            <w:vAlign w:val="center"/>
          </w:tcPr>
          <w:p w14:paraId="4D62E3EE"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5CF057D"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5212790E" w14:textId="77777777" w:rsidR="00270578" w:rsidRDefault="00270578">
            <w:pPr>
              <w:jc w:val="center"/>
              <w:rPr>
                <w:rFonts w:ascii="黑体" w:eastAsia="黑体" w:hAnsi="宋体" w:cs="黑体"/>
                <w:color w:val="000000"/>
                <w:sz w:val="15"/>
                <w:szCs w:val="15"/>
              </w:rPr>
            </w:pPr>
          </w:p>
        </w:tc>
        <w:tc>
          <w:tcPr>
            <w:tcW w:w="103" w:type="pct"/>
            <w:tcBorders>
              <w:top w:val="nil"/>
              <w:left w:val="single" w:sz="8" w:space="0" w:color="000000"/>
              <w:bottom w:val="single" w:sz="8" w:space="0" w:color="000000"/>
              <w:right w:val="single" w:sz="8" w:space="0" w:color="000000"/>
            </w:tcBorders>
            <w:vAlign w:val="center"/>
          </w:tcPr>
          <w:p w14:paraId="29BAF67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048DE7A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1" w:type="pct"/>
            <w:tcBorders>
              <w:top w:val="nil"/>
              <w:left w:val="single" w:sz="8" w:space="0" w:color="000000"/>
              <w:bottom w:val="single" w:sz="8" w:space="0" w:color="000000"/>
              <w:right w:val="single" w:sz="8" w:space="0" w:color="000000"/>
            </w:tcBorders>
            <w:vAlign w:val="center"/>
          </w:tcPr>
          <w:p w14:paraId="52FDDDB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030B29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4" w:type="pct"/>
            <w:tcBorders>
              <w:top w:val="nil"/>
              <w:left w:val="single" w:sz="8" w:space="0" w:color="000000"/>
              <w:bottom w:val="single" w:sz="8" w:space="0" w:color="000000"/>
              <w:right w:val="single" w:sz="8" w:space="0" w:color="000000"/>
            </w:tcBorders>
            <w:vAlign w:val="center"/>
          </w:tcPr>
          <w:p w14:paraId="173F37C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6F4B6B56"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3B61BC3A"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F7ECBD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5" w:type="pct"/>
            <w:tcBorders>
              <w:top w:val="nil"/>
              <w:left w:val="single" w:sz="8" w:space="0" w:color="000000"/>
              <w:bottom w:val="single" w:sz="8" w:space="0" w:color="000000"/>
              <w:right w:val="single" w:sz="8" w:space="0" w:color="000000"/>
            </w:tcBorders>
            <w:vAlign w:val="center"/>
          </w:tcPr>
          <w:p w14:paraId="2E5E0D75"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693716FF" w14:textId="77777777" w:rsidR="00270578" w:rsidRDefault="00270578">
            <w:pPr>
              <w:jc w:val="center"/>
              <w:rPr>
                <w:rFonts w:ascii="黑体" w:eastAsia="黑体" w:hAnsi="宋体" w:cs="黑体"/>
                <w:color w:val="000000"/>
                <w:sz w:val="15"/>
                <w:szCs w:val="15"/>
              </w:rPr>
            </w:pPr>
          </w:p>
        </w:tc>
        <w:tc>
          <w:tcPr>
            <w:tcW w:w="122" w:type="pct"/>
            <w:tcBorders>
              <w:top w:val="nil"/>
              <w:left w:val="single" w:sz="8" w:space="0" w:color="000000"/>
              <w:bottom w:val="single" w:sz="8" w:space="0" w:color="000000"/>
              <w:right w:val="single" w:sz="8" w:space="0" w:color="000000"/>
            </w:tcBorders>
            <w:vAlign w:val="center"/>
          </w:tcPr>
          <w:p w14:paraId="017A182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1" w:type="pct"/>
            <w:tcBorders>
              <w:top w:val="nil"/>
              <w:left w:val="single" w:sz="8" w:space="0" w:color="000000"/>
              <w:bottom w:val="single" w:sz="8" w:space="0" w:color="000000"/>
              <w:right w:val="single" w:sz="8" w:space="0" w:color="000000"/>
            </w:tcBorders>
            <w:vAlign w:val="center"/>
          </w:tcPr>
          <w:p w14:paraId="43FCFF4F" w14:textId="77777777" w:rsidR="00270578" w:rsidRDefault="00270578">
            <w:pPr>
              <w:jc w:val="center"/>
              <w:rPr>
                <w:rFonts w:ascii="黑体" w:eastAsia="黑体" w:hAnsi="宋体" w:cs="黑体"/>
                <w:color w:val="000000"/>
                <w:sz w:val="15"/>
                <w:szCs w:val="15"/>
              </w:rPr>
            </w:pPr>
          </w:p>
        </w:tc>
        <w:tc>
          <w:tcPr>
            <w:tcW w:w="121" w:type="pct"/>
            <w:tcBorders>
              <w:top w:val="nil"/>
              <w:left w:val="single" w:sz="8" w:space="0" w:color="000000"/>
              <w:bottom w:val="single" w:sz="8" w:space="0" w:color="000000"/>
              <w:right w:val="single" w:sz="8" w:space="0" w:color="000000"/>
            </w:tcBorders>
            <w:vAlign w:val="center"/>
          </w:tcPr>
          <w:p w14:paraId="5BDB588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3" w:type="pct"/>
            <w:tcBorders>
              <w:top w:val="nil"/>
              <w:left w:val="single" w:sz="8" w:space="0" w:color="000000"/>
              <w:bottom w:val="single" w:sz="8" w:space="0" w:color="000000"/>
              <w:right w:val="single" w:sz="8" w:space="0" w:color="000000"/>
            </w:tcBorders>
            <w:vAlign w:val="center"/>
          </w:tcPr>
          <w:p w14:paraId="08E1499C"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45D1891D" w14:textId="77777777" w:rsidR="00270578" w:rsidRDefault="00270578">
            <w:pPr>
              <w:jc w:val="center"/>
              <w:rPr>
                <w:rFonts w:ascii="黑体" w:eastAsia="黑体" w:hAnsi="宋体" w:cs="黑体"/>
                <w:color w:val="000000"/>
                <w:sz w:val="15"/>
                <w:szCs w:val="15"/>
              </w:rPr>
            </w:pPr>
          </w:p>
        </w:tc>
        <w:tc>
          <w:tcPr>
            <w:tcW w:w="127" w:type="pct"/>
            <w:tcBorders>
              <w:top w:val="nil"/>
              <w:left w:val="single" w:sz="8" w:space="0" w:color="000000"/>
              <w:bottom w:val="single" w:sz="8" w:space="0" w:color="000000"/>
              <w:right w:val="single" w:sz="8" w:space="0" w:color="000000"/>
            </w:tcBorders>
            <w:vAlign w:val="center"/>
          </w:tcPr>
          <w:p w14:paraId="1285F428" w14:textId="77777777" w:rsidR="00270578" w:rsidRDefault="00270578">
            <w:pPr>
              <w:jc w:val="center"/>
              <w:rPr>
                <w:rFonts w:ascii="黑体" w:eastAsia="黑体" w:hAnsi="宋体" w:cs="黑体"/>
                <w:color w:val="000000"/>
                <w:sz w:val="20"/>
                <w:szCs w:val="20"/>
              </w:rPr>
            </w:pPr>
          </w:p>
        </w:tc>
        <w:tc>
          <w:tcPr>
            <w:tcW w:w="159" w:type="pct"/>
            <w:tcBorders>
              <w:top w:val="nil"/>
              <w:left w:val="single" w:sz="8" w:space="0" w:color="000000"/>
              <w:bottom w:val="single" w:sz="8" w:space="0" w:color="000000"/>
              <w:right w:val="single" w:sz="8" w:space="0" w:color="000000"/>
            </w:tcBorders>
            <w:vAlign w:val="center"/>
          </w:tcPr>
          <w:p w14:paraId="37F455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3981B294"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25C97C2" w14:textId="77777777" w:rsidR="00270578" w:rsidRDefault="00270578">
            <w:pPr>
              <w:jc w:val="center"/>
              <w:rPr>
                <w:rFonts w:ascii="黑体" w:eastAsia="黑体" w:hAnsi="宋体" w:cs="黑体"/>
                <w:color w:val="000000"/>
                <w:sz w:val="15"/>
                <w:szCs w:val="15"/>
              </w:rPr>
            </w:pPr>
          </w:p>
        </w:tc>
        <w:tc>
          <w:tcPr>
            <w:tcW w:w="96" w:type="pct"/>
            <w:vMerge/>
            <w:tcBorders>
              <w:top w:val="nil"/>
              <w:left w:val="single" w:sz="8" w:space="0" w:color="000000"/>
              <w:bottom w:val="single" w:sz="8" w:space="0" w:color="000000"/>
              <w:right w:val="single" w:sz="8" w:space="0" w:color="000000"/>
            </w:tcBorders>
            <w:vAlign w:val="center"/>
          </w:tcPr>
          <w:p w14:paraId="2536B735"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3F1F3BE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岗位实习</w:t>
            </w:r>
            <w:r>
              <w:rPr>
                <w:rFonts w:ascii="黑体" w:eastAsia="黑体" w:hAnsi="宋体" w:cs="黑体"/>
                <w:color w:val="000000"/>
                <w:kern w:val="0"/>
                <w:sz w:val="20"/>
                <w:szCs w:val="20"/>
                <w:lang w:bidi="ar"/>
              </w:rPr>
              <w:t>1</w:t>
            </w:r>
          </w:p>
        </w:tc>
        <w:tc>
          <w:tcPr>
            <w:tcW w:w="124" w:type="pct"/>
            <w:tcBorders>
              <w:top w:val="nil"/>
              <w:left w:val="single" w:sz="8" w:space="0" w:color="000000"/>
              <w:bottom w:val="single" w:sz="8" w:space="0" w:color="000000"/>
              <w:right w:val="single" w:sz="8" w:space="0" w:color="000000"/>
            </w:tcBorders>
            <w:vAlign w:val="center"/>
          </w:tcPr>
          <w:p w14:paraId="2C49E9FB"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2AA20C97"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5C9BE7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479DC61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0AC5EDF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single" w:sz="8" w:space="0" w:color="000000"/>
              <w:bottom w:val="single" w:sz="8" w:space="0" w:color="000000"/>
              <w:right w:val="single" w:sz="8" w:space="0" w:color="000000"/>
            </w:tcBorders>
            <w:vAlign w:val="center"/>
          </w:tcPr>
          <w:p w14:paraId="66464B95"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1CE77D5"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58D80503"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72452DB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2F889D8"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73CD09BE"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BFBBBE8"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23646CC1"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5EACE7C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A458C73"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929DD9C"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66278E9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1696772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single" w:sz="8" w:space="0" w:color="000000"/>
              <w:bottom w:val="single" w:sz="8" w:space="0" w:color="000000"/>
              <w:right w:val="single" w:sz="8" w:space="0" w:color="000000"/>
            </w:tcBorders>
            <w:vAlign w:val="center"/>
          </w:tcPr>
          <w:p w14:paraId="2564BD8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24C8832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3B5CE44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75AD976F"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1F9766E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single" w:sz="8" w:space="0" w:color="000000"/>
              <w:bottom w:val="single" w:sz="8" w:space="0" w:color="000000"/>
              <w:right w:val="single" w:sz="8" w:space="0" w:color="000000"/>
            </w:tcBorders>
            <w:vAlign w:val="center"/>
          </w:tcPr>
          <w:p w14:paraId="0E535CD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2F1DBBC3"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single" w:sz="8" w:space="0" w:color="000000"/>
              <w:bottom w:val="single" w:sz="8" w:space="0" w:color="000000"/>
              <w:right w:val="single" w:sz="8" w:space="0" w:color="000000"/>
            </w:tcBorders>
            <w:vAlign w:val="center"/>
          </w:tcPr>
          <w:p w14:paraId="22B8F3E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2C7159A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single" w:sz="8" w:space="0" w:color="000000"/>
              <w:bottom w:val="single" w:sz="8" w:space="0" w:color="000000"/>
              <w:right w:val="single" w:sz="8" w:space="0" w:color="000000"/>
            </w:tcBorders>
            <w:vAlign w:val="center"/>
          </w:tcPr>
          <w:p w14:paraId="138A389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38AA8EB1"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0230E3DD"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8A2344F"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71BD75D1"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0C5DCFD6"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05FAF06E"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06E65B78"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E4FC437" w14:textId="77777777" w:rsidR="00270578" w:rsidRDefault="00270578">
            <w:pPr>
              <w:jc w:val="center"/>
              <w:rPr>
                <w:rFonts w:ascii="黑体" w:eastAsia="黑体" w:hAnsi="宋体" w:cs="黑体"/>
                <w:color w:val="000000"/>
                <w:sz w:val="20"/>
                <w:szCs w:val="20"/>
              </w:rPr>
            </w:pPr>
          </w:p>
        </w:tc>
        <w:tc>
          <w:tcPr>
            <w:tcW w:w="127" w:type="pct"/>
            <w:tcBorders>
              <w:top w:val="nil"/>
              <w:left w:val="single" w:sz="8" w:space="0" w:color="000000"/>
              <w:bottom w:val="single" w:sz="8" w:space="0" w:color="000000"/>
              <w:right w:val="single" w:sz="8" w:space="0" w:color="000000"/>
            </w:tcBorders>
            <w:vAlign w:val="center"/>
          </w:tcPr>
          <w:p w14:paraId="65273F9B" w14:textId="77777777" w:rsidR="00270578" w:rsidRDefault="00270578">
            <w:pPr>
              <w:jc w:val="center"/>
              <w:rPr>
                <w:rFonts w:ascii="黑体" w:eastAsia="黑体" w:hAnsi="宋体" w:cs="黑体"/>
                <w:color w:val="000000"/>
                <w:sz w:val="20"/>
                <w:szCs w:val="20"/>
              </w:rPr>
            </w:pPr>
          </w:p>
        </w:tc>
        <w:tc>
          <w:tcPr>
            <w:tcW w:w="159" w:type="pct"/>
            <w:tcBorders>
              <w:top w:val="nil"/>
              <w:left w:val="single" w:sz="8" w:space="0" w:color="000000"/>
              <w:bottom w:val="single" w:sz="8" w:space="0" w:color="000000"/>
              <w:right w:val="single" w:sz="8" w:space="0" w:color="000000"/>
            </w:tcBorders>
            <w:vAlign w:val="center"/>
          </w:tcPr>
          <w:p w14:paraId="2DBFFE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095B9FBF" w14:textId="77777777">
        <w:trPr>
          <w:trHeight w:val="336"/>
        </w:trPr>
        <w:tc>
          <w:tcPr>
            <w:tcW w:w="95" w:type="pct"/>
            <w:vMerge/>
            <w:tcBorders>
              <w:top w:val="nil"/>
              <w:left w:val="single" w:sz="8" w:space="0" w:color="000000"/>
              <w:bottom w:val="single" w:sz="8" w:space="0" w:color="000000"/>
              <w:right w:val="single" w:sz="8" w:space="0" w:color="000000"/>
            </w:tcBorders>
            <w:vAlign w:val="center"/>
          </w:tcPr>
          <w:p w14:paraId="3FACB5A7" w14:textId="77777777" w:rsidR="00270578" w:rsidRDefault="00270578">
            <w:pPr>
              <w:jc w:val="center"/>
              <w:rPr>
                <w:rFonts w:ascii="黑体" w:eastAsia="黑体" w:hAnsi="宋体" w:cs="黑体"/>
                <w:color w:val="000000"/>
                <w:sz w:val="15"/>
                <w:szCs w:val="15"/>
              </w:rPr>
            </w:pPr>
          </w:p>
        </w:tc>
        <w:tc>
          <w:tcPr>
            <w:tcW w:w="96" w:type="pct"/>
            <w:vMerge/>
            <w:tcBorders>
              <w:top w:val="nil"/>
              <w:left w:val="single" w:sz="8" w:space="0" w:color="000000"/>
              <w:bottom w:val="single" w:sz="8" w:space="0" w:color="000000"/>
              <w:right w:val="single" w:sz="8" w:space="0" w:color="000000"/>
            </w:tcBorders>
            <w:vAlign w:val="center"/>
          </w:tcPr>
          <w:p w14:paraId="5FC191FF" w14:textId="77777777" w:rsidR="00270578" w:rsidRDefault="00270578">
            <w:pPr>
              <w:jc w:val="center"/>
              <w:rPr>
                <w:rFonts w:ascii="黑体" w:eastAsia="黑体" w:hAnsi="宋体" w:cs="黑体"/>
                <w:color w:val="000000"/>
                <w:sz w:val="15"/>
                <w:szCs w:val="15"/>
              </w:rPr>
            </w:pPr>
          </w:p>
        </w:tc>
        <w:tc>
          <w:tcPr>
            <w:tcW w:w="157" w:type="pct"/>
            <w:tcBorders>
              <w:top w:val="nil"/>
              <w:left w:val="single" w:sz="8" w:space="0" w:color="000000"/>
              <w:bottom w:val="single" w:sz="8" w:space="0" w:color="000000"/>
              <w:right w:val="single" w:sz="8" w:space="0" w:color="000000"/>
            </w:tcBorders>
            <w:vAlign w:val="center"/>
          </w:tcPr>
          <w:p w14:paraId="200AC4A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岗位实习</w:t>
            </w:r>
            <w:r>
              <w:rPr>
                <w:rFonts w:ascii="黑体" w:eastAsia="黑体" w:hAnsi="宋体" w:cs="黑体"/>
                <w:color w:val="000000"/>
                <w:kern w:val="0"/>
                <w:sz w:val="20"/>
                <w:szCs w:val="20"/>
                <w:lang w:bidi="ar"/>
              </w:rPr>
              <w:t>2</w:t>
            </w:r>
          </w:p>
        </w:tc>
        <w:tc>
          <w:tcPr>
            <w:tcW w:w="124" w:type="pct"/>
            <w:tcBorders>
              <w:top w:val="nil"/>
              <w:left w:val="single" w:sz="8" w:space="0" w:color="000000"/>
              <w:bottom w:val="single" w:sz="8" w:space="0" w:color="000000"/>
              <w:right w:val="single" w:sz="8" w:space="0" w:color="000000"/>
            </w:tcBorders>
            <w:vAlign w:val="center"/>
          </w:tcPr>
          <w:p w14:paraId="5827B693" w14:textId="77777777" w:rsidR="00270578" w:rsidRDefault="00270578">
            <w:pPr>
              <w:jc w:val="center"/>
              <w:rPr>
                <w:rFonts w:ascii="黑体" w:eastAsia="黑体" w:hAnsi="宋体" w:cs="黑体"/>
                <w:color w:val="000000"/>
                <w:sz w:val="20"/>
                <w:szCs w:val="20"/>
              </w:rPr>
            </w:pPr>
          </w:p>
        </w:tc>
        <w:tc>
          <w:tcPr>
            <w:tcW w:w="102" w:type="pct"/>
            <w:tcBorders>
              <w:top w:val="nil"/>
              <w:left w:val="single" w:sz="8" w:space="0" w:color="000000"/>
              <w:bottom w:val="single" w:sz="8" w:space="0" w:color="000000"/>
              <w:right w:val="single" w:sz="8" w:space="0" w:color="000000"/>
            </w:tcBorders>
            <w:vAlign w:val="center"/>
          </w:tcPr>
          <w:p w14:paraId="0694192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7A96527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24" w:type="pct"/>
            <w:tcBorders>
              <w:top w:val="nil"/>
              <w:left w:val="single" w:sz="8" w:space="0" w:color="000000"/>
              <w:bottom w:val="single" w:sz="8" w:space="0" w:color="000000"/>
              <w:right w:val="single" w:sz="8" w:space="0" w:color="000000"/>
            </w:tcBorders>
            <w:vAlign w:val="center"/>
          </w:tcPr>
          <w:p w14:paraId="73E5D8B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03" w:type="pct"/>
            <w:tcBorders>
              <w:top w:val="nil"/>
              <w:left w:val="single" w:sz="8" w:space="0" w:color="000000"/>
              <w:bottom w:val="single" w:sz="8" w:space="0" w:color="000000"/>
              <w:right w:val="single" w:sz="8" w:space="0" w:color="000000"/>
            </w:tcBorders>
            <w:vAlign w:val="center"/>
          </w:tcPr>
          <w:p w14:paraId="53B80E0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w:t>
            </w:r>
          </w:p>
        </w:tc>
        <w:tc>
          <w:tcPr>
            <w:tcW w:w="147" w:type="pct"/>
            <w:tcBorders>
              <w:top w:val="nil"/>
              <w:left w:val="single" w:sz="8" w:space="0" w:color="000000"/>
              <w:bottom w:val="single" w:sz="8" w:space="0" w:color="000000"/>
              <w:right w:val="single" w:sz="8" w:space="0" w:color="000000"/>
            </w:tcBorders>
            <w:vAlign w:val="center"/>
          </w:tcPr>
          <w:p w14:paraId="56FF97EF"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67480CB"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5E7DC4D6"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19F51E76"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B9E4ABD"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32A62581"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2AF98E78"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2DB6BCF"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6C3B259"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C9DEB7B"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615F9DC8"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2C34E22A"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03D53D4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5" w:type="pct"/>
            <w:tcBorders>
              <w:top w:val="nil"/>
              <w:left w:val="single" w:sz="8" w:space="0" w:color="000000"/>
              <w:bottom w:val="single" w:sz="8" w:space="0" w:color="000000"/>
              <w:right w:val="single" w:sz="8" w:space="0" w:color="000000"/>
            </w:tcBorders>
            <w:vAlign w:val="center"/>
          </w:tcPr>
          <w:p w14:paraId="269D76D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01E59F2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61167A3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3" w:type="pct"/>
            <w:tcBorders>
              <w:top w:val="nil"/>
              <w:left w:val="single" w:sz="8" w:space="0" w:color="000000"/>
              <w:bottom w:val="single" w:sz="8" w:space="0" w:color="000000"/>
              <w:right w:val="single" w:sz="8" w:space="0" w:color="000000"/>
            </w:tcBorders>
            <w:vAlign w:val="center"/>
          </w:tcPr>
          <w:p w14:paraId="365BB041" w14:textId="77777777" w:rsidR="00270578" w:rsidRDefault="00270578">
            <w:pPr>
              <w:jc w:val="center"/>
              <w:rPr>
                <w:rFonts w:ascii="黑体" w:eastAsia="黑体" w:hAnsi="宋体" w:cs="黑体"/>
                <w:color w:val="000000"/>
                <w:sz w:val="15"/>
                <w:szCs w:val="15"/>
              </w:rPr>
            </w:pPr>
          </w:p>
        </w:tc>
        <w:tc>
          <w:tcPr>
            <w:tcW w:w="124" w:type="pct"/>
            <w:tcBorders>
              <w:top w:val="nil"/>
              <w:left w:val="single" w:sz="8" w:space="0" w:color="000000"/>
              <w:bottom w:val="single" w:sz="8" w:space="0" w:color="000000"/>
              <w:right w:val="single" w:sz="8" w:space="0" w:color="000000"/>
            </w:tcBorders>
            <w:vAlign w:val="center"/>
          </w:tcPr>
          <w:p w14:paraId="76858C6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1" w:type="pct"/>
            <w:tcBorders>
              <w:top w:val="nil"/>
              <w:left w:val="single" w:sz="8" w:space="0" w:color="000000"/>
              <w:bottom w:val="single" w:sz="8" w:space="0" w:color="000000"/>
              <w:right w:val="single" w:sz="8" w:space="0" w:color="000000"/>
            </w:tcBorders>
            <w:vAlign w:val="center"/>
          </w:tcPr>
          <w:p w14:paraId="7C67F64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3B5FD7B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04" w:type="pct"/>
            <w:tcBorders>
              <w:top w:val="nil"/>
              <w:left w:val="single" w:sz="8" w:space="0" w:color="000000"/>
              <w:bottom w:val="single" w:sz="8" w:space="0" w:color="000000"/>
              <w:right w:val="single" w:sz="8" w:space="0" w:color="000000"/>
            </w:tcBorders>
            <w:vAlign w:val="center"/>
          </w:tcPr>
          <w:p w14:paraId="66E42E5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w:t>
            </w:r>
          </w:p>
        </w:tc>
        <w:tc>
          <w:tcPr>
            <w:tcW w:w="124" w:type="pct"/>
            <w:tcBorders>
              <w:top w:val="nil"/>
              <w:left w:val="single" w:sz="8" w:space="0" w:color="000000"/>
              <w:bottom w:val="single" w:sz="8" w:space="0" w:color="000000"/>
              <w:right w:val="single" w:sz="8" w:space="0" w:color="000000"/>
            </w:tcBorders>
            <w:vAlign w:val="center"/>
          </w:tcPr>
          <w:p w14:paraId="5AD1F6A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single" w:sz="8" w:space="0" w:color="000000"/>
              <w:bottom w:val="single" w:sz="8" w:space="0" w:color="000000"/>
              <w:right w:val="single" w:sz="8" w:space="0" w:color="000000"/>
            </w:tcBorders>
            <w:vAlign w:val="center"/>
          </w:tcPr>
          <w:p w14:paraId="43EF351C"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AD55CF8" w14:textId="77777777" w:rsidR="00270578" w:rsidRDefault="00270578">
            <w:pPr>
              <w:jc w:val="center"/>
              <w:rPr>
                <w:rFonts w:ascii="黑体" w:eastAsia="黑体" w:hAnsi="宋体" w:cs="黑体"/>
                <w:color w:val="000000"/>
                <w:sz w:val="20"/>
                <w:szCs w:val="20"/>
              </w:rPr>
            </w:pPr>
          </w:p>
        </w:tc>
        <w:tc>
          <w:tcPr>
            <w:tcW w:w="125" w:type="pct"/>
            <w:tcBorders>
              <w:top w:val="nil"/>
              <w:left w:val="single" w:sz="8" w:space="0" w:color="000000"/>
              <w:bottom w:val="single" w:sz="8" w:space="0" w:color="000000"/>
              <w:right w:val="single" w:sz="8" w:space="0" w:color="000000"/>
            </w:tcBorders>
            <w:vAlign w:val="center"/>
          </w:tcPr>
          <w:p w14:paraId="765C8236"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55FC55F1" w14:textId="77777777" w:rsidR="00270578" w:rsidRDefault="00270578">
            <w:pPr>
              <w:jc w:val="center"/>
              <w:rPr>
                <w:rFonts w:ascii="黑体" w:eastAsia="黑体" w:hAnsi="宋体" w:cs="黑体"/>
                <w:color w:val="000000"/>
                <w:sz w:val="20"/>
                <w:szCs w:val="20"/>
              </w:rPr>
            </w:pPr>
          </w:p>
        </w:tc>
        <w:tc>
          <w:tcPr>
            <w:tcW w:w="122" w:type="pct"/>
            <w:tcBorders>
              <w:top w:val="nil"/>
              <w:left w:val="single" w:sz="8" w:space="0" w:color="000000"/>
              <w:bottom w:val="single" w:sz="8" w:space="0" w:color="000000"/>
              <w:right w:val="single" w:sz="8" w:space="0" w:color="000000"/>
            </w:tcBorders>
            <w:vAlign w:val="center"/>
          </w:tcPr>
          <w:p w14:paraId="4C79CFD9"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782794BD" w14:textId="77777777" w:rsidR="00270578" w:rsidRDefault="00270578">
            <w:pPr>
              <w:jc w:val="center"/>
              <w:rPr>
                <w:rFonts w:ascii="黑体" w:eastAsia="黑体" w:hAnsi="宋体" w:cs="黑体"/>
                <w:color w:val="000000"/>
                <w:sz w:val="20"/>
                <w:szCs w:val="20"/>
              </w:rPr>
            </w:pPr>
          </w:p>
        </w:tc>
        <w:tc>
          <w:tcPr>
            <w:tcW w:w="121" w:type="pct"/>
            <w:tcBorders>
              <w:top w:val="nil"/>
              <w:left w:val="single" w:sz="8" w:space="0" w:color="000000"/>
              <w:bottom w:val="single" w:sz="8" w:space="0" w:color="000000"/>
              <w:right w:val="single" w:sz="8" w:space="0" w:color="000000"/>
            </w:tcBorders>
            <w:vAlign w:val="center"/>
          </w:tcPr>
          <w:p w14:paraId="21821FDB" w14:textId="77777777" w:rsidR="00270578" w:rsidRDefault="00270578">
            <w:pPr>
              <w:jc w:val="center"/>
              <w:rPr>
                <w:rFonts w:ascii="黑体" w:eastAsia="黑体" w:hAnsi="宋体" w:cs="黑体"/>
                <w:color w:val="000000"/>
                <w:sz w:val="20"/>
                <w:szCs w:val="20"/>
              </w:rPr>
            </w:pPr>
          </w:p>
        </w:tc>
        <w:tc>
          <w:tcPr>
            <w:tcW w:w="123" w:type="pct"/>
            <w:tcBorders>
              <w:top w:val="nil"/>
              <w:left w:val="single" w:sz="8" w:space="0" w:color="000000"/>
              <w:bottom w:val="single" w:sz="8" w:space="0" w:color="000000"/>
              <w:right w:val="single" w:sz="8" w:space="0" w:color="000000"/>
            </w:tcBorders>
            <w:vAlign w:val="center"/>
          </w:tcPr>
          <w:p w14:paraId="180CDE84" w14:textId="77777777" w:rsidR="00270578" w:rsidRDefault="00270578">
            <w:pPr>
              <w:jc w:val="center"/>
              <w:rPr>
                <w:rFonts w:ascii="黑体" w:eastAsia="黑体" w:hAnsi="宋体" w:cs="黑体"/>
                <w:color w:val="000000"/>
                <w:sz w:val="20"/>
                <w:szCs w:val="20"/>
              </w:rPr>
            </w:pPr>
          </w:p>
        </w:tc>
        <w:tc>
          <w:tcPr>
            <w:tcW w:w="124" w:type="pct"/>
            <w:tcBorders>
              <w:top w:val="nil"/>
              <w:left w:val="single" w:sz="8" w:space="0" w:color="000000"/>
              <w:bottom w:val="single" w:sz="8" w:space="0" w:color="000000"/>
              <w:right w:val="single" w:sz="8" w:space="0" w:color="000000"/>
            </w:tcBorders>
            <w:vAlign w:val="center"/>
          </w:tcPr>
          <w:p w14:paraId="40C12C25" w14:textId="77777777" w:rsidR="00270578" w:rsidRDefault="00270578">
            <w:pPr>
              <w:jc w:val="center"/>
              <w:rPr>
                <w:rFonts w:ascii="黑体" w:eastAsia="黑体" w:hAnsi="宋体" w:cs="黑体"/>
                <w:color w:val="000000"/>
                <w:sz w:val="20"/>
                <w:szCs w:val="20"/>
              </w:rPr>
            </w:pPr>
          </w:p>
        </w:tc>
        <w:tc>
          <w:tcPr>
            <w:tcW w:w="127" w:type="pct"/>
            <w:tcBorders>
              <w:top w:val="nil"/>
              <w:left w:val="single" w:sz="8" w:space="0" w:color="000000"/>
              <w:bottom w:val="single" w:sz="8" w:space="0" w:color="000000"/>
              <w:right w:val="single" w:sz="8" w:space="0" w:color="000000"/>
            </w:tcBorders>
            <w:vAlign w:val="center"/>
          </w:tcPr>
          <w:p w14:paraId="4DC75823" w14:textId="77777777" w:rsidR="00270578" w:rsidRDefault="00270578">
            <w:pPr>
              <w:jc w:val="center"/>
              <w:rPr>
                <w:rFonts w:ascii="黑体" w:eastAsia="黑体" w:hAnsi="宋体" w:cs="黑体"/>
                <w:color w:val="000000"/>
                <w:sz w:val="20"/>
                <w:szCs w:val="20"/>
              </w:rPr>
            </w:pPr>
          </w:p>
        </w:tc>
        <w:tc>
          <w:tcPr>
            <w:tcW w:w="159" w:type="pct"/>
            <w:tcBorders>
              <w:top w:val="nil"/>
              <w:left w:val="single" w:sz="8" w:space="0" w:color="000000"/>
              <w:bottom w:val="single" w:sz="8" w:space="0" w:color="000000"/>
              <w:right w:val="single" w:sz="8" w:space="0" w:color="000000"/>
            </w:tcBorders>
            <w:vAlign w:val="center"/>
          </w:tcPr>
          <w:p w14:paraId="738D289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534318B1" w14:textId="77777777">
        <w:trPr>
          <w:trHeight w:val="366"/>
        </w:trPr>
        <w:tc>
          <w:tcPr>
            <w:tcW w:w="349" w:type="pct"/>
            <w:gridSpan w:val="3"/>
            <w:tcBorders>
              <w:top w:val="nil"/>
              <w:left w:val="single" w:sz="8" w:space="0" w:color="000000"/>
              <w:bottom w:val="single" w:sz="8" w:space="0" w:color="000000"/>
              <w:right w:val="single" w:sz="8" w:space="0" w:color="000000"/>
            </w:tcBorders>
            <w:vAlign w:val="center"/>
          </w:tcPr>
          <w:p w14:paraId="1B0C295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权重小计</w:t>
            </w:r>
          </w:p>
        </w:tc>
        <w:tc>
          <w:tcPr>
            <w:tcW w:w="124" w:type="pct"/>
            <w:tcBorders>
              <w:top w:val="nil"/>
              <w:left w:val="nil"/>
              <w:bottom w:val="single" w:sz="8" w:space="0" w:color="000000"/>
              <w:right w:val="single" w:sz="8" w:space="0" w:color="000000"/>
            </w:tcBorders>
            <w:vAlign w:val="center"/>
          </w:tcPr>
          <w:p w14:paraId="3C9AEF5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670</w:t>
            </w:r>
          </w:p>
        </w:tc>
        <w:tc>
          <w:tcPr>
            <w:tcW w:w="102" w:type="pct"/>
            <w:tcBorders>
              <w:top w:val="nil"/>
              <w:left w:val="nil"/>
              <w:bottom w:val="single" w:sz="8" w:space="0" w:color="000000"/>
              <w:right w:val="single" w:sz="8" w:space="0" w:color="000000"/>
            </w:tcBorders>
            <w:vAlign w:val="center"/>
          </w:tcPr>
          <w:p w14:paraId="1EDC6BF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4" w:type="pct"/>
            <w:tcBorders>
              <w:top w:val="nil"/>
              <w:left w:val="nil"/>
              <w:bottom w:val="single" w:sz="8" w:space="0" w:color="000000"/>
              <w:right w:val="single" w:sz="8" w:space="0" w:color="000000"/>
            </w:tcBorders>
            <w:vAlign w:val="center"/>
          </w:tcPr>
          <w:p w14:paraId="0926C5A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180</w:t>
            </w:r>
          </w:p>
        </w:tc>
        <w:tc>
          <w:tcPr>
            <w:tcW w:w="124" w:type="pct"/>
            <w:tcBorders>
              <w:top w:val="nil"/>
              <w:left w:val="nil"/>
              <w:bottom w:val="single" w:sz="8" w:space="0" w:color="000000"/>
              <w:right w:val="single" w:sz="8" w:space="0" w:color="000000"/>
            </w:tcBorders>
            <w:vAlign w:val="center"/>
          </w:tcPr>
          <w:p w14:paraId="2F78CF1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105</w:t>
            </w:r>
          </w:p>
        </w:tc>
        <w:tc>
          <w:tcPr>
            <w:tcW w:w="103" w:type="pct"/>
            <w:tcBorders>
              <w:top w:val="nil"/>
              <w:left w:val="nil"/>
              <w:bottom w:val="single" w:sz="8" w:space="0" w:color="000000"/>
              <w:right w:val="single" w:sz="8" w:space="0" w:color="000000"/>
            </w:tcBorders>
            <w:vAlign w:val="center"/>
          </w:tcPr>
          <w:p w14:paraId="48AC724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85</w:t>
            </w:r>
          </w:p>
        </w:tc>
        <w:tc>
          <w:tcPr>
            <w:tcW w:w="147" w:type="pct"/>
            <w:tcBorders>
              <w:top w:val="nil"/>
              <w:left w:val="nil"/>
              <w:bottom w:val="single" w:sz="8" w:space="0" w:color="000000"/>
              <w:right w:val="single" w:sz="8" w:space="0" w:color="000000"/>
            </w:tcBorders>
            <w:vAlign w:val="center"/>
          </w:tcPr>
          <w:p w14:paraId="1AA8E2F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1085</w:t>
            </w:r>
          </w:p>
        </w:tc>
        <w:tc>
          <w:tcPr>
            <w:tcW w:w="124" w:type="pct"/>
            <w:tcBorders>
              <w:top w:val="nil"/>
              <w:left w:val="nil"/>
              <w:bottom w:val="single" w:sz="8" w:space="0" w:color="000000"/>
              <w:right w:val="single" w:sz="8" w:space="0" w:color="000000"/>
            </w:tcBorders>
            <w:vAlign w:val="center"/>
          </w:tcPr>
          <w:p w14:paraId="5C18CB8A"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615</w:t>
            </w:r>
          </w:p>
        </w:tc>
        <w:tc>
          <w:tcPr>
            <w:tcW w:w="121" w:type="pct"/>
            <w:tcBorders>
              <w:top w:val="nil"/>
              <w:left w:val="nil"/>
              <w:bottom w:val="single" w:sz="8" w:space="0" w:color="000000"/>
              <w:right w:val="single" w:sz="8" w:space="0" w:color="000000"/>
            </w:tcBorders>
            <w:vAlign w:val="center"/>
          </w:tcPr>
          <w:p w14:paraId="3E455FD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2" w:type="pct"/>
            <w:tcBorders>
              <w:top w:val="nil"/>
              <w:left w:val="nil"/>
              <w:bottom w:val="single" w:sz="8" w:space="0" w:color="000000"/>
              <w:right w:val="single" w:sz="8" w:space="0" w:color="000000"/>
            </w:tcBorders>
            <w:vAlign w:val="center"/>
          </w:tcPr>
          <w:p w14:paraId="067AE53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90</w:t>
            </w:r>
          </w:p>
        </w:tc>
        <w:tc>
          <w:tcPr>
            <w:tcW w:w="124" w:type="pct"/>
            <w:tcBorders>
              <w:top w:val="nil"/>
              <w:left w:val="nil"/>
              <w:bottom w:val="single" w:sz="8" w:space="0" w:color="000000"/>
              <w:right w:val="single" w:sz="8" w:space="0" w:color="000000"/>
            </w:tcBorders>
            <w:vAlign w:val="center"/>
          </w:tcPr>
          <w:p w14:paraId="33B76F1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120</w:t>
            </w:r>
          </w:p>
        </w:tc>
        <w:tc>
          <w:tcPr>
            <w:tcW w:w="122" w:type="pct"/>
            <w:tcBorders>
              <w:top w:val="nil"/>
              <w:left w:val="nil"/>
              <w:bottom w:val="single" w:sz="8" w:space="0" w:color="000000"/>
              <w:right w:val="single" w:sz="8" w:space="0" w:color="000000"/>
            </w:tcBorders>
            <w:vAlign w:val="center"/>
          </w:tcPr>
          <w:p w14:paraId="1F2D29C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30</w:t>
            </w:r>
          </w:p>
        </w:tc>
        <w:tc>
          <w:tcPr>
            <w:tcW w:w="124" w:type="pct"/>
            <w:tcBorders>
              <w:top w:val="nil"/>
              <w:left w:val="nil"/>
              <w:bottom w:val="single" w:sz="8" w:space="0" w:color="000000"/>
              <w:right w:val="single" w:sz="8" w:space="0" w:color="000000"/>
            </w:tcBorders>
            <w:vAlign w:val="center"/>
          </w:tcPr>
          <w:p w14:paraId="22A8BD7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170</w:t>
            </w:r>
          </w:p>
        </w:tc>
        <w:tc>
          <w:tcPr>
            <w:tcW w:w="122" w:type="pct"/>
            <w:tcBorders>
              <w:top w:val="nil"/>
              <w:left w:val="nil"/>
              <w:bottom w:val="single" w:sz="8" w:space="0" w:color="000000"/>
              <w:right w:val="single" w:sz="8" w:space="0" w:color="000000"/>
            </w:tcBorders>
            <w:vAlign w:val="center"/>
          </w:tcPr>
          <w:p w14:paraId="3E7A4A7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60</w:t>
            </w:r>
          </w:p>
        </w:tc>
        <w:tc>
          <w:tcPr>
            <w:tcW w:w="121" w:type="pct"/>
            <w:tcBorders>
              <w:top w:val="nil"/>
              <w:left w:val="nil"/>
              <w:bottom w:val="single" w:sz="8" w:space="0" w:color="000000"/>
              <w:right w:val="single" w:sz="8" w:space="0" w:color="000000"/>
            </w:tcBorders>
            <w:vAlign w:val="center"/>
          </w:tcPr>
          <w:p w14:paraId="748779D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50</w:t>
            </w:r>
          </w:p>
        </w:tc>
        <w:tc>
          <w:tcPr>
            <w:tcW w:w="124" w:type="pct"/>
            <w:tcBorders>
              <w:top w:val="nil"/>
              <w:left w:val="nil"/>
              <w:bottom w:val="single" w:sz="8" w:space="0" w:color="000000"/>
              <w:right w:val="single" w:sz="8" w:space="0" w:color="000000"/>
            </w:tcBorders>
            <w:vAlign w:val="center"/>
          </w:tcPr>
          <w:p w14:paraId="0C5A194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70</w:t>
            </w:r>
          </w:p>
        </w:tc>
        <w:tc>
          <w:tcPr>
            <w:tcW w:w="124" w:type="pct"/>
            <w:tcBorders>
              <w:top w:val="nil"/>
              <w:left w:val="nil"/>
              <w:bottom w:val="single" w:sz="8" w:space="0" w:color="000000"/>
              <w:right w:val="single" w:sz="8" w:space="0" w:color="000000"/>
            </w:tcBorders>
            <w:vAlign w:val="center"/>
          </w:tcPr>
          <w:p w14:paraId="778983E6"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475</w:t>
            </w:r>
          </w:p>
        </w:tc>
        <w:tc>
          <w:tcPr>
            <w:tcW w:w="125" w:type="pct"/>
            <w:tcBorders>
              <w:top w:val="nil"/>
              <w:left w:val="nil"/>
              <w:bottom w:val="single" w:sz="8" w:space="0" w:color="000000"/>
              <w:right w:val="single" w:sz="8" w:space="0" w:color="000000"/>
            </w:tcBorders>
            <w:vAlign w:val="center"/>
          </w:tcPr>
          <w:p w14:paraId="7196021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170</w:t>
            </w:r>
          </w:p>
        </w:tc>
        <w:tc>
          <w:tcPr>
            <w:tcW w:w="124" w:type="pct"/>
            <w:tcBorders>
              <w:top w:val="nil"/>
              <w:left w:val="nil"/>
              <w:bottom w:val="single" w:sz="8" w:space="0" w:color="000000"/>
              <w:right w:val="single" w:sz="8" w:space="0" w:color="000000"/>
            </w:tcBorders>
            <w:vAlign w:val="center"/>
          </w:tcPr>
          <w:p w14:paraId="22DB3002"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400</w:t>
            </w:r>
          </w:p>
        </w:tc>
        <w:tc>
          <w:tcPr>
            <w:tcW w:w="125" w:type="pct"/>
            <w:tcBorders>
              <w:top w:val="nil"/>
              <w:left w:val="nil"/>
              <w:bottom w:val="single" w:sz="8" w:space="0" w:color="000000"/>
              <w:right w:val="single" w:sz="8" w:space="0" w:color="000000"/>
            </w:tcBorders>
            <w:vAlign w:val="center"/>
          </w:tcPr>
          <w:p w14:paraId="4DCD75B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175</w:t>
            </w:r>
          </w:p>
        </w:tc>
        <w:tc>
          <w:tcPr>
            <w:tcW w:w="124" w:type="pct"/>
            <w:tcBorders>
              <w:top w:val="nil"/>
              <w:left w:val="nil"/>
              <w:bottom w:val="single" w:sz="8" w:space="0" w:color="000000"/>
              <w:right w:val="single" w:sz="8" w:space="0" w:color="000000"/>
            </w:tcBorders>
            <w:vAlign w:val="center"/>
          </w:tcPr>
          <w:p w14:paraId="5E2B02F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150</w:t>
            </w:r>
          </w:p>
        </w:tc>
        <w:tc>
          <w:tcPr>
            <w:tcW w:w="124" w:type="pct"/>
            <w:tcBorders>
              <w:top w:val="nil"/>
              <w:left w:val="nil"/>
              <w:bottom w:val="single" w:sz="8" w:space="0" w:color="000000"/>
              <w:right w:val="single" w:sz="8" w:space="0" w:color="000000"/>
            </w:tcBorders>
            <w:vAlign w:val="center"/>
          </w:tcPr>
          <w:p w14:paraId="331EA59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150</w:t>
            </w:r>
          </w:p>
        </w:tc>
        <w:tc>
          <w:tcPr>
            <w:tcW w:w="103" w:type="pct"/>
            <w:tcBorders>
              <w:top w:val="nil"/>
              <w:left w:val="nil"/>
              <w:bottom w:val="single" w:sz="8" w:space="0" w:color="000000"/>
              <w:right w:val="single" w:sz="8" w:space="0" w:color="000000"/>
            </w:tcBorders>
            <w:vAlign w:val="center"/>
          </w:tcPr>
          <w:p w14:paraId="39C43B9F"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35</w:t>
            </w:r>
          </w:p>
        </w:tc>
        <w:tc>
          <w:tcPr>
            <w:tcW w:w="124" w:type="pct"/>
            <w:tcBorders>
              <w:top w:val="nil"/>
              <w:left w:val="nil"/>
              <w:bottom w:val="single" w:sz="8" w:space="0" w:color="000000"/>
              <w:right w:val="single" w:sz="8" w:space="0" w:color="000000"/>
            </w:tcBorders>
            <w:vAlign w:val="center"/>
          </w:tcPr>
          <w:p w14:paraId="38301675"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250</w:t>
            </w:r>
          </w:p>
        </w:tc>
        <w:tc>
          <w:tcPr>
            <w:tcW w:w="101" w:type="pct"/>
            <w:tcBorders>
              <w:top w:val="nil"/>
              <w:left w:val="nil"/>
              <w:bottom w:val="single" w:sz="8" w:space="0" w:color="000000"/>
              <w:right w:val="single" w:sz="8" w:space="0" w:color="000000"/>
            </w:tcBorders>
            <w:vAlign w:val="center"/>
          </w:tcPr>
          <w:p w14:paraId="27DA5C39"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4" w:type="pct"/>
            <w:tcBorders>
              <w:top w:val="nil"/>
              <w:left w:val="nil"/>
              <w:bottom w:val="single" w:sz="8" w:space="0" w:color="000000"/>
              <w:right w:val="single" w:sz="8" w:space="0" w:color="000000"/>
            </w:tcBorders>
            <w:vAlign w:val="center"/>
          </w:tcPr>
          <w:p w14:paraId="7F10C8C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140</w:t>
            </w:r>
          </w:p>
        </w:tc>
        <w:tc>
          <w:tcPr>
            <w:tcW w:w="104" w:type="pct"/>
            <w:tcBorders>
              <w:top w:val="nil"/>
              <w:left w:val="nil"/>
              <w:bottom w:val="single" w:sz="8" w:space="0" w:color="000000"/>
              <w:right w:val="single" w:sz="8" w:space="0" w:color="000000"/>
            </w:tcBorders>
            <w:vAlign w:val="center"/>
          </w:tcPr>
          <w:p w14:paraId="41F269F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65</w:t>
            </w:r>
          </w:p>
        </w:tc>
        <w:tc>
          <w:tcPr>
            <w:tcW w:w="124" w:type="pct"/>
            <w:tcBorders>
              <w:top w:val="nil"/>
              <w:left w:val="nil"/>
              <w:bottom w:val="nil"/>
              <w:right w:val="single" w:sz="8" w:space="0" w:color="000000"/>
            </w:tcBorders>
            <w:vAlign w:val="center"/>
          </w:tcPr>
          <w:p w14:paraId="0BD8A22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455</w:t>
            </w:r>
          </w:p>
        </w:tc>
        <w:tc>
          <w:tcPr>
            <w:tcW w:w="124" w:type="pct"/>
            <w:tcBorders>
              <w:top w:val="nil"/>
              <w:left w:val="nil"/>
              <w:bottom w:val="nil"/>
              <w:right w:val="single" w:sz="8" w:space="0" w:color="000000"/>
            </w:tcBorders>
            <w:vAlign w:val="center"/>
          </w:tcPr>
          <w:p w14:paraId="10D2194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190</w:t>
            </w:r>
          </w:p>
        </w:tc>
        <w:tc>
          <w:tcPr>
            <w:tcW w:w="124" w:type="pct"/>
            <w:tcBorders>
              <w:top w:val="nil"/>
              <w:left w:val="nil"/>
              <w:bottom w:val="nil"/>
              <w:right w:val="single" w:sz="8" w:space="0" w:color="000000"/>
            </w:tcBorders>
            <w:vAlign w:val="center"/>
          </w:tcPr>
          <w:p w14:paraId="671F66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150</w:t>
            </w:r>
          </w:p>
        </w:tc>
        <w:tc>
          <w:tcPr>
            <w:tcW w:w="125" w:type="pct"/>
            <w:tcBorders>
              <w:top w:val="nil"/>
              <w:left w:val="nil"/>
              <w:bottom w:val="nil"/>
              <w:right w:val="single" w:sz="8" w:space="0" w:color="000000"/>
            </w:tcBorders>
            <w:vAlign w:val="center"/>
          </w:tcPr>
          <w:p w14:paraId="3AB0A85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140</w:t>
            </w:r>
          </w:p>
        </w:tc>
        <w:tc>
          <w:tcPr>
            <w:tcW w:w="124" w:type="pct"/>
            <w:tcBorders>
              <w:top w:val="nil"/>
              <w:left w:val="nil"/>
              <w:bottom w:val="nil"/>
              <w:right w:val="single" w:sz="8" w:space="0" w:color="000000"/>
            </w:tcBorders>
            <w:vAlign w:val="center"/>
          </w:tcPr>
          <w:p w14:paraId="263715D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c>
          <w:tcPr>
            <w:tcW w:w="122" w:type="pct"/>
            <w:tcBorders>
              <w:top w:val="nil"/>
              <w:left w:val="nil"/>
              <w:bottom w:val="nil"/>
              <w:right w:val="single" w:sz="8" w:space="0" w:color="000000"/>
            </w:tcBorders>
            <w:vAlign w:val="center"/>
          </w:tcPr>
          <w:p w14:paraId="2A4E3CE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nil"/>
              <w:bottom w:val="nil"/>
              <w:right w:val="single" w:sz="8" w:space="0" w:color="000000"/>
            </w:tcBorders>
            <w:vAlign w:val="center"/>
          </w:tcPr>
          <w:p w14:paraId="1682B180"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80</w:t>
            </w:r>
          </w:p>
        </w:tc>
        <w:tc>
          <w:tcPr>
            <w:tcW w:w="121" w:type="pct"/>
            <w:tcBorders>
              <w:top w:val="nil"/>
              <w:left w:val="single" w:sz="8" w:space="0" w:color="000000"/>
              <w:bottom w:val="single" w:sz="8" w:space="0" w:color="000000"/>
              <w:right w:val="single" w:sz="8" w:space="0" w:color="000000"/>
            </w:tcBorders>
            <w:vAlign w:val="center"/>
          </w:tcPr>
          <w:p w14:paraId="2EE0379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75</w:t>
            </w:r>
          </w:p>
        </w:tc>
        <w:tc>
          <w:tcPr>
            <w:tcW w:w="123" w:type="pct"/>
            <w:tcBorders>
              <w:top w:val="nil"/>
              <w:left w:val="single" w:sz="8" w:space="0" w:color="000000"/>
              <w:bottom w:val="single" w:sz="8" w:space="0" w:color="000000"/>
              <w:right w:val="single" w:sz="8" w:space="0" w:color="000000"/>
            </w:tcBorders>
            <w:vAlign w:val="center"/>
          </w:tcPr>
          <w:p w14:paraId="6AC18F9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60</w:t>
            </w:r>
          </w:p>
        </w:tc>
        <w:tc>
          <w:tcPr>
            <w:tcW w:w="124" w:type="pct"/>
            <w:tcBorders>
              <w:top w:val="nil"/>
              <w:left w:val="single" w:sz="8" w:space="0" w:color="000000"/>
              <w:bottom w:val="single" w:sz="8" w:space="0" w:color="000000"/>
              <w:right w:val="single" w:sz="8" w:space="0" w:color="000000"/>
            </w:tcBorders>
            <w:vAlign w:val="center"/>
          </w:tcPr>
          <w:p w14:paraId="1EAF9297"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110</w:t>
            </w:r>
          </w:p>
        </w:tc>
        <w:tc>
          <w:tcPr>
            <w:tcW w:w="127" w:type="pct"/>
            <w:tcBorders>
              <w:top w:val="nil"/>
              <w:left w:val="single" w:sz="8" w:space="0" w:color="000000"/>
              <w:bottom w:val="single" w:sz="8" w:space="0" w:color="000000"/>
              <w:right w:val="single" w:sz="8" w:space="0" w:color="000000"/>
            </w:tcBorders>
            <w:vAlign w:val="center"/>
          </w:tcPr>
          <w:p w14:paraId="50977DCD"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110</w:t>
            </w:r>
          </w:p>
        </w:tc>
        <w:tc>
          <w:tcPr>
            <w:tcW w:w="159" w:type="pct"/>
            <w:tcBorders>
              <w:top w:val="single" w:sz="8" w:space="0" w:color="000000"/>
              <w:left w:val="nil"/>
              <w:bottom w:val="single" w:sz="8" w:space="0" w:color="000000"/>
              <w:right w:val="single" w:sz="8" w:space="0" w:color="000000"/>
            </w:tcBorders>
            <w:vAlign w:val="center"/>
          </w:tcPr>
          <w:p w14:paraId="5EC1FE3B"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7100</w:t>
            </w:r>
          </w:p>
        </w:tc>
      </w:tr>
      <w:tr w:rsidR="00270578" w14:paraId="5C03F7DC" w14:textId="77777777">
        <w:trPr>
          <w:trHeight w:val="366"/>
        </w:trPr>
        <w:tc>
          <w:tcPr>
            <w:tcW w:w="349" w:type="pct"/>
            <w:gridSpan w:val="3"/>
            <w:vMerge w:val="restart"/>
            <w:tcBorders>
              <w:top w:val="nil"/>
              <w:left w:val="single" w:sz="8" w:space="0" w:color="000000"/>
              <w:bottom w:val="single" w:sz="8" w:space="0" w:color="000000"/>
              <w:right w:val="single" w:sz="8" w:space="0" w:color="000000"/>
            </w:tcBorders>
            <w:vAlign w:val="center"/>
          </w:tcPr>
          <w:p w14:paraId="5017106C"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权重总计</w:t>
            </w:r>
          </w:p>
        </w:tc>
        <w:tc>
          <w:tcPr>
            <w:tcW w:w="226" w:type="pct"/>
            <w:gridSpan w:val="2"/>
            <w:vMerge w:val="restart"/>
            <w:tcBorders>
              <w:top w:val="nil"/>
              <w:left w:val="nil"/>
              <w:bottom w:val="single" w:sz="8" w:space="0" w:color="000000"/>
              <w:right w:val="single" w:sz="8" w:space="0" w:color="000000"/>
            </w:tcBorders>
            <w:vAlign w:val="center"/>
          </w:tcPr>
          <w:p w14:paraId="1FDDDC13"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720</w:t>
            </w:r>
          </w:p>
        </w:tc>
        <w:tc>
          <w:tcPr>
            <w:tcW w:w="352" w:type="pct"/>
            <w:gridSpan w:val="3"/>
            <w:vMerge w:val="restart"/>
            <w:tcBorders>
              <w:top w:val="nil"/>
              <w:left w:val="nil"/>
              <w:bottom w:val="single" w:sz="8" w:space="0" w:color="000000"/>
              <w:right w:val="single" w:sz="8" w:space="0" w:color="000000"/>
            </w:tcBorders>
            <w:vAlign w:val="center"/>
          </w:tcPr>
          <w:p w14:paraId="1D507A67"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370</w:t>
            </w:r>
          </w:p>
        </w:tc>
        <w:tc>
          <w:tcPr>
            <w:tcW w:w="1253" w:type="pct"/>
            <w:gridSpan w:val="10"/>
            <w:tcBorders>
              <w:top w:val="single" w:sz="8" w:space="0" w:color="000000"/>
              <w:left w:val="single" w:sz="8" w:space="0" w:color="000000"/>
              <w:bottom w:val="single" w:sz="8" w:space="0" w:color="000000"/>
              <w:right w:val="nil"/>
            </w:tcBorders>
            <w:vAlign w:val="center"/>
          </w:tcPr>
          <w:p w14:paraId="33748F6B"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C1+C2+C3-1：1870</w:t>
            </w:r>
          </w:p>
        </w:tc>
        <w:tc>
          <w:tcPr>
            <w:tcW w:w="249" w:type="pct"/>
            <w:gridSpan w:val="2"/>
            <w:vMerge w:val="restart"/>
            <w:tcBorders>
              <w:top w:val="nil"/>
              <w:left w:val="single" w:sz="8" w:space="0" w:color="000000"/>
              <w:bottom w:val="single" w:sz="8" w:space="0" w:color="000000"/>
              <w:right w:val="single" w:sz="8" w:space="0" w:color="000000"/>
            </w:tcBorders>
            <w:vAlign w:val="center"/>
          </w:tcPr>
          <w:p w14:paraId="19AED916"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645</w:t>
            </w:r>
          </w:p>
        </w:tc>
        <w:tc>
          <w:tcPr>
            <w:tcW w:w="249" w:type="pct"/>
            <w:gridSpan w:val="2"/>
            <w:vMerge w:val="restart"/>
            <w:tcBorders>
              <w:top w:val="nil"/>
              <w:left w:val="nil"/>
              <w:bottom w:val="single" w:sz="8" w:space="0" w:color="000000"/>
              <w:right w:val="single" w:sz="8" w:space="0" w:color="000000"/>
            </w:tcBorders>
            <w:vAlign w:val="center"/>
          </w:tcPr>
          <w:p w14:paraId="63CAD2F8"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575</w:t>
            </w:r>
          </w:p>
        </w:tc>
        <w:tc>
          <w:tcPr>
            <w:tcW w:w="351" w:type="pct"/>
            <w:gridSpan w:val="3"/>
            <w:vMerge w:val="restart"/>
            <w:tcBorders>
              <w:top w:val="nil"/>
              <w:left w:val="nil"/>
              <w:bottom w:val="single" w:sz="8" w:space="0" w:color="000000"/>
              <w:right w:val="single" w:sz="8" w:space="0" w:color="000000"/>
            </w:tcBorders>
            <w:vAlign w:val="center"/>
          </w:tcPr>
          <w:p w14:paraId="770C53D9"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335</w:t>
            </w:r>
          </w:p>
        </w:tc>
        <w:tc>
          <w:tcPr>
            <w:tcW w:w="453" w:type="pct"/>
            <w:gridSpan w:val="4"/>
            <w:vMerge w:val="restart"/>
            <w:tcBorders>
              <w:top w:val="nil"/>
              <w:left w:val="nil"/>
              <w:bottom w:val="single" w:sz="8" w:space="0" w:color="000000"/>
              <w:right w:val="single" w:sz="8" w:space="0" w:color="000000"/>
            </w:tcBorders>
            <w:vAlign w:val="center"/>
          </w:tcPr>
          <w:p w14:paraId="2EF9B148"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535</w:t>
            </w: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3C12DDF7"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H1+H2-1：935</w:t>
            </w:r>
          </w:p>
        </w:tc>
        <w:tc>
          <w:tcPr>
            <w:tcW w:w="159" w:type="pct"/>
            <w:vMerge w:val="restart"/>
            <w:tcBorders>
              <w:top w:val="nil"/>
              <w:left w:val="single" w:sz="8" w:space="0" w:color="000000"/>
              <w:bottom w:val="single" w:sz="8" w:space="0" w:color="000000"/>
              <w:right w:val="single" w:sz="8" w:space="0" w:color="000000"/>
            </w:tcBorders>
            <w:vAlign w:val="center"/>
          </w:tcPr>
          <w:p w14:paraId="3ADA1928"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7100</w:t>
            </w:r>
          </w:p>
        </w:tc>
      </w:tr>
      <w:tr w:rsidR="00270578" w14:paraId="0DB16EBE"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1F489515"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3E8BF828"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1ABBF2D8"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376019EB"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C1+C2+C3-2：1850</w:t>
            </w:r>
          </w:p>
        </w:tc>
        <w:tc>
          <w:tcPr>
            <w:tcW w:w="249" w:type="pct"/>
            <w:gridSpan w:val="2"/>
            <w:vMerge/>
            <w:tcBorders>
              <w:top w:val="nil"/>
              <w:left w:val="single" w:sz="8" w:space="0" w:color="000000"/>
              <w:bottom w:val="single" w:sz="8" w:space="0" w:color="000000"/>
              <w:right w:val="single" w:sz="8" w:space="0" w:color="000000"/>
            </w:tcBorders>
            <w:vAlign w:val="center"/>
          </w:tcPr>
          <w:p w14:paraId="7CCF10DA"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2EC67C26"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0F958883"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76A2C0BC" w14:textId="77777777" w:rsidR="00270578" w:rsidRDefault="00270578">
            <w:pPr>
              <w:rPr>
                <w:rFonts w:ascii="黑体" w:eastAsia="黑体" w:hAnsi="宋体" w:cs="黑体"/>
                <w:color w:val="000000"/>
                <w:sz w:val="15"/>
                <w:szCs w:val="15"/>
              </w:rPr>
            </w:pP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5CC8E082"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H1+H2-2：635</w:t>
            </w:r>
          </w:p>
        </w:tc>
        <w:tc>
          <w:tcPr>
            <w:tcW w:w="159" w:type="pct"/>
            <w:vMerge/>
            <w:tcBorders>
              <w:top w:val="nil"/>
              <w:left w:val="single" w:sz="8" w:space="0" w:color="000000"/>
              <w:bottom w:val="single" w:sz="8" w:space="0" w:color="000000"/>
              <w:right w:val="single" w:sz="8" w:space="0" w:color="000000"/>
            </w:tcBorders>
            <w:vAlign w:val="center"/>
          </w:tcPr>
          <w:p w14:paraId="2159D0F1" w14:textId="77777777" w:rsidR="00270578" w:rsidRDefault="00270578">
            <w:pPr>
              <w:jc w:val="center"/>
              <w:rPr>
                <w:rFonts w:ascii="黑体" w:eastAsia="黑体" w:hAnsi="宋体" w:cs="黑体"/>
                <w:color w:val="000000"/>
                <w:sz w:val="15"/>
                <w:szCs w:val="15"/>
              </w:rPr>
            </w:pPr>
          </w:p>
        </w:tc>
      </w:tr>
      <w:tr w:rsidR="00270578" w14:paraId="333B0B9C"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6AF2238C"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664A985C"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56C3EDD8"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35884AF1"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C1+C2+C3-3：1930</w:t>
            </w:r>
          </w:p>
        </w:tc>
        <w:tc>
          <w:tcPr>
            <w:tcW w:w="249" w:type="pct"/>
            <w:gridSpan w:val="2"/>
            <w:vMerge/>
            <w:tcBorders>
              <w:top w:val="nil"/>
              <w:left w:val="single" w:sz="8" w:space="0" w:color="000000"/>
              <w:bottom w:val="single" w:sz="8" w:space="0" w:color="000000"/>
              <w:right w:val="single" w:sz="8" w:space="0" w:color="000000"/>
            </w:tcBorders>
            <w:vAlign w:val="center"/>
          </w:tcPr>
          <w:p w14:paraId="48AFC05D"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19738E33"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0122E8EA"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334DF6D5" w14:textId="77777777" w:rsidR="00270578" w:rsidRDefault="00270578">
            <w:pPr>
              <w:rPr>
                <w:rFonts w:ascii="黑体" w:eastAsia="黑体" w:hAnsi="宋体" w:cs="黑体"/>
                <w:color w:val="000000"/>
                <w:sz w:val="15"/>
                <w:szCs w:val="15"/>
              </w:rPr>
            </w:pP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51030818"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H1+H2-3：670</w:t>
            </w:r>
          </w:p>
        </w:tc>
        <w:tc>
          <w:tcPr>
            <w:tcW w:w="159" w:type="pct"/>
            <w:vMerge/>
            <w:tcBorders>
              <w:top w:val="nil"/>
              <w:left w:val="single" w:sz="8" w:space="0" w:color="000000"/>
              <w:bottom w:val="single" w:sz="8" w:space="0" w:color="000000"/>
              <w:right w:val="single" w:sz="8" w:space="0" w:color="000000"/>
            </w:tcBorders>
            <w:vAlign w:val="center"/>
          </w:tcPr>
          <w:p w14:paraId="7C5A6754" w14:textId="77777777" w:rsidR="00270578" w:rsidRDefault="00270578">
            <w:pPr>
              <w:jc w:val="center"/>
              <w:rPr>
                <w:rFonts w:ascii="黑体" w:eastAsia="黑体" w:hAnsi="宋体" w:cs="黑体"/>
                <w:color w:val="000000"/>
                <w:sz w:val="15"/>
                <w:szCs w:val="15"/>
              </w:rPr>
            </w:pPr>
          </w:p>
        </w:tc>
      </w:tr>
      <w:tr w:rsidR="00270578" w14:paraId="6BCFC4BC"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7B393084"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5C0737C8"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1BF3C8DA"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726D1AD3"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C1+C2+C3-4：1820</w:t>
            </w:r>
          </w:p>
        </w:tc>
        <w:tc>
          <w:tcPr>
            <w:tcW w:w="249" w:type="pct"/>
            <w:gridSpan w:val="2"/>
            <w:vMerge/>
            <w:tcBorders>
              <w:top w:val="nil"/>
              <w:left w:val="single" w:sz="8" w:space="0" w:color="000000"/>
              <w:bottom w:val="single" w:sz="8" w:space="0" w:color="000000"/>
              <w:right w:val="single" w:sz="8" w:space="0" w:color="000000"/>
            </w:tcBorders>
            <w:vAlign w:val="center"/>
          </w:tcPr>
          <w:p w14:paraId="5EAB035E"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61AD0A95"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467BE360"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19CEAD46" w14:textId="77777777" w:rsidR="00270578" w:rsidRDefault="00270578">
            <w:pPr>
              <w:rPr>
                <w:rFonts w:ascii="黑体" w:eastAsia="黑体" w:hAnsi="宋体" w:cs="黑体"/>
                <w:color w:val="000000"/>
                <w:sz w:val="15"/>
                <w:szCs w:val="15"/>
              </w:rPr>
            </w:pP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28DA1047"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H1+H2-4：675</w:t>
            </w:r>
          </w:p>
        </w:tc>
        <w:tc>
          <w:tcPr>
            <w:tcW w:w="159" w:type="pct"/>
            <w:vMerge/>
            <w:tcBorders>
              <w:top w:val="nil"/>
              <w:left w:val="single" w:sz="8" w:space="0" w:color="000000"/>
              <w:bottom w:val="single" w:sz="8" w:space="0" w:color="000000"/>
              <w:right w:val="single" w:sz="8" w:space="0" w:color="000000"/>
            </w:tcBorders>
            <w:vAlign w:val="center"/>
          </w:tcPr>
          <w:p w14:paraId="50AF2FF6" w14:textId="77777777" w:rsidR="00270578" w:rsidRDefault="00270578">
            <w:pPr>
              <w:jc w:val="center"/>
              <w:rPr>
                <w:rFonts w:ascii="黑体" w:eastAsia="黑体" w:hAnsi="宋体" w:cs="黑体"/>
                <w:color w:val="000000"/>
                <w:sz w:val="15"/>
                <w:szCs w:val="15"/>
              </w:rPr>
            </w:pPr>
          </w:p>
        </w:tc>
      </w:tr>
      <w:tr w:rsidR="00270578" w14:paraId="5E7DC87B" w14:textId="77777777">
        <w:trPr>
          <w:trHeight w:val="366"/>
        </w:trPr>
        <w:tc>
          <w:tcPr>
            <w:tcW w:w="349" w:type="pct"/>
            <w:gridSpan w:val="3"/>
            <w:vMerge w:val="restart"/>
            <w:tcBorders>
              <w:top w:val="nil"/>
              <w:left w:val="single" w:sz="8" w:space="0" w:color="000000"/>
              <w:bottom w:val="single" w:sz="8" w:space="0" w:color="000000"/>
              <w:right w:val="single" w:sz="8" w:space="0" w:color="000000"/>
            </w:tcBorders>
            <w:vAlign w:val="center"/>
          </w:tcPr>
          <w:p w14:paraId="1CBB4E5E"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权重占比</w:t>
            </w:r>
          </w:p>
        </w:tc>
        <w:tc>
          <w:tcPr>
            <w:tcW w:w="226" w:type="pct"/>
            <w:gridSpan w:val="2"/>
            <w:vMerge w:val="restart"/>
            <w:tcBorders>
              <w:top w:val="nil"/>
              <w:left w:val="nil"/>
              <w:bottom w:val="single" w:sz="8" w:space="0" w:color="000000"/>
              <w:right w:val="single" w:sz="8" w:space="0" w:color="000000"/>
            </w:tcBorders>
            <w:vAlign w:val="center"/>
          </w:tcPr>
          <w:p w14:paraId="58BA3F8B"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10.14</w:t>
            </w:r>
          </w:p>
        </w:tc>
        <w:tc>
          <w:tcPr>
            <w:tcW w:w="352" w:type="pct"/>
            <w:gridSpan w:val="3"/>
            <w:vMerge w:val="restart"/>
            <w:tcBorders>
              <w:top w:val="nil"/>
              <w:left w:val="nil"/>
              <w:bottom w:val="single" w:sz="8" w:space="0" w:color="000000"/>
              <w:right w:val="single" w:sz="8" w:space="0" w:color="000000"/>
            </w:tcBorders>
            <w:vAlign w:val="center"/>
          </w:tcPr>
          <w:p w14:paraId="7C2497B3"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5.21%%</w:t>
            </w:r>
          </w:p>
        </w:tc>
        <w:tc>
          <w:tcPr>
            <w:tcW w:w="1253" w:type="pct"/>
            <w:gridSpan w:val="10"/>
            <w:tcBorders>
              <w:top w:val="single" w:sz="8" w:space="0" w:color="000000"/>
              <w:left w:val="single" w:sz="8" w:space="0" w:color="000000"/>
              <w:bottom w:val="single" w:sz="8" w:space="0" w:color="000000"/>
              <w:right w:val="nil"/>
            </w:tcBorders>
            <w:vAlign w:val="center"/>
          </w:tcPr>
          <w:p w14:paraId="22DCB6EC"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C1+C2+C3-1：26.34</w:t>
            </w:r>
          </w:p>
        </w:tc>
        <w:tc>
          <w:tcPr>
            <w:tcW w:w="249" w:type="pct"/>
            <w:gridSpan w:val="2"/>
            <w:vMerge w:val="restart"/>
            <w:tcBorders>
              <w:top w:val="nil"/>
              <w:left w:val="single" w:sz="8" w:space="0" w:color="000000"/>
              <w:bottom w:val="single" w:sz="8" w:space="0" w:color="000000"/>
              <w:right w:val="single" w:sz="8" w:space="0" w:color="000000"/>
            </w:tcBorders>
            <w:vAlign w:val="center"/>
          </w:tcPr>
          <w:p w14:paraId="0862502F"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9.85%%</w:t>
            </w:r>
          </w:p>
        </w:tc>
        <w:tc>
          <w:tcPr>
            <w:tcW w:w="249" w:type="pct"/>
            <w:gridSpan w:val="2"/>
            <w:vMerge w:val="restart"/>
            <w:tcBorders>
              <w:top w:val="nil"/>
              <w:left w:val="nil"/>
              <w:bottom w:val="single" w:sz="8" w:space="0" w:color="000000"/>
              <w:right w:val="single" w:sz="8" w:space="0" w:color="000000"/>
            </w:tcBorders>
            <w:vAlign w:val="center"/>
          </w:tcPr>
          <w:p w14:paraId="3EAAC363"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8.99%</w:t>
            </w:r>
          </w:p>
        </w:tc>
        <w:tc>
          <w:tcPr>
            <w:tcW w:w="351" w:type="pct"/>
            <w:gridSpan w:val="3"/>
            <w:vMerge w:val="restart"/>
            <w:tcBorders>
              <w:top w:val="nil"/>
              <w:left w:val="nil"/>
              <w:bottom w:val="single" w:sz="8" w:space="0" w:color="000000"/>
              <w:right w:val="single" w:sz="8" w:space="0" w:color="000000"/>
            </w:tcBorders>
            <w:vAlign w:val="center"/>
          </w:tcPr>
          <w:p w14:paraId="38167C2A"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4.72%</w:t>
            </w:r>
          </w:p>
        </w:tc>
        <w:tc>
          <w:tcPr>
            <w:tcW w:w="453" w:type="pct"/>
            <w:gridSpan w:val="4"/>
            <w:vMerge w:val="restart"/>
            <w:tcBorders>
              <w:top w:val="nil"/>
              <w:left w:val="nil"/>
              <w:bottom w:val="single" w:sz="8" w:space="0" w:color="000000"/>
              <w:right w:val="single" w:sz="8" w:space="0" w:color="000000"/>
            </w:tcBorders>
            <w:vAlign w:val="center"/>
          </w:tcPr>
          <w:p w14:paraId="51A630DF"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7.54%</w:t>
            </w: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6FADBE24"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H1+H2-1：13.17%</w:t>
            </w:r>
          </w:p>
        </w:tc>
        <w:tc>
          <w:tcPr>
            <w:tcW w:w="159" w:type="pct"/>
            <w:vMerge w:val="restart"/>
            <w:tcBorders>
              <w:top w:val="nil"/>
              <w:left w:val="single" w:sz="8" w:space="0" w:color="000000"/>
              <w:bottom w:val="single" w:sz="8" w:space="0" w:color="000000"/>
              <w:right w:val="single" w:sz="8" w:space="0" w:color="000000"/>
            </w:tcBorders>
            <w:vAlign w:val="center"/>
          </w:tcPr>
          <w:p w14:paraId="776450D4" w14:textId="77777777" w:rsidR="00270578" w:rsidRDefault="00000000">
            <w:pPr>
              <w:widowControl/>
              <w:jc w:val="center"/>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100%</w:t>
            </w:r>
          </w:p>
        </w:tc>
      </w:tr>
      <w:tr w:rsidR="00270578" w14:paraId="2E2B2584"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1A80ED14"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5F13DC4D"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17F74D1E"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055634E5"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C1+C2+C3-2：26.06%</w:t>
            </w:r>
          </w:p>
        </w:tc>
        <w:tc>
          <w:tcPr>
            <w:tcW w:w="249" w:type="pct"/>
            <w:gridSpan w:val="2"/>
            <w:vMerge/>
            <w:tcBorders>
              <w:top w:val="nil"/>
              <w:left w:val="single" w:sz="8" w:space="0" w:color="000000"/>
              <w:bottom w:val="single" w:sz="8" w:space="0" w:color="000000"/>
              <w:right w:val="single" w:sz="8" w:space="0" w:color="000000"/>
            </w:tcBorders>
            <w:vAlign w:val="center"/>
          </w:tcPr>
          <w:p w14:paraId="5737E31F"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1611035E"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25BADE3A"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0CEC2FF0" w14:textId="77777777" w:rsidR="00270578" w:rsidRDefault="00270578">
            <w:pPr>
              <w:rPr>
                <w:rFonts w:ascii="黑体" w:eastAsia="黑体" w:hAnsi="宋体" w:cs="黑体"/>
                <w:color w:val="000000"/>
                <w:sz w:val="15"/>
                <w:szCs w:val="15"/>
              </w:rPr>
            </w:pP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5BF7CDFF"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H1+H2-2：8.94%</w:t>
            </w:r>
          </w:p>
        </w:tc>
        <w:tc>
          <w:tcPr>
            <w:tcW w:w="159" w:type="pct"/>
            <w:vMerge/>
            <w:tcBorders>
              <w:top w:val="nil"/>
              <w:left w:val="single" w:sz="8" w:space="0" w:color="000000"/>
              <w:bottom w:val="single" w:sz="8" w:space="0" w:color="000000"/>
              <w:right w:val="single" w:sz="8" w:space="0" w:color="000000"/>
            </w:tcBorders>
            <w:vAlign w:val="center"/>
          </w:tcPr>
          <w:p w14:paraId="4CA6983C" w14:textId="77777777" w:rsidR="00270578" w:rsidRDefault="00270578">
            <w:pPr>
              <w:jc w:val="center"/>
              <w:rPr>
                <w:rFonts w:ascii="黑体" w:eastAsia="黑体" w:hAnsi="宋体" w:cs="黑体"/>
                <w:color w:val="000000"/>
                <w:sz w:val="15"/>
                <w:szCs w:val="15"/>
              </w:rPr>
            </w:pPr>
          </w:p>
        </w:tc>
      </w:tr>
      <w:tr w:rsidR="00270578" w14:paraId="04D52EF9"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484B0C20"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021CF2EF"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2BA05CFE"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421C4F85" w14:textId="77777777" w:rsidR="00270578" w:rsidRDefault="00000000">
            <w:pPr>
              <w:widowControl/>
              <w:jc w:val="left"/>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C1+C2+C3-3：27.18%</w:t>
            </w:r>
          </w:p>
        </w:tc>
        <w:tc>
          <w:tcPr>
            <w:tcW w:w="249" w:type="pct"/>
            <w:gridSpan w:val="2"/>
            <w:vMerge/>
            <w:tcBorders>
              <w:top w:val="nil"/>
              <w:left w:val="single" w:sz="8" w:space="0" w:color="000000"/>
              <w:bottom w:val="single" w:sz="8" w:space="0" w:color="000000"/>
              <w:right w:val="single" w:sz="8" w:space="0" w:color="000000"/>
            </w:tcBorders>
            <w:vAlign w:val="center"/>
          </w:tcPr>
          <w:p w14:paraId="53238A97"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1588A491"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361DFCC2"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37766D27" w14:textId="77777777" w:rsidR="00270578" w:rsidRDefault="00270578">
            <w:pPr>
              <w:rPr>
                <w:rFonts w:ascii="黑体" w:eastAsia="黑体" w:hAnsi="宋体" w:cs="黑体"/>
                <w:color w:val="000000"/>
                <w:sz w:val="15"/>
                <w:szCs w:val="15"/>
              </w:rPr>
            </w:pPr>
          </w:p>
        </w:tc>
        <w:tc>
          <w:tcPr>
            <w:tcW w:w="1359" w:type="pct"/>
            <w:gridSpan w:val="11"/>
            <w:tcBorders>
              <w:top w:val="single" w:sz="8" w:space="0" w:color="000000"/>
              <w:left w:val="single" w:sz="8" w:space="0" w:color="000000"/>
              <w:bottom w:val="single" w:sz="8" w:space="0" w:color="000000"/>
              <w:right w:val="single" w:sz="8" w:space="0" w:color="000000"/>
            </w:tcBorders>
            <w:vAlign w:val="center"/>
          </w:tcPr>
          <w:p w14:paraId="5546405E"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H1+H2-3：9.44%</w:t>
            </w:r>
          </w:p>
        </w:tc>
        <w:tc>
          <w:tcPr>
            <w:tcW w:w="159" w:type="pct"/>
            <w:vMerge/>
            <w:tcBorders>
              <w:top w:val="nil"/>
              <w:left w:val="single" w:sz="8" w:space="0" w:color="000000"/>
              <w:bottom w:val="single" w:sz="8" w:space="0" w:color="000000"/>
              <w:right w:val="single" w:sz="8" w:space="0" w:color="000000"/>
            </w:tcBorders>
            <w:vAlign w:val="center"/>
          </w:tcPr>
          <w:p w14:paraId="03202FC4" w14:textId="77777777" w:rsidR="00270578" w:rsidRDefault="00270578">
            <w:pPr>
              <w:jc w:val="center"/>
              <w:rPr>
                <w:rFonts w:ascii="黑体" w:eastAsia="黑体" w:hAnsi="宋体" w:cs="黑体"/>
                <w:color w:val="000000"/>
                <w:sz w:val="15"/>
                <w:szCs w:val="15"/>
              </w:rPr>
            </w:pPr>
          </w:p>
        </w:tc>
      </w:tr>
      <w:tr w:rsidR="00270578" w14:paraId="38F85684" w14:textId="77777777">
        <w:trPr>
          <w:trHeight w:val="366"/>
        </w:trPr>
        <w:tc>
          <w:tcPr>
            <w:tcW w:w="349" w:type="pct"/>
            <w:gridSpan w:val="3"/>
            <w:vMerge/>
            <w:tcBorders>
              <w:top w:val="nil"/>
              <w:left w:val="single" w:sz="8" w:space="0" w:color="000000"/>
              <w:bottom w:val="single" w:sz="8" w:space="0" w:color="000000"/>
              <w:right w:val="single" w:sz="8" w:space="0" w:color="000000"/>
            </w:tcBorders>
            <w:vAlign w:val="center"/>
          </w:tcPr>
          <w:p w14:paraId="0177C5DA" w14:textId="77777777" w:rsidR="00270578" w:rsidRDefault="00270578">
            <w:pPr>
              <w:jc w:val="center"/>
              <w:rPr>
                <w:rFonts w:ascii="黑体" w:eastAsia="黑体" w:hAnsi="宋体" w:cs="黑体"/>
                <w:color w:val="000000"/>
                <w:sz w:val="15"/>
                <w:szCs w:val="15"/>
              </w:rPr>
            </w:pPr>
          </w:p>
        </w:tc>
        <w:tc>
          <w:tcPr>
            <w:tcW w:w="226" w:type="pct"/>
            <w:gridSpan w:val="2"/>
            <w:vMerge/>
            <w:tcBorders>
              <w:top w:val="nil"/>
              <w:left w:val="nil"/>
              <w:bottom w:val="single" w:sz="8" w:space="0" w:color="000000"/>
              <w:right w:val="single" w:sz="8" w:space="0" w:color="000000"/>
            </w:tcBorders>
            <w:vAlign w:val="center"/>
          </w:tcPr>
          <w:p w14:paraId="6AEDF9EE" w14:textId="77777777" w:rsidR="00270578" w:rsidRDefault="00270578">
            <w:pPr>
              <w:rPr>
                <w:rFonts w:ascii="黑体" w:eastAsia="黑体" w:hAnsi="宋体" w:cs="黑体"/>
                <w:color w:val="000000"/>
                <w:sz w:val="15"/>
                <w:szCs w:val="15"/>
              </w:rPr>
            </w:pPr>
          </w:p>
        </w:tc>
        <w:tc>
          <w:tcPr>
            <w:tcW w:w="352" w:type="pct"/>
            <w:gridSpan w:val="3"/>
            <w:vMerge/>
            <w:tcBorders>
              <w:top w:val="nil"/>
              <w:left w:val="nil"/>
              <w:bottom w:val="single" w:sz="8" w:space="0" w:color="000000"/>
              <w:right w:val="single" w:sz="8" w:space="0" w:color="000000"/>
            </w:tcBorders>
            <w:vAlign w:val="center"/>
          </w:tcPr>
          <w:p w14:paraId="469A0B73" w14:textId="77777777" w:rsidR="00270578" w:rsidRDefault="00270578">
            <w:pPr>
              <w:rPr>
                <w:rFonts w:ascii="黑体" w:eastAsia="黑体" w:hAnsi="宋体" w:cs="黑体"/>
                <w:color w:val="000000"/>
                <w:sz w:val="15"/>
                <w:szCs w:val="15"/>
              </w:rPr>
            </w:pPr>
          </w:p>
        </w:tc>
        <w:tc>
          <w:tcPr>
            <w:tcW w:w="1253" w:type="pct"/>
            <w:gridSpan w:val="10"/>
            <w:tcBorders>
              <w:top w:val="single" w:sz="8" w:space="0" w:color="000000"/>
              <w:left w:val="single" w:sz="8" w:space="0" w:color="000000"/>
              <w:bottom w:val="single" w:sz="8" w:space="0" w:color="000000"/>
              <w:right w:val="nil"/>
            </w:tcBorders>
            <w:vAlign w:val="center"/>
          </w:tcPr>
          <w:p w14:paraId="1EB606D5"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C1+C2+C3-4：25.63%</w:t>
            </w:r>
          </w:p>
        </w:tc>
        <w:tc>
          <w:tcPr>
            <w:tcW w:w="249" w:type="pct"/>
            <w:gridSpan w:val="2"/>
            <w:vMerge/>
            <w:tcBorders>
              <w:top w:val="nil"/>
              <w:left w:val="single" w:sz="8" w:space="0" w:color="000000"/>
              <w:bottom w:val="single" w:sz="8" w:space="0" w:color="000000"/>
              <w:right w:val="single" w:sz="8" w:space="0" w:color="000000"/>
            </w:tcBorders>
            <w:vAlign w:val="center"/>
          </w:tcPr>
          <w:p w14:paraId="4830DADE" w14:textId="77777777" w:rsidR="00270578" w:rsidRDefault="00270578">
            <w:pPr>
              <w:rPr>
                <w:rFonts w:ascii="黑体" w:eastAsia="黑体" w:hAnsi="宋体" w:cs="黑体"/>
                <w:color w:val="000000"/>
                <w:sz w:val="15"/>
                <w:szCs w:val="15"/>
              </w:rPr>
            </w:pPr>
          </w:p>
        </w:tc>
        <w:tc>
          <w:tcPr>
            <w:tcW w:w="249" w:type="pct"/>
            <w:gridSpan w:val="2"/>
            <w:vMerge/>
            <w:tcBorders>
              <w:top w:val="nil"/>
              <w:left w:val="nil"/>
              <w:bottom w:val="single" w:sz="8" w:space="0" w:color="000000"/>
              <w:right w:val="single" w:sz="8" w:space="0" w:color="000000"/>
            </w:tcBorders>
            <w:vAlign w:val="center"/>
          </w:tcPr>
          <w:p w14:paraId="1549470D" w14:textId="77777777" w:rsidR="00270578" w:rsidRDefault="00270578">
            <w:pPr>
              <w:rPr>
                <w:rFonts w:ascii="黑体" w:eastAsia="黑体" w:hAnsi="宋体" w:cs="黑体"/>
                <w:color w:val="000000"/>
                <w:sz w:val="15"/>
                <w:szCs w:val="15"/>
              </w:rPr>
            </w:pPr>
          </w:p>
        </w:tc>
        <w:tc>
          <w:tcPr>
            <w:tcW w:w="351" w:type="pct"/>
            <w:gridSpan w:val="3"/>
            <w:vMerge/>
            <w:tcBorders>
              <w:top w:val="nil"/>
              <w:left w:val="nil"/>
              <w:bottom w:val="single" w:sz="8" w:space="0" w:color="000000"/>
              <w:right w:val="single" w:sz="8" w:space="0" w:color="000000"/>
            </w:tcBorders>
            <w:vAlign w:val="center"/>
          </w:tcPr>
          <w:p w14:paraId="37376D61" w14:textId="77777777" w:rsidR="00270578" w:rsidRDefault="00270578">
            <w:pPr>
              <w:rPr>
                <w:rFonts w:ascii="黑体" w:eastAsia="黑体" w:hAnsi="宋体" w:cs="黑体"/>
                <w:color w:val="000000"/>
                <w:sz w:val="15"/>
                <w:szCs w:val="15"/>
              </w:rPr>
            </w:pPr>
          </w:p>
        </w:tc>
        <w:tc>
          <w:tcPr>
            <w:tcW w:w="453" w:type="pct"/>
            <w:gridSpan w:val="4"/>
            <w:vMerge/>
            <w:tcBorders>
              <w:top w:val="nil"/>
              <w:left w:val="nil"/>
              <w:bottom w:val="single" w:sz="8" w:space="0" w:color="000000"/>
              <w:right w:val="single" w:sz="8" w:space="0" w:color="000000"/>
            </w:tcBorders>
            <w:vAlign w:val="center"/>
          </w:tcPr>
          <w:p w14:paraId="646BE9CB" w14:textId="77777777" w:rsidR="00270578" w:rsidRDefault="00270578">
            <w:pPr>
              <w:rPr>
                <w:rFonts w:ascii="黑体" w:eastAsia="黑体" w:hAnsi="宋体" w:cs="黑体"/>
                <w:color w:val="000000"/>
                <w:sz w:val="15"/>
                <w:szCs w:val="15"/>
              </w:rPr>
            </w:pPr>
          </w:p>
        </w:tc>
        <w:tc>
          <w:tcPr>
            <w:tcW w:w="1359" w:type="pct"/>
            <w:gridSpan w:val="11"/>
            <w:tcBorders>
              <w:top w:val="nil"/>
              <w:left w:val="single" w:sz="8" w:space="0" w:color="000000"/>
              <w:bottom w:val="single" w:sz="8" w:space="0" w:color="000000"/>
              <w:right w:val="single" w:sz="8" w:space="0" w:color="000000"/>
            </w:tcBorders>
            <w:vAlign w:val="center"/>
          </w:tcPr>
          <w:p w14:paraId="1AF4FC7F" w14:textId="77777777" w:rsidR="00270578" w:rsidRDefault="00000000">
            <w:pPr>
              <w:widowControl/>
              <w:textAlignment w:val="center"/>
              <w:rPr>
                <w:rFonts w:ascii="黑体" w:eastAsia="黑体" w:hAnsi="宋体" w:cs="黑体"/>
                <w:color w:val="000000"/>
                <w:sz w:val="15"/>
                <w:szCs w:val="15"/>
              </w:rPr>
            </w:pPr>
            <w:r>
              <w:rPr>
                <w:rFonts w:ascii="黑体" w:eastAsia="黑体" w:hAnsi="宋体" w:cs="黑体"/>
                <w:color w:val="000000"/>
                <w:kern w:val="0"/>
                <w:sz w:val="15"/>
                <w:szCs w:val="15"/>
                <w:lang w:bidi="ar"/>
              </w:rPr>
              <w:t>H1+H2-4：9.51%</w:t>
            </w:r>
          </w:p>
        </w:tc>
        <w:tc>
          <w:tcPr>
            <w:tcW w:w="159" w:type="pct"/>
            <w:vMerge/>
            <w:tcBorders>
              <w:top w:val="nil"/>
              <w:left w:val="single" w:sz="8" w:space="0" w:color="000000"/>
              <w:bottom w:val="single" w:sz="8" w:space="0" w:color="000000"/>
              <w:right w:val="single" w:sz="8" w:space="0" w:color="000000"/>
            </w:tcBorders>
            <w:vAlign w:val="center"/>
          </w:tcPr>
          <w:p w14:paraId="43874F41" w14:textId="77777777" w:rsidR="00270578" w:rsidRDefault="00270578">
            <w:pPr>
              <w:jc w:val="center"/>
              <w:rPr>
                <w:rFonts w:ascii="黑体" w:eastAsia="黑体" w:hAnsi="宋体" w:cs="黑体"/>
                <w:color w:val="000000"/>
                <w:sz w:val="15"/>
                <w:szCs w:val="15"/>
              </w:rPr>
            </w:pPr>
          </w:p>
        </w:tc>
      </w:tr>
    </w:tbl>
    <w:p w14:paraId="2A1BE0FE" w14:textId="77777777" w:rsidR="00270578" w:rsidRDefault="00270578">
      <w:pPr>
        <w:rPr>
          <w:rFonts w:eastAsia="仿宋"/>
          <w:b/>
          <w:bCs/>
          <w:sz w:val="24"/>
        </w:rPr>
      </w:pPr>
    </w:p>
    <w:p w14:paraId="0A933E5A" w14:textId="77777777" w:rsidR="00270578" w:rsidRDefault="00000000">
      <w:pPr>
        <w:rPr>
          <w:rFonts w:eastAsia="仿宋"/>
          <w:b/>
          <w:bCs/>
          <w:sz w:val="28"/>
          <w:szCs w:val="28"/>
        </w:rPr>
      </w:pPr>
      <w:r>
        <w:rPr>
          <w:rFonts w:eastAsia="仿宋" w:hint="eastAsia"/>
          <w:b/>
          <w:bCs/>
          <w:sz w:val="24"/>
        </w:rPr>
        <w:t>（</w:t>
      </w:r>
      <w:r>
        <w:rPr>
          <w:rFonts w:ascii="微软雅黑" w:eastAsia="微软雅黑" w:hAnsi="微软雅黑" w:cs="微软雅黑" w:hint="eastAsia"/>
          <w:b/>
          <w:bCs/>
          <w:color w:val="FF0000"/>
          <w:sz w:val="24"/>
        </w:rPr>
        <w:t>✱</w:t>
      </w:r>
      <w:r>
        <w:rPr>
          <w:rFonts w:eastAsia="仿宋" w:hint="eastAsia"/>
          <w:b/>
          <w:bCs/>
          <w:sz w:val="24"/>
        </w:rPr>
        <w:t>表示学习能力、信息素养、现场管理能力、协作能力、国际化素养、创新能力等六大能力素养指标体现，在矩阵表中标识）</w:t>
      </w:r>
    </w:p>
    <w:p w14:paraId="4DCBC083" w14:textId="77777777" w:rsidR="00270578" w:rsidRDefault="00000000">
      <w:r>
        <w:br w:type="page"/>
      </w:r>
    </w:p>
    <w:p w14:paraId="1CA535D0" w14:textId="77777777" w:rsidR="00270578" w:rsidRDefault="00270578">
      <w:pPr>
        <w:sectPr w:rsidR="00270578">
          <w:pgSz w:w="23811" w:h="16838" w:orient="landscape"/>
          <w:pgMar w:top="567" w:right="567" w:bottom="567" w:left="567" w:header="851" w:footer="850" w:gutter="0"/>
          <w:cols w:space="0"/>
          <w:docGrid w:type="lines" w:linePitch="311"/>
        </w:sectPr>
      </w:pPr>
    </w:p>
    <w:p w14:paraId="090E2656" w14:textId="77777777" w:rsidR="00270578" w:rsidRDefault="00000000">
      <w:pPr>
        <w:rPr>
          <w:rFonts w:eastAsia="仿宋"/>
          <w:b/>
          <w:bCs/>
          <w:sz w:val="28"/>
          <w:szCs w:val="28"/>
        </w:rPr>
      </w:pPr>
      <w:r>
        <w:rPr>
          <w:rFonts w:eastAsia="仿宋" w:hint="eastAsia"/>
          <w:b/>
          <w:bCs/>
          <w:sz w:val="28"/>
          <w:szCs w:val="28"/>
        </w:rPr>
        <w:lastRenderedPageBreak/>
        <w:t>附表</w:t>
      </w:r>
      <w:r>
        <w:rPr>
          <w:rFonts w:eastAsia="仿宋" w:hint="eastAsia"/>
          <w:b/>
          <w:bCs/>
          <w:sz w:val="28"/>
          <w:szCs w:val="28"/>
        </w:rPr>
        <w:t>2</w:t>
      </w:r>
      <w:r>
        <w:rPr>
          <w:rFonts w:eastAsia="仿宋" w:hint="eastAsia"/>
          <w:b/>
          <w:bCs/>
          <w:sz w:val="28"/>
          <w:szCs w:val="28"/>
        </w:rPr>
        <w:t>大数据与会计专业“五育融合”素质活动计划表</w:t>
      </w:r>
    </w:p>
    <w:tbl>
      <w:tblPr>
        <w:tblW w:w="14332" w:type="dxa"/>
        <w:jc w:val="center"/>
        <w:tblLayout w:type="fixed"/>
        <w:tblLook w:val="04A0" w:firstRow="1" w:lastRow="0" w:firstColumn="1" w:lastColumn="0" w:noHBand="0" w:noVBand="1"/>
      </w:tblPr>
      <w:tblGrid>
        <w:gridCol w:w="564"/>
        <w:gridCol w:w="634"/>
        <w:gridCol w:w="617"/>
        <w:gridCol w:w="651"/>
        <w:gridCol w:w="1132"/>
        <w:gridCol w:w="943"/>
        <w:gridCol w:w="2194"/>
        <w:gridCol w:w="926"/>
        <w:gridCol w:w="1260"/>
        <w:gridCol w:w="1303"/>
        <w:gridCol w:w="2211"/>
        <w:gridCol w:w="1897"/>
      </w:tblGrid>
      <w:tr w:rsidR="00270578" w14:paraId="56CA07BA" w14:textId="77777777">
        <w:trPr>
          <w:trHeight w:val="340"/>
          <w:tblHeader/>
          <w:jc w:val="center"/>
        </w:trPr>
        <w:tc>
          <w:tcPr>
            <w:tcW w:w="564" w:type="dxa"/>
            <w:vMerge w:val="restart"/>
            <w:tcBorders>
              <w:top w:val="single" w:sz="4" w:space="0" w:color="000000"/>
              <w:left w:val="single" w:sz="4" w:space="0" w:color="000000"/>
              <w:bottom w:val="single" w:sz="4" w:space="0" w:color="000000"/>
              <w:right w:val="single" w:sz="4" w:space="0" w:color="000000"/>
            </w:tcBorders>
            <w:noWrap/>
            <w:vAlign w:val="center"/>
          </w:tcPr>
          <w:p w14:paraId="7EE16670"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模块</w:t>
            </w:r>
          </w:p>
        </w:tc>
        <w:tc>
          <w:tcPr>
            <w:tcW w:w="634" w:type="dxa"/>
            <w:vMerge w:val="restart"/>
            <w:tcBorders>
              <w:top w:val="single" w:sz="4" w:space="0" w:color="000000"/>
              <w:left w:val="single" w:sz="4" w:space="0" w:color="000000"/>
              <w:bottom w:val="single" w:sz="4" w:space="0" w:color="000000"/>
              <w:right w:val="single" w:sz="4" w:space="0" w:color="000000"/>
            </w:tcBorders>
            <w:noWrap/>
            <w:vAlign w:val="center"/>
          </w:tcPr>
          <w:p w14:paraId="2823D58B"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总学分</w:t>
            </w:r>
          </w:p>
        </w:tc>
        <w:tc>
          <w:tcPr>
            <w:tcW w:w="13134" w:type="dxa"/>
            <w:gridSpan w:val="10"/>
            <w:tcBorders>
              <w:top w:val="single" w:sz="4" w:space="0" w:color="000000"/>
              <w:left w:val="single" w:sz="4" w:space="0" w:color="000000"/>
              <w:bottom w:val="single" w:sz="4" w:space="0" w:color="000000"/>
              <w:right w:val="single" w:sz="4" w:space="0" w:color="000000"/>
            </w:tcBorders>
            <w:noWrap/>
            <w:vAlign w:val="center"/>
          </w:tcPr>
          <w:p w14:paraId="01C3FCE8"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活动设置</w:t>
            </w:r>
          </w:p>
        </w:tc>
      </w:tr>
      <w:tr w:rsidR="00270578" w14:paraId="59325E66" w14:textId="77777777">
        <w:trPr>
          <w:trHeight w:val="340"/>
          <w:tblHeader/>
          <w:jc w:val="center"/>
        </w:trPr>
        <w:tc>
          <w:tcPr>
            <w:tcW w:w="564" w:type="dxa"/>
            <w:vMerge/>
            <w:tcBorders>
              <w:top w:val="single" w:sz="4" w:space="0" w:color="000000"/>
              <w:left w:val="single" w:sz="4" w:space="0" w:color="000000"/>
              <w:bottom w:val="single" w:sz="4" w:space="0" w:color="000000"/>
              <w:right w:val="single" w:sz="4" w:space="0" w:color="000000"/>
            </w:tcBorders>
            <w:noWrap/>
            <w:vAlign w:val="center"/>
          </w:tcPr>
          <w:p w14:paraId="1F97544C" w14:textId="77777777" w:rsidR="00270578" w:rsidRDefault="00270578">
            <w:pPr>
              <w:jc w:val="center"/>
              <w:rPr>
                <w:rFonts w:ascii="仿宋" w:eastAsia="仿宋" w:hAnsi="仿宋" w:cs="仿宋"/>
                <w:b/>
                <w:bCs/>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noWrap/>
            <w:vAlign w:val="center"/>
          </w:tcPr>
          <w:p w14:paraId="0B89BD68" w14:textId="77777777" w:rsidR="00270578" w:rsidRDefault="00270578">
            <w:pPr>
              <w:jc w:val="center"/>
              <w:rPr>
                <w:rFonts w:ascii="仿宋" w:eastAsia="仿宋" w:hAnsi="仿宋" w:cs="仿宋"/>
                <w:b/>
                <w:bCs/>
                <w:color w:val="000000"/>
                <w:sz w:val="24"/>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3E33F16F"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活动性质</w:t>
            </w:r>
          </w:p>
        </w:tc>
        <w:tc>
          <w:tcPr>
            <w:tcW w:w="651" w:type="dxa"/>
            <w:tcBorders>
              <w:top w:val="single" w:sz="4" w:space="0" w:color="000000"/>
              <w:left w:val="single" w:sz="4" w:space="0" w:color="000000"/>
              <w:bottom w:val="single" w:sz="4" w:space="0" w:color="000000"/>
              <w:right w:val="single" w:sz="4" w:space="0" w:color="000000"/>
            </w:tcBorders>
            <w:vAlign w:val="center"/>
          </w:tcPr>
          <w:p w14:paraId="69C20112"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学分</w:t>
            </w:r>
          </w:p>
        </w:tc>
        <w:tc>
          <w:tcPr>
            <w:tcW w:w="1132" w:type="dxa"/>
            <w:tcBorders>
              <w:top w:val="single" w:sz="4" w:space="0" w:color="000000"/>
              <w:left w:val="single" w:sz="4" w:space="0" w:color="000000"/>
              <w:bottom w:val="single" w:sz="4" w:space="0" w:color="000000"/>
              <w:right w:val="single" w:sz="4" w:space="0" w:color="000000"/>
            </w:tcBorders>
            <w:vAlign w:val="center"/>
          </w:tcPr>
          <w:p w14:paraId="52AFEFE5" w14:textId="77777777" w:rsidR="00270578" w:rsidRDefault="00000000">
            <w:pPr>
              <w:widowControl/>
              <w:jc w:val="center"/>
              <w:textAlignment w:val="center"/>
              <w:rPr>
                <w:rFonts w:ascii="仿宋" w:eastAsia="仿宋" w:hAnsi="仿宋" w:cs="仿宋"/>
                <w:b/>
                <w:bCs/>
                <w:color w:val="000000"/>
                <w:kern w:val="0"/>
                <w:sz w:val="24"/>
                <w:lang w:bidi="ar"/>
              </w:rPr>
            </w:pPr>
            <w:r>
              <w:rPr>
                <w:rFonts w:ascii="仿宋" w:eastAsia="仿宋" w:hAnsi="仿宋" w:cs="仿宋" w:hint="eastAsia"/>
                <w:b/>
                <w:bCs/>
                <w:color w:val="000000"/>
                <w:kern w:val="0"/>
                <w:sz w:val="24"/>
                <w:lang w:bidi="ar"/>
              </w:rPr>
              <w:t>项目</w:t>
            </w:r>
          </w:p>
          <w:p w14:paraId="429314A9"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类型</w:t>
            </w:r>
          </w:p>
        </w:tc>
        <w:tc>
          <w:tcPr>
            <w:tcW w:w="943" w:type="dxa"/>
            <w:tcBorders>
              <w:top w:val="single" w:sz="4" w:space="0" w:color="000000"/>
              <w:left w:val="single" w:sz="4" w:space="0" w:color="000000"/>
              <w:bottom w:val="single" w:sz="4" w:space="0" w:color="000000"/>
              <w:right w:val="single" w:sz="4" w:space="0" w:color="000000"/>
            </w:tcBorders>
            <w:vAlign w:val="center"/>
          </w:tcPr>
          <w:p w14:paraId="1F8C6386"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分项目学分</w:t>
            </w:r>
          </w:p>
        </w:tc>
        <w:tc>
          <w:tcPr>
            <w:tcW w:w="2194" w:type="dxa"/>
            <w:tcBorders>
              <w:top w:val="single" w:sz="4" w:space="0" w:color="000000"/>
              <w:left w:val="single" w:sz="4" w:space="0" w:color="000000"/>
              <w:bottom w:val="single" w:sz="4" w:space="0" w:color="000000"/>
              <w:right w:val="single" w:sz="4" w:space="0" w:color="000000"/>
            </w:tcBorders>
            <w:vAlign w:val="center"/>
          </w:tcPr>
          <w:p w14:paraId="67D2D422"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具体活动名称</w:t>
            </w:r>
          </w:p>
        </w:tc>
        <w:tc>
          <w:tcPr>
            <w:tcW w:w="926" w:type="dxa"/>
            <w:tcBorders>
              <w:top w:val="single" w:sz="4" w:space="0" w:color="000000"/>
              <w:left w:val="single" w:sz="4" w:space="0" w:color="000000"/>
              <w:bottom w:val="single" w:sz="4" w:space="0" w:color="000000"/>
              <w:right w:val="single" w:sz="4" w:space="0" w:color="000000"/>
            </w:tcBorders>
            <w:vAlign w:val="center"/>
          </w:tcPr>
          <w:p w14:paraId="1E210EFF"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组织部门</w:t>
            </w:r>
          </w:p>
        </w:tc>
        <w:tc>
          <w:tcPr>
            <w:tcW w:w="1260" w:type="dxa"/>
            <w:tcBorders>
              <w:top w:val="single" w:sz="4" w:space="0" w:color="000000"/>
              <w:left w:val="single" w:sz="4" w:space="0" w:color="000000"/>
              <w:bottom w:val="single" w:sz="4" w:space="0" w:color="000000"/>
              <w:right w:val="single" w:sz="4" w:space="0" w:color="000000"/>
            </w:tcBorders>
            <w:vAlign w:val="center"/>
          </w:tcPr>
          <w:p w14:paraId="7548FCAA"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实施月份</w:t>
            </w:r>
          </w:p>
        </w:tc>
        <w:tc>
          <w:tcPr>
            <w:tcW w:w="1303" w:type="dxa"/>
            <w:tcBorders>
              <w:top w:val="single" w:sz="4" w:space="0" w:color="000000"/>
              <w:left w:val="single" w:sz="4" w:space="0" w:color="000000"/>
              <w:bottom w:val="single" w:sz="4" w:space="0" w:color="000000"/>
              <w:right w:val="single" w:sz="4" w:space="0" w:color="000000"/>
            </w:tcBorders>
            <w:vAlign w:val="center"/>
          </w:tcPr>
          <w:p w14:paraId="0C11F029"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活动</w:t>
            </w:r>
            <w:r>
              <w:rPr>
                <w:rFonts w:ascii="仿宋" w:eastAsia="仿宋" w:hAnsi="仿宋" w:cs="仿宋" w:hint="eastAsia"/>
                <w:b/>
                <w:bCs/>
                <w:color w:val="000000"/>
                <w:kern w:val="0"/>
                <w:sz w:val="24"/>
                <w:lang w:bidi="ar"/>
              </w:rPr>
              <w:br/>
              <w:t>学分</w:t>
            </w:r>
          </w:p>
        </w:tc>
        <w:tc>
          <w:tcPr>
            <w:tcW w:w="2211" w:type="dxa"/>
            <w:tcBorders>
              <w:top w:val="single" w:sz="4" w:space="0" w:color="000000"/>
              <w:left w:val="single" w:sz="4" w:space="0" w:color="000000"/>
              <w:bottom w:val="single" w:sz="4" w:space="0" w:color="000000"/>
              <w:right w:val="single" w:sz="4" w:space="0" w:color="000000"/>
            </w:tcBorders>
            <w:vAlign w:val="center"/>
          </w:tcPr>
          <w:p w14:paraId="273705AD"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活动要求</w:t>
            </w:r>
          </w:p>
        </w:tc>
        <w:tc>
          <w:tcPr>
            <w:tcW w:w="1897" w:type="dxa"/>
            <w:tcBorders>
              <w:top w:val="single" w:sz="4" w:space="0" w:color="000000"/>
              <w:left w:val="single" w:sz="4" w:space="0" w:color="000000"/>
              <w:bottom w:val="single" w:sz="4" w:space="0" w:color="000000"/>
              <w:right w:val="single" w:sz="4" w:space="0" w:color="000000"/>
            </w:tcBorders>
            <w:vAlign w:val="center"/>
          </w:tcPr>
          <w:p w14:paraId="04E17AD8"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评价标准</w:t>
            </w:r>
          </w:p>
        </w:tc>
      </w:tr>
      <w:tr w:rsidR="00270578" w14:paraId="5C56277C" w14:textId="77777777">
        <w:trPr>
          <w:trHeight w:val="340"/>
          <w:jc w:val="center"/>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14:paraId="7C5C5627"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德育活动</w:t>
            </w:r>
            <w:r>
              <w:rPr>
                <w:rFonts w:ascii="微软雅黑" w:eastAsia="微软雅黑" w:hAnsi="微软雅黑" w:cs="微软雅黑"/>
                <w:color w:val="000000"/>
                <w:kern w:val="0"/>
                <w:sz w:val="24"/>
                <w:lang w:bidi="ar"/>
              </w:rPr>
              <w:t>◉</w:t>
            </w:r>
          </w:p>
        </w:tc>
        <w:tc>
          <w:tcPr>
            <w:tcW w:w="634" w:type="dxa"/>
            <w:vMerge w:val="restart"/>
            <w:tcBorders>
              <w:top w:val="single" w:sz="4" w:space="0" w:color="000000"/>
              <w:left w:val="single" w:sz="4" w:space="0" w:color="000000"/>
              <w:bottom w:val="single" w:sz="4" w:space="0" w:color="000000"/>
              <w:right w:val="single" w:sz="4" w:space="0" w:color="000000"/>
            </w:tcBorders>
            <w:vAlign w:val="center"/>
          </w:tcPr>
          <w:p w14:paraId="7D6213F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4.5学分</w:t>
            </w: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36A51066"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必修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7572E3E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2.5学分</w:t>
            </w: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539E26BA"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公共基础项目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7540998A"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4A4F3985"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：主题班会教育活动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C5E7CDB"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学工处</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2FE8B9B9"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b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0E29B1B9"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/16</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7093AC91"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每月开展主题班会教育课</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次，每学期共</w:t>
            </w: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次，每学期认定为</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学分；学生按要求参加教育活动并完成相关教育任务。</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6C5036E0"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缺课</w:t>
            </w:r>
            <w:r>
              <w:rPr>
                <w:rFonts w:ascii="Times New Roman Regular" w:eastAsia="仿宋" w:hAnsi="Times New Roman Regular" w:cs="Times New Roman Regular"/>
                <w:kern w:val="0"/>
                <w:sz w:val="24"/>
                <w:lang w:bidi="ar"/>
              </w:rPr>
              <w:t>1/3</w:t>
            </w:r>
            <w:r>
              <w:rPr>
                <w:rFonts w:ascii="Times New Roman Regular" w:eastAsia="仿宋" w:hAnsi="Times New Roman Regular" w:cs="Times New Roman Regular"/>
                <w:kern w:val="0"/>
                <w:sz w:val="24"/>
                <w:lang w:bidi="ar"/>
              </w:rPr>
              <w:t>不予认定；依据学生课堂表现情况予以认定。</w:t>
            </w:r>
          </w:p>
        </w:tc>
      </w:tr>
      <w:tr w:rsidR="00270578" w14:paraId="5FAE1699"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035A07A"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545A5FC1"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2A185D7C"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3C726E2"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0A2B4E7F"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3A6F1FED"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54288D01"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：主题团课</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团日活动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32B64B43"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团委</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6721266"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31388A5A"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/16</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61207A7B"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每月开展主题团课</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团日活动教育课</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次，每学期共</w:t>
            </w: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次，每学期认定为</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学分；学生按要求参加教育活动并完成相关教育任务。</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3607AE14"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缺课</w:t>
            </w:r>
            <w:r>
              <w:rPr>
                <w:rFonts w:ascii="Times New Roman Regular" w:eastAsia="仿宋" w:hAnsi="Times New Roman Regular" w:cs="Times New Roman Regular"/>
                <w:kern w:val="0"/>
                <w:sz w:val="24"/>
                <w:lang w:bidi="ar"/>
              </w:rPr>
              <w:t>1/3</w:t>
            </w:r>
            <w:r>
              <w:rPr>
                <w:rFonts w:ascii="Times New Roman Regular" w:eastAsia="仿宋" w:hAnsi="Times New Roman Regular" w:cs="Times New Roman Regular"/>
                <w:kern w:val="0"/>
                <w:sz w:val="24"/>
                <w:lang w:bidi="ar"/>
              </w:rPr>
              <w:t>不予认定；依据学生课堂表现情况予以认定。</w:t>
            </w:r>
          </w:p>
        </w:tc>
      </w:tr>
      <w:tr w:rsidR="00270578" w14:paraId="2D068C78"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34A5C38D"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564BB523"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3170F368"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5536A1A4" w14:textId="77777777" w:rsidR="00270578" w:rsidRDefault="00270578">
            <w:pPr>
              <w:jc w:val="center"/>
              <w:rPr>
                <w:rFonts w:ascii="仿宋" w:eastAsia="仿宋" w:hAnsi="仿宋" w:cs="仿宋"/>
                <w:color w:val="000000"/>
                <w:sz w:val="24"/>
              </w:rPr>
            </w:pP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2BE3E7A5"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院系特色项目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613A815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1C804BEF"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小商青年说</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英雄人物主题教育</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0EDD031"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E589C67"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6874E286"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67232271"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学期内完成</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次英雄人物青年说主题教育活动，每次认定为</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49ED3B3E" w14:textId="77777777" w:rsidR="00270578" w:rsidRDefault="00000000">
            <w:pPr>
              <w:widowControl/>
              <w:jc w:val="left"/>
              <w:textAlignment w:val="center"/>
              <w:rPr>
                <w:rFonts w:ascii="仿宋" w:eastAsia="仿宋" w:hAnsi="仿宋" w:cs="仿宋"/>
                <w:color w:val="000000"/>
                <w:sz w:val="24"/>
              </w:rPr>
            </w:pP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学期内参加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次英雄人物青年说主题教育活动，完成主题教育活动要求任务</w:t>
            </w:r>
            <w:r>
              <w:rPr>
                <w:rFonts w:ascii="Times New Roman Regular" w:eastAsia="仿宋" w:hAnsi="Times New Roman Regular" w:cs="Times New Roman Regular"/>
                <w:kern w:val="0"/>
                <w:sz w:val="24"/>
                <w:lang w:bidi="ar"/>
              </w:rPr>
              <w:lastRenderedPageBreak/>
              <w:t>予以认定</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1D639596"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6F47B45A"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2CDEDBF4" w14:textId="77777777" w:rsidR="00270578" w:rsidRDefault="00270578">
            <w:pPr>
              <w:jc w:val="center"/>
              <w:rPr>
                <w:rFonts w:ascii="仿宋" w:eastAsia="仿宋" w:hAnsi="仿宋" w:cs="仿宋"/>
                <w:color w:val="000000"/>
                <w:sz w:val="24"/>
              </w:rPr>
            </w:pP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7CA8F1D5"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选修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7852828B"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2学分</w:t>
            </w: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10670C9B"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公共选修项目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5C5B3E65"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3375895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社会实践活动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3F23014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团委</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CF615B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47AB8AB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AF5264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每学年开展</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次社会实践活动，每学年认定为</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49CB7566"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每学年参加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次社会实践活动，共需参加</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次；完成社会实践活动要求任务予以认定。</w:t>
            </w:r>
          </w:p>
        </w:tc>
      </w:tr>
      <w:tr w:rsidR="00270578" w14:paraId="007937A4"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106E5291"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73624B8E"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1CF98059"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2ABD9041"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4553D0C0"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院系选修项目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3B7C2600"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4CA961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：志愿服务活动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AEC736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2C15079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3DD13AB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EC773C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学年内完成</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次志愿服务活动，每次活动认定为</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64B14A3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共需参加</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次志愿服务活动；完成志愿服务活动要求任务予以认定。</w:t>
            </w:r>
          </w:p>
        </w:tc>
      </w:tr>
      <w:tr w:rsidR="00270578" w14:paraId="790A06DC"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45583444"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63D9FC8E"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3CBAAF73"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60E99CC7"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7D305B80"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43333C34"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1F9976B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：阅享空间系列活动（新闻</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思政、读书分享会、大学生读党报等主题活动）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D6C7D4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260E35F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0A38977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3817E1E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学年内完成</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次阅享空间系列活动，每次认定为</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7418EA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完整、高质量参加系列活动，完成主题活动要求任务予以认定。</w:t>
            </w:r>
          </w:p>
        </w:tc>
      </w:tr>
      <w:tr w:rsidR="00270578" w14:paraId="77B3C7EE" w14:textId="77777777">
        <w:trPr>
          <w:trHeight w:val="340"/>
          <w:jc w:val="center"/>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14:paraId="10B62B99"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体育活</w:t>
            </w:r>
            <w:r>
              <w:rPr>
                <w:rFonts w:ascii="仿宋" w:eastAsia="仿宋" w:hAnsi="仿宋" w:cs="仿宋" w:hint="eastAsia"/>
                <w:color w:val="000000"/>
                <w:kern w:val="0"/>
                <w:sz w:val="24"/>
                <w:lang w:bidi="ar"/>
              </w:rPr>
              <w:lastRenderedPageBreak/>
              <w:t>动</w:t>
            </w:r>
            <w:r>
              <w:rPr>
                <w:rFonts w:ascii="宋体" w:hAnsi="宋体" w:cs="宋体" w:hint="eastAsia"/>
                <w:color w:val="000000"/>
                <w:kern w:val="0"/>
                <w:sz w:val="24"/>
                <w:lang w:bidi="ar"/>
              </w:rPr>
              <w:t>❆</w:t>
            </w:r>
          </w:p>
        </w:tc>
        <w:tc>
          <w:tcPr>
            <w:tcW w:w="634" w:type="dxa"/>
            <w:vMerge w:val="restart"/>
            <w:tcBorders>
              <w:top w:val="single" w:sz="4" w:space="0" w:color="000000"/>
              <w:left w:val="single" w:sz="4" w:space="0" w:color="000000"/>
              <w:bottom w:val="single" w:sz="4" w:space="0" w:color="000000"/>
              <w:right w:val="single" w:sz="4" w:space="0" w:color="000000"/>
            </w:tcBorders>
            <w:vAlign w:val="center"/>
          </w:tcPr>
          <w:p w14:paraId="37B341DB"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lastRenderedPageBreak/>
              <w:t>2.5学分</w:t>
            </w: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72F24E0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必修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54A7D907"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1.5学分</w:t>
            </w: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463DB8D6"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公共基础项目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48E8B4AC"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267F68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校园跑（或校院两级运动队）</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969CDA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体艺部</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B021D2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B2583E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/45</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49426F9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每学期参加校园跑</w:t>
            </w:r>
            <w:r>
              <w:rPr>
                <w:rFonts w:ascii="Times New Roman Regular" w:eastAsia="仿宋" w:hAnsi="Times New Roman Regular" w:cs="Times New Roman Regular"/>
                <w:kern w:val="0"/>
                <w:sz w:val="24"/>
                <w:lang w:bidi="ar"/>
              </w:rPr>
              <w:t>45</w:t>
            </w:r>
            <w:r>
              <w:rPr>
                <w:rFonts w:ascii="Times New Roman Regular" w:eastAsia="仿宋" w:hAnsi="Times New Roman Regular" w:cs="Times New Roman Regular"/>
                <w:kern w:val="0"/>
                <w:sz w:val="24"/>
                <w:lang w:bidi="ar"/>
              </w:rPr>
              <w:t>次，每次</w:t>
            </w:r>
            <w:r>
              <w:rPr>
                <w:rFonts w:ascii="Times New Roman Regular" w:eastAsia="仿宋" w:hAnsi="Times New Roman Regular" w:cs="Times New Roman Regular"/>
                <w:kern w:val="0"/>
                <w:sz w:val="24"/>
                <w:lang w:bidi="ar"/>
              </w:rPr>
              <w:t>20</w:t>
            </w:r>
            <w:r>
              <w:rPr>
                <w:rFonts w:ascii="Times New Roman Regular" w:eastAsia="仿宋" w:hAnsi="Times New Roman Regular" w:cs="Times New Roman Regular"/>
                <w:kern w:val="0"/>
                <w:sz w:val="24"/>
                <w:lang w:bidi="ar"/>
              </w:rPr>
              <w:t>分钟；或按要求参加运动队常规训练；</w:t>
            </w:r>
            <w:r>
              <w:rPr>
                <w:rFonts w:ascii="Times New Roman Regular" w:eastAsia="仿宋" w:hAnsi="Times New Roman Regular" w:cs="Times New Roman Regular"/>
                <w:kern w:val="0"/>
                <w:sz w:val="24"/>
                <w:lang w:bidi="ar"/>
              </w:rPr>
              <w:lastRenderedPageBreak/>
              <w:t>每学期认定为</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14BED31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lastRenderedPageBreak/>
              <w:t>校园跑完成</w:t>
            </w:r>
            <w:r>
              <w:rPr>
                <w:rFonts w:ascii="Times New Roman Regular" w:eastAsia="仿宋" w:hAnsi="Times New Roman Regular" w:cs="Times New Roman Regular"/>
                <w:kern w:val="0"/>
                <w:sz w:val="24"/>
                <w:lang w:bidi="ar"/>
              </w:rPr>
              <w:t>45</w:t>
            </w:r>
            <w:r>
              <w:rPr>
                <w:rFonts w:ascii="Times New Roman Regular" w:eastAsia="仿宋" w:hAnsi="Times New Roman Regular" w:cs="Times New Roman Regular"/>
                <w:kern w:val="0"/>
                <w:sz w:val="24"/>
                <w:lang w:bidi="ar"/>
              </w:rPr>
              <w:t>次或参加院校运动队并完成相关训练。</w:t>
            </w:r>
          </w:p>
        </w:tc>
      </w:tr>
      <w:tr w:rsidR="00270578" w14:paraId="27BF978E"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4709DB5D"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603159D2"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604FC1BA"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6EC7E0BF"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0505F9F9"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院系特色项目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51537F3A"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0B44AFA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：晨练</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6512B25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950A14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4548DDD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/40</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772626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每学期完成晨练</w:t>
            </w:r>
            <w:r>
              <w:rPr>
                <w:rFonts w:ascii="Times New Roman Regular" w:eastAsia="仿宋" w:hAnsi="Times New Roman Regular" w:cs="Times New Roman Regular"/>
                <w:kern w:val="0"/>
                <w:sz w:val="24"/>
                <w:lang w:bidi="ar"/>
              </w:rPr>
              <w:t>40</w:t>
            </w:r>
            <w:r>
              <w:rPr>
                <w:rFonts w:ascii="Times New Roman Regular" w:eastAsia="仿宋" w:hAnsi="Times New Roman Regular" w:cs="Times New Roman Regular"/>
                <w:kern w:val="0"/>
                <w:sz w:val="24"/>
                <w:lang w:bidi="ar"/>
              </w:rPr>
              <w:t>次，每次</w:t>
            </w:r>
            <w:r>
              <w:rPr>
                <w:rFonts w:ascii="Times New Roman Regular" w:eastAsia="仿宋" w:hAnsi="Times New Roman Regular" w:cs="Times New Roman Regular"/>
                <w:kern w:val="0"/>
                <w:sz w:val="24"/>
                <w:lang w:bidi="ar"/>
              </w:rPr>
              <w:t>20</w:t>
            </w:r>
            <w:r>
              <w:rPr>
                <w:rFonts w:ascii="Times New Roman Regular" w:eastAsia="仿宋" w:hAnsi="Times New Roman Regular" w:cs="Times New Roman Regular"/>
                <w:kern w:val="0"/>
                <w:sz w:val="24"/>
                <w:lang w:bidi="ar"/>
              </w:rPr>
              <w:t>分钟；或按要求参加晨练；每学期认定为</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1A36149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晨练完成</w:t>
            </w:r>
            <w:r>
              <w:rPr>
                <w:rFonts w:ascii="Times New Roman Regular" w:eastAsia="仿宋" w:hAnsi="Times New Roman Regular" w:cs="Times New Roman Regular"/>
                <w:kern w:val="0"/>
                <w:sz w:val="24"/>
                <w:lang w:bidi="ar"/>
              </w:rPr>
              <w:t>80</w:t>
            </w:r>
            <w:r>
              <w:rPr>
                <w:rFonts w:ascii="Times New Roman Regular" w:eastAsia="仿宋" w:hAnsi="Times New Roman Regular" w:cs="Times New Roman Regular"/>
                <w:kern w:val="0"/>
                <w:sz w:val="24"/>
                <w:lang w:bidi="ar"/>
              </w:rPr>
              <w:t>次得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4299973E"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C25E1BF"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5452614F"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776BF660"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3D7C98C"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085BBF54"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42C7A739"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006707E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：心理趣味运动会</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BA70CB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229FECF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6C52030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214B0F8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参加学院举办的心理趣味运动会，参加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次，认定</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57A07AF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次认定</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学分，共需参加</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w:t>
            </w:r>
          </w:p>
        </w:tc>
      </w:tr>
      <w:tr w:rsidR="00270578" w14:paraId="720FB7B9"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194BECA2"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10C1C4CB" w14:textId="77777777" w:rsidR="00270578" w:rsidRDefault="00270578">
            <w:pPr>
              <w:jc w:val="center"/>
              <w:rPr>
                <w:rFonts w:ascii="仿宋" w:eastAsia="仿宋" w:hAnsi="仿宋" w:cs="仿宋"/>
                <w:color w:val="000000"/>
                <w:sz w:val="24"/>
              </w:rPr>
            </w:pP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74A74D3A"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选修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514A8DB9"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342BE260"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公共选修项目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1298537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78C7E1B6"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各项体育类活动（包括体育文化节、</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工青杯</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单项竞赛、校运动会、迎新杯系列赛事和校外高水平比赛等）</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272AF44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体艺部、团委、学工</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5E96C7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6F28E3B"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每学期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3247637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每生每学期参加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项活动，每项活动为</w:t>
            </w: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77BEE97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参与并完成活动要求，学生可获学分认定。</w:t>
            </w:r>
          </w:p>
        </w:tc>
      </w:tr>
      <w:tr w:rsidR="00270578" w14:paraId="6CB54B10"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60081C48"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3231DB89"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3DBFE765"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61CD241"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1ABAC2CF"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09D045B6"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160F07AC"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人人俱乐部（体育类）</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9A61FE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体艺部、团委、学工</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5523F47B"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F66F8A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每学期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0C5E4D6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每生每学期参加一个俱乐部，并按要求参加</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次训练，可获得</w:t>
            </w: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18CC326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每学期参加</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次训练，并完成相关训练要求。</w:t>
            </w:r>
          </w:p>
        </w:tc>
      </w:tr>
      <w:tr w:rsidR="00270578" w14:paraId="1CEBBDF9"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020D9BE1"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5F21ABFA"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29CF7A3A"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790DCD6"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2B74C873"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院系选修项目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3A3A9AED"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755643F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：学院校运动会训练</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979908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7AB51C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226E2AD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776E869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参加学院运动会训练，按照要求参加学院组织训练</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662E652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按照要求参加学院组织</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次训练，可获得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4E3028FE"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1AE3B866"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2D25EAB6"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22AA10CD"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7153434A"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22495E47"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73B28EF3"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422F33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：学院校体育文化节初赛</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6BD9773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0C085C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44D9E21D"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/5</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75C447CD"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参加趣味运动项目，按照要求参加训练和学院选拔赛，可获得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603787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按照要求参加</w:t>
            </w:r>
            <w:r>
              <w:rPr>
                <w:rFonts w:ascii="Times New Roman Regular" w:eastAsia="仿宋" w:hAnsi="Times New Roman Regular" w:cs="Times New Roman Regular"/>
                <w:kern w:val="0"/>
                <w:sz w:val="24"/>
                <w:lang w:bidi="ar"/>
              </w:rPr>
              <w:t>5</w:t>
            </w:r>
            <w:r>
              <w:rPr>
                <w:rFonts w:ascii="Times New Roman Regular" w:eastAsia="仿宋" w:hAnsi="Times New Roman Regular" w:cs="Times New Roman Regular"/>
                <w:kern w:val="0"/>
                <w:sz w:val="24"/>
                <w:lang w:bidi="ar"/>
              </w:rPr>
              <w:t>次训练和学院选拔赛，可获得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45F95E73" w14:textId="77777777">
        <w:trPr>
          <w:trHeight w:val="340"/>
          <w:jc w:val="center"/>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14:paraId="28A17CFB"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美育活动●</w:t>
            </w:r>
          </w:p>
        </w:tc>
        <w:tc>
          <w:tcPr>
            <w:tcW w:w="634" w:type="dxa"/>
            <w:vMerge w:val="restart"/>
            <w:tcBorders>
              <w:top w:val="single" w:sz="4" w:space="0" w:color="000000"/>
              <w:left w:val="single" w:sz="4" w:space="0" w:color="000000"/>
              <w:bottom w:val="single" w:sz="4" w:space="0" w:color="000000"/>
              <w:right w:val="single" w:sz="4" w:space="0" w:color="000000"/>
            </w:tcBorders>
            <w:vAlign w:val="center"/>
          </w:tcPr>
          <w:p w14:paraId="5644617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2学分</w:t>
            </w: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185B88CB"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必修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0A9B8B92"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0C461FE2"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公共基础项目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7941CB4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20937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人人俱乐部（文艺类）</w:t>
            </w:r>
          </w:p>
        </w:tc>
        <w:tc>
          <w:tcPr>
            <w:tcW w:w="9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C66EA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体艺部、团委</w:t>
            </w:r>
          </w:p>
        </w:tc>
        <w:tc>
          <w:tcPr>
            <w:tcW w:w="12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8F296D"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2234F5A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每学期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64C0738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每生每学期参加一个俱乐部，并按要求参加</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次训练，可获得</w:t>
            </w: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461C47C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每学期参加</w:t>
            </w:r>
            <w:r>
              <w:rPr>
                <w:rFonts w:ascii="Times New Roman Regular" w:eastAsia="仿宋" w:hAnsi="Times New Roman Regular" w:cs="Times New Roman Regular"/>
                <w:kern w:val="0"/>
                <w:sz w:val="24"/>
                <w:lang w:bidi="ar"/>
              </w:rPr>
              <w:t>10</w:t>
            </w:r>
            <w:r>
              <w:rPr>
                <w:rFonts w:ascii="Times New Roman Regular" w:eastAsia="仿宋" w:hAnsi="Times New Roman Regular" w:cs="Times New Roman Regular"/>
                <w:kern w:val="0"/>
                <w:sz w:val="24"/>
                <w:lang w:bidi="ar"/>
              </w:rPr>
              <w:t>次训练，并完成相关训练要求。</w:t>
            </w:r>
          </w:p>
        </w:tc>
      </w:tr>
      <w:tr w:rsidR="00270578" w14:paraId="72E7FEBA"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0AA9497B"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1B74B626"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677C87B3"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2F6ECB33"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48762FF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院系特色项目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791A87F7"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09DF174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：美育鉴赏系列活动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4E8BCA2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63D6A36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3C4704C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0B8F0AC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按照鉴赏活动要求参加鉴赏，参加一次活动可获得</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99D4EE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每学期参加</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次鉴赏活动，并按要求参加</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次鉴赏活动，可获得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4A6BF76F"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4924227A"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0A4B745F"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0BBC1005"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48BF4970"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6D711B50"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2731ACCC"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37BED4C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：校园微视频比赛</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2EF5480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2DA2DA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716677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18B12A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定期开展各类主题微视频比赛。</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1F563CEC"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提交</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次视频，符合主题要求，每次可获得</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lastRenderedPageBreak/>
              <w:t>学分，需提交</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次作品。</w:t>
            </w:r>
          </w:p>
        </w:tc>
      </w:tr>
      <w:tr w:rsidR="00270578" w14:paraId="3A19108B"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2B004507"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4464E001" w14:textId="77777777" w:rsidR="00270578" w:rsidRDefault="00270578">
            <w:pPr>
              <w:jc w:val="center"/>
              <w:rPr>
                <w:rFonts w:ascii="仿宋" w:eastAsia="仿宋" w:hAnsi="仿宋" w:cs="仿宋"/>
                <w:color w:val="000000"/>
                <w:sz w:val="24"/>
              </w:rPr>
            </w:pP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6CF2649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选修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2A0B14E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062EE15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公共选修项目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4F871873"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0CC1D1D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各项文化艺术活动（包括青文化节、网络文化节、艺术展演、各级各类晚会、班班合唱团或人人俱乐部等）</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029AF0D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团委、学工</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0D15CDC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18853B0C"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每学期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4A36F25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每生每学期参加</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项活动，每项活动为</w:t>
            </w: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38FC175D"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参与并完成活动要求，可获学分认定。</w:t>
            </w:r>
          </w:p>
        </w:tc>
      </w:tr>
      <w:tr w:rsidR="00270578" w14:paraId="6D7E59D0"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6E9C8274"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054593CE"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5943FC75"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2038FE4E"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4580BC1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院系选修项目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76BCC2AD"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42855E8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：青春夜校</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11877E3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1601C76B"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D4C19A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4B80137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每学期参加一个兴趣班，参加兴趣班</w:t>
            </w: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次培训课程，可获得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B76F41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正常参与</w:t>
            </w:r>
            <w:r>
              <w:rPr>
                <w:rFonts w:ascii="Times New Roman Regular" w:eastAsia="仿宋" w:hAnsi="Times New Roman Regular" w:cs="Times New Roman Regular"/>
                <w:kern w:val="0"/>
                <w:sz w:val="24"/>
                <w:lang w:bidi="ar"/>
              </w:rPr>
              <w:t>4</w:t>
            </w:r>
            <w:r>
              <w:rPr>
                <w:rFonts w:ascii="Times New Roman Regular" w:eastAsia="仿宋" w:hAnsi="Times New Roman Regular" w:cs="Times New Roman Regular"/>
                <w:kern w:val="0"/>
                <w:sz w:val="24"/>
                <w:lang w:bidi="ar"/>
              </w:rPr>
              <w:t>次培训及成果展示，可获得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学期。</w:t>
            </w:r>
          </w:p>
        </w:tc>
      </w:tr>
      <w:tr w:rsidR="00270578" w14:paraId="2F166E52"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23486365"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2B19E3A6"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1B3F157F"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5E2879D5"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51D6D245"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394D7E81"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6CFAE1B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：二十四节气校园摄影活动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6FB32FC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483CEBF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64343FC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437EF30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每个节气开展摄影活动，引导学生善于发现校园之美、生活之美。</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783F4A68"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提交</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次摄影作品，符合要求，每次可获得</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r>
      <w:tr w:rsidR="00270578" w14:paraId="67C7CC9A" w14:textId="77777777">
        <w:trPr>
          <w:trHeight w:val="340"/>
          <w:jc w:val="center"/>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14:paraId="0A9300E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劳育活动</w:t>
            </w:r>
            <w:r>
              <w:rPr>
                <w:rFonts w:ascii="微软雅黑" w:eastAsia="微软雅黑" w:hAnsi="微软雅黑" w:cs="微软雅黑"/>
                <w:color w:val="000000"/>
                <w:kern w:val="0"/>
                <w:sz w:val="24"/>
                <w:lang w:bidi="ar"/>
              </w:rPr>
              <w:t>◊</w:t>
            </w:r>
          </w:p>
        </w:tc>
        <w:tc>
          <w:tcPr>
            <w:tcW w:w="634" w:type="dxa"/>
            <w:vMerge w:val="restart"/>
            <w:tcBorders>
              <w:top w:val="single" w:sz="4" w:space="0" w:color="000000"/>
              <w:left w:val="single" w:sz="4" w:space="0" w:color="000000"/>
              <w:bottom w:val="single" w:sz="4" w:space="0" w:color="000000"/>
              <w:right w:val="single" w:sz="4" w:space="0" w:color="000000"/>
            </w:tcBorders>
            <w:vAlign w:val="center"/>
          </w:tcPr>
          <w:p w14:paraId="449671D6"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2学分</w:t>
            </w: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5A9A095D"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必修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626620D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03066260"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公共基础项目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26F8ABE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CE8A60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宿舍生活劳动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743524FD"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学工处</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35D8F9B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FEFD7D6"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每学期</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0F38131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每周开展宿舍卫生劳动活动，并进行宿舍卫生检查；合格者每学期认定为</w:t>
            </w:r>
            <w:r>
              <w:rPr>
                <w:rFonts w:ascii="Times New Roman Regular" w:eastAsia="仿宋" w:hAnsi="Times New Roman Regular" w:cs="Times New Roman Regular"/>
                <w:kern w:val="0"/>
                <w:sz w:val="24"/>
                <w:lang w:bidi="ar"/>
              </w:rPr>
              <w:t>0.125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75415E3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依据宿舍卫生达标情况评价；依据学生个人宿舍卫生达标情况评价。</w:t>
            </w:r>
          </w:p>
        </w:tc>
      </w:tr>
      <w:tr w:rsidR="00270578" w14:paraId="2DE19462"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701165F"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7FC41FF6"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220B1E53"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F9716AB"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024D60A9"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6D81F242"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D37B708" w14:textId="77777777" w:rsidR="00270578" w:rsidRDefault="00270578">
            <w:pPr>
              <w:rPr>
                <w:rFonts w:ascii="仿宋" w:eastAsia="仿宋" w:hAnsi="仿宋" w:cs="仿宋"/>
                <w:color w:val="000000"/>
                <w:sz w:val="24"/>
              </w:rPr>
            </w:pP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4D756B46" w14:textId="77777777" w:rsidR="00270578" w:rsidRDefault="00270578">
            <w:pPr>
              <w:rPr>
                <w:rFonts w:ascii="仿宋" w:eastAsia="仿宋" w:hAnsi="仿宋" w:cs="仿宋"/>
                <w:color w:val="000000"/>
                <w:sz w:val="24"/>
              </w:rPr>
            </w:pP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2CA12D34" w14:textId="77777777" w:rsidR="00270578" w:rsidRDefault="00270578">
            <w:pPr>
              <w:jc w:val="center"/>
              <w:rPr>
                <w:rFonts w:ascii="仿宋" w:eastAsia="仿宋" w:hAnsi="仿宋" w:cs="仿宋"/>
                <w:color w:val="000000"/>
                <w:sz w:val="24"/>
              </w:rPr>
            </w:pP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3E4FF663" w14:textId="77777777" w:rsidR="00270578" w:rsidRDefault="00270578">
            <w:pPr>
              <w:jc w:val="center"/>
              <w:rPr>
                <w:rFonts w:ascii="仿宋" w:eastAsia="仿宋" w:hAnsi="仿宋" w:cs="仿宋"/>
                <w:color w:val="000000"/>
                <w:sz w:val="24"/>
              </w:rPr>
            </w:pP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CAC0D48" w14:textId="77777777" w:rsidR="00270578" w:rsidRDefault="00270578">
            <w:pPr>
              <w:jc w:val="center"/>
              <w:rPr>
                <w:rFonts w:ascii="仿宋" w:eastAsia="仿宋" w:hAnsi="仿宋" w:cs="仿宋"/>
                <w:color w:val="000000"/>
                <w:sz w:val="24"/>
              </w:rPr>
            </w:pP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F864A6B" w14:textId="77777777" w:rsidR="00270578" w:rsidRDefault="00270578">
            <w:pPr>
              <w:jc w:val="center"/>
              <w:rPr>
                <w:rFonts w:ascii="仿宋" w:eastAsia="仿宋" w:hAnsi="仿宋" w:cs="仿宋"/>
                <w:color w:val="000000"/>
                <w:sz w:val="24"/>
              </w:rPr>
            </w:pPr>
          </w:p>
        </w:tc>
      </w:tr>
      <w:tr w:rsidR="00270578" w14:paraId="5013AC1D"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42063F34"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04B3924C"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7800305E"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3A4C8048"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23E226D8"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35F8FA65"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BAACAEF" w14:textId="77777777" w:rsidR="00270578" w:rsidRDefault="00270578">
            <w:pPr>
              <w:rPr>
                <w:rFonts w:ascii="仿宋" w:eastAsia="仿宋" w:hAnsi="仿宋" w:cs="仿宋"/>
                <w:color w:val="000000"/>
                <w:sz w:val="24"/>
              </w:rPr>
            </w:pP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2380F49" w14:textId="77777777" w:rsidR="00270578" w:rsidRDefault="00270578">
            <w:pPr>
              <w:rPr>
                <w:rFonts w:ascii="仿宋" w:eastAsia="仿宋" w:hAnsi="仿宋" w:cs="仿宋"/>
                <w:color w:val="000000"/>
                <w:sz w:val="24"/>
              </w:rPr>
            </w:pP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4BAF42E7" w14:textId="77777777" w:rsidR="00270578" w:rsidRDefault="00270578">
            <w:pPr>
              <w:jc w:val="center"/>
              <w:rPr>
                <w:rFonts w:ascii="仿宋" w:eastAsia="仿宋" w:hAnsi="仿宋" w:cs="仿宋"/>
                <w:color w:val="000000"/>
                <w:sz w:val="24"/>
              </w:rPr>
            </w:pP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1DA67A87" w14:textId="77777777" w:rsidR="00270578" w:rsidRDefault="00270578">
            <w:pPr>
              <w:jc w:val="center"/>
              <w:rPr>
                <w:rFonts w:ascii="仿宋" w:eastAsia="仿宋" w:hAnsi="仿宋" w:cs="仿宋"/>
                <w:color w:val="000000"/>
                <w:sz w:val="24"/>
              </w:rPr>
            </w:pP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6B74205" w14:textId="77777777" w:rsidR="00270578" w:rsidRDefault="00270578">
            <w:pPr>
              <w:jc w:val="center"/>
              <w:rPr>
                <w:rFonts w:ascii="仿宋" w:eastAsia="仿宋" w:hAnsi="仿宋" w:cs="仿宋"/>
                <w:color w:val="000000"/>
                <w:sz w:val="24"/>
              </w:rPr>
            </w:pP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F6C7D68" w14:textId="77777777" w:rsidR="00270578" w:rsidRDefault="00270578">
            <w:pPr>
              <w:jc w:val="center"/>
              <w:rPr>
                <w:rFonts w:ascii="仿宋" w:eastAsia="仿宋" w:hAnsi="仿宋" w:cs="仿宋"/>
                <w:color w:val="000000"/>
                <w:sz w:val="24"/>
              </w:rPr>
            </w:pPr>
          </w:p>
        </w:tc>
      </w:tr>
      <w:tr w:rsidR="00270578" w14:paraId="56E7141F"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1DBEAA41"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369651A9"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3FC79643"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66DC6852"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309B05C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院系特色项目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46398406"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278AC72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：实训场所现场管理劳动（建议保留）</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1205F48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09820FEC"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5DA98B6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4C55D0E0"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在实训场所（含企业等地）开展劳动活动，每项活动为</w:t>
            </w:r>
            <w:r>
              <w:rPr>
                <w:rFonts w:ascii="Times New Roman Regular" w:eastAsia="仿宋" w:hAnsi="Times New Roman Regular" w:cs="Times New Roman Regular"/>
                <w:kern w:val="0"/>
                <w:sz w:val="24"/>
                <w:lang w:bidi="ar"/>
              </w:rPr>
              <w:t>0.1</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133AEEC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在校期间累计完成</w:t>
            </w:r>
            <w:r>
              <w:rPr>
                <w:rFonts w:ascii="Times New Roman Regular" w:eastAsia="仿宋" w:hAnsi="Times New Roman Regular" w:cs="Times New Roman Regular"/>
                <w:kern w:val="0"/>
                <w:sz w:val="24"/>
                <w:lang w:bidi="ar"/>
              </w:rPr>
              <w:t>5</w:t>
            </w:r>
            <w:r>
              <w:rPr>
                <w:rFonts w:ascii="Times New Roman Regular" w:eastAsia="仿宋" w:hAnsi="Times New Roman Regular" w:cs="Times New Roman Regular"/>
                <w:kern w:val="0"/>
                <w:sz w:val="24"/>
                <w:lang w:bidi="ar"/>
              </w:rPr>
              <w:t>次，共</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学分；完成相关活动要求任务予以认定。</w:t>
            </w:r>
          </w:p>
        </w:tc>
      </w:tr>
      <w:tr w:rsidR="00270578" w14:paraId="7D23693E"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9FBBC34"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49701A04"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6CA2E058"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3F858874"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00D0A6FB"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5FA2A0AE"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7CFB2793"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hint="eastAsia"/>
                <w:kern w:val="0"/>
                <w:sz w:val="24"/>
                <w:lang w:bidi="ar"/>
              </w:rPr>
              <w:t>活动</w:t>
            </w:r>
            <w:r>
              <w:rPr>
                <w:rFonts w:ascii="Times New Roman Regular" w:eastAsia="仿宋" w:hAnsi="Times New Roman Regular" w:cs="Times New Roman Regular" w:hint="eastAsia"/>
                <w:kern w:val="0"/>
                <w:sz w:val="24"/>
                <w:lang w:bidi="ar"/>
              </w:rPr>
              <w:t>2:</w:t>
            </w:r>
            <w:r>
              <w:rPr>
                <w:rFonts w:ascii="Times New Roman Regular" w:eastAsia="仿宋" w:hAnsi="Times New Roman Regular" w:cs="Times New Roman Regular"/>
                <w:kern w:val="0"/>
                <w:sz w:val="24"/>
                <w:lang w:bidi="ar"/>
              </w:rPr>
              <w:t>传统技艺文化传承</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4A2A1B1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4C5D9EA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3E9CB5C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CF65AD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参与传统技艺学习并完成一项技艺作品给予认定</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3208229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正常参与培训及完成一项作品，可获得</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w:t>
            </w:r>
          </w:p>
        </w:tc>
      </w:tr>
      <w:tr w:rsidR="00270578" w14:paraId="04742756"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52897BCA"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7F5ECF6B" w14:textId="77777777" w:rsidR="00270578" w:rsidRDefault="00270578">
            <w:pPr>
              <w:jc w:val="center"/>
              <w:rPr>
                <w:rFonts w:ascii="仿宋" w:eastAsia="仿宋" w:hAnsi="仿宋" w:cs="仿宋"/>
                <w:color w:val="000000"/>
                <w:sz w:val="24"/>
              </w:rPr>
            </w:pPr>
          </w:p>
        </w:tc>
        <w:tc>
          <w:tcPr>
            <w:tcW w:w="617" w:type="dxa"/>
            <w:vMerge w:val="restart"/>
            <w:tcBorders>
              <w:top w:val="single" w:sz="4" w:space="0" w:color="000000"/>
              <w:left w:val="single" w:sz="4" w:space="0" w:color="000000"/>
              <w:bottom w:val="single" w:sz="4" w:space="0" w:color="000000"/>
              <w:right w:val="single" w:sz="4" w:space="0" w:color="000000"/>
            </w:tcBorders>
            <w:noWrap/>
            <w:vAlign w:val="center"/>
          </w:tcPr>
          <w:p w14:paraId="7348304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选修</w:t>
            </w:r>
          </w:p>
        </w:tc>
        <w:tc>
          <w:tcPr>
            <w:tcW w:w="651" w:type="dxa"/>
            <w:vMerge w:val="restart"/>
            <w:tcBorders>
              <w:top w:val="single" w:sz="4" w:space="0" w:color="000000"/>
              <w:left w:val="single" w:sz="4" w:space="0" w:color="000000"/>
              <w:bottom w:val="single" w:sz="4" w:space="0" w:color="000000"/>
              <w:right w:val="single" w:sz="4" w:space="0" w:color="000000"/>
            </w:tcBorders>
            <w:vAlign w:val="center"/>
          </w:tcPr>
          <w:p w14:paraId="33722AE1"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1学分</w:t>
            </w:r>
          </w:p>
        </w:tc>
        <w:tc>
          <w:tcPr>
            <w:tcW w:w="1132" w:type="dxa"/>
            <w:tcBorders>
              <w:top w:val="single" w:sz="4" w:space="0" w:color="000000"/>
              <w:left w:val="single" w:sz="4" w:space="0" w:color="000000"/>
              <w:bottom w:val="single" w:sz="4" w:space="0" w:color="000000"/>
              <w:right w:val="single" w:sz="4" w:space="0" w:color="000000"/>
            </w:tcBorders>
            <w:noWrap/>
            <w:vAlign w:val="center"/>
          </w:tcPr>
          <w:p w14:paraId="3DE3CE08"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公共选修项目</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6763F001"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7FFB542A"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校园劳动责任区劳动</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67D8CE7C"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学工处、二级学院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0376553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6DB02DF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0.1</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1ADF6645"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每周在各学院劳动责任区开展劳动活动，每次活动为</w:t>
            </w:r>
            <w:r>
              <w:rPr>
                <w:rFonts w:ascii="Times New Roman Regular" w:eastAsia="仿宋" w:hAnsi="Times New Roman Regular" w:cs="Times New Roman Regular"/>
                <w:kern w:val="0"/>
                <w:sz w:val="24"/>
                <w:lang w:bidi="ar"/>
              </w:rPr>
              <w:t>0.1</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763385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在校期间累计完成</w:t>
            </w:r>
            <w:r>
              <w:rPr>
                <w:rFonts w:ascii="Times New Roman Regular" w:eastAsia="仿宋" w:hAnsi="Times New Roman Regular" w:cs="Times New Roman Regular"/>
                <w:kern w:val="0"/>
                <w:sz w:val="24"/>
                <w:lang w:bidi="ar"/>
              </w:rPr>
              <w:t>5</w:t>
            </w:r>
            <w:r>
              <w:rPr>
                <w:rFonts w:ascii="Times New Roman Regular" w:eastAsia="仿宋" w:hAnsi="Times New Roman Regular" w:cs="Times New Roman Regular"/>
                <w:kern w:val="0"/>
                <w:sz w:val="24"/>
                <w:lang w:bidi="ar"/>
              </w:rPr>
              <w:t>次，共</w:t>
            </w:r>
            <w:r>
              <w:rPr>
                <w:rFonts w:ascii="Times New Roman Regular" w:eastAsia="仿宋" w:hAnsi="Times New Roman Regular" w:cs="Times New Roman Regular"/>
                <w:kern w:val="0"/>
                <w:sz w:val="24"/>
                <w:lang w:bidi="ar"/>
              </w:rPr>
              <w:t>0.5</w:t>
            </w:r>
            <w:r>
              <w:rPr>
                <w:rFonts w:ascii="Times New Roman Regular" w:eastAsia="仿宋" w:hAnsi="Times New Roman Regular" w:cs="Times New Roman Regular"/>
                <w:kern w:val="0"/>
                <w:sz w:val="24"/>
                <w:lang w:bidi="ar"/>
              </w:rPr>
              <w:t>学分；完成相关活动要求任务予以认定。</w:t>
            </w:r>
          </w:p>
        </w:tc>
      </w:tr>
      <w:tr w:rsidR="00270578" w14:paraId="62948180"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715D2A6"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1B3F244A"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605FF9A1"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5CF89205" w14:textId="77777777" w:rsidR="00270578" w:rsidRDefault="00270578">
            <w:pPr>
              <w:jc w:val="center"/>
              <w:rPr>
                <w:rFonts w:ascii="仿宋" w:eastAsia="仿宋" w:hAnsi="仿宋" w:cs="仿宋"/>
                <w:color w:val="000000"/>
                <w:sz w:val="24"/>
              </w:rPr>
            </w:pPr>
          </w:p>
        </w:tc>
        <w:tc>
          <w:tcPr>
            <w:tcW w:w="1132" w:type="dxa"/>
            <w:vMerge w:val="restart"/>
            <w:tcBorders>
              <w:top w:val="single" w:sz="4" w:space="0" w:color="000000"/>
              <w:left w:val="single" w:sz="4" w:space="0" w:color="000000"/>
              <w:bottom w:val="single" w:sz="4" w:space="0" w:color="000000"/>
              <w:right w:val="single" w:sz="4" w:space="0" w:color="000000"/>
            </w:tcBorders>
            <w:noWrap/>
            <w:vAlign w:val="center"/>
          </w:tcPr>
          <w:p w14:paraId="47069F4F"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院系选修项目</w:t>
            </w:r>
          </w:p>
        </w:tc>
        <w:tc>
          <w:tcPr>
            <w:tcW w:w="943" w:type="dxa"/>
            <w:vMerge w:val="restart"/>
            <w:tcBorders>
              <w:top w:val="single" w:sz="4" w:space="0" w:color="000000"/>
              <w:left w:val="single" w:sz="4" w:space="0" w:color="000000"/>
              <w:bottom w:val="single" w:sz="4" w:space="0" w:color="000000"/>
              <w:right w:val="single" w:sz="4" w:space="0" w:color="000000"/>
            </w:tcBorders>
            <w:noWrap/>
            <w:vAlign w:val="center"/>
          </w:tcPr>
          <w:p w14:paraId="641A7D34"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0.5学分</w:t>
            </w: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6742161F" w14:textId="77777777" w:rsidR="00270578" w:rsidRDefault="00000000">
            <w:pPr>
              <w:widowControl/>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：会计专业技能劳动实践</w:t>
            </w:r>
          </w:p>
          <w:p w14:paraId="6D57821E"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（金融反诈知识宣传）</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127B77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7BB5AF0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1-4</w:t>
            </w:r>
            <w:r>
              <w:rPr>
                <w:rFonts w:ascii="Times New Roman Regular" w:eastAsia="仿宋" w:hAnsi="Times New Roman Regular" w:cs="Times New Roman Regular"/>
                <w:kern w:val="0"/>
                <w:sz w:val="24"/>
                <w:lang w:bidi="ar"/>
              </w:rPr>
              <w:t>学期</w:t>
            </w:r>
            <w:r>
              <w:rPr>
                <w:rFonts w:ascii="Times New Roman Regular" w:eastAsia="仿宋" w:hAnsi="Times New Roman Regular" w:cs="Times New Roman Regular"/>
                <w:kern w:val="0"/>
                <w:sz w:val="24"/>
                <w:lang w:bidi="ar"/>
              </w:rPr>
              <w:t>3-6</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9-12</w:t>
            </w:r>
            <w:r>
              <w:rPr>
                <w:rFonts w:ascii="Times New Roman Regular" w:eastAsia="仿宋" w:hAnsi="Times New Roman Regular" w:cs="Times New Roman Regular"/>
                <w:kern w:val="0"/>
                <w:sz w:val="24"/>
                <w:lang w:bidi="ar"/>
              </w:rPr>
              <w:t>月</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0408DA9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62B5AE89"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以小组为单位提交金融反诈宣传作品，小组人数上限为</w:t>
            </w:r>
            <w:r>
              <w:rPr>
                <w:rFonts w:ascii="Times New Roman Regular" w:eastAsia="仿宋" w:hAnsi="Times New Roman Regular" w:cs="Times New Roman Regular"/>
                <w:kern w:val="0"/>
                <w:sz w:val="24"/>
                <w:lang w:bidi="ar"/>
              </w:rPr>
              <w:t>8</w:t>
            </w:r>
            <w:r>
              <w:rPr>
                <w:rFonts w:ascii="Times New Roman Regular" w:eastAsia="仿宋" w:hAnsi="Times New Roman Regular" w:cs="Times New Roman Regular"/>
                <w:kern w:val="0"/>
                <w:sz w:val="24"/>
                <w:lang w:bidi="ar"/>
              </w:rPr>
              <w:t>人。</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6EF5B102"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在校期间累计提交两次合格作品得</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学分。完成相关活动要求任务予以认定。</w:t>
            </w:r>
          </w:p>
        </w:tc>
      </w:tr>
      <w:tr w:rsidR="00270578" w14:paraId="50BB3263" w14:textId="77777777">
        <w:trPr>
          <w:trHeight w:val="340"/>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14:paraId="7638FB5D" w14:textId="77777777" w:rsidR="00270578" w:rsidRDefault="00270578">
            <w:pPr>
              <w:jc w:val="center"/>
              <w:rPr>
                <w:rFonts w:ascii="仿宋" w:eastAsia="仿宋" w:hAnsi="仿宋" w:cs="仿宋"/>
                <w:color w:val="000000"/>
                <w:sz w:val="24"/>
              </w:rPr>
            </w:pPr>
          </w:p>
        </w:tc>
        <w:tc>
          <w:tcPr>
            <w:tcW w:w="634" w:type="dxa"/>
            <w:vMerge/>
            <w:tcBorders>
              <w:top w:val="single" w:sz="4" w:space="0" w:color="000000"/>
              <w:left w:val="single" w:sz="4" w:space="0" w:color="000000"/>
              <w:bottom w:val="single" w:sz="4" w:space="0" w:color="000000"/>
              <w:right w:val="single" w:sz="4" w:space="0" w:color="000000"/>
            </w:tcBorders>
            <w:vAlign w:val="center"/>
          </w:tcPr>
          <w:p w14:paraId="03102642" w14:textId="77777777" w:rsidR="00270578" w:rsidRDefault="00270578">
            <w:pPr>
              <w:jc w:val="center"/>
              <w:rPr>
                <w:rFonts w:ascii="仿宋" w:eastAsia="仿宋" w:hAnsi="仿宋" w:cs="仿宋"/>
                <w:color w:val="000000"/>
                <w:sz w:val="24"/>
              </w:rPr>
            </w:pPr>
          </w:p>
        </w:tc>
        <w:tc>
          <w:tcPr>
            <w:tcW w:w="617" w:type="dxa"/>
            <w:vMerge/>
            <w:tcBorders>
              <w:top w:val="single" w:sz="4" w:space="0" w:color="000000"/>
              <w:left w:val="single" w:sz="4" w:space="0" w:color="000000"/>
              <w:bottom w:val="single" w:sz="4" w:space="0" w:color="000000"/>
              <w:right w:val="single" w:sz="4" w:space="0" w:color="000000"/>
            </w:tcBorders>
            <w:noWrap/>
            <w:vAlign w:val="center"/>
          </w:tcPr>
          <w:p w14:paraId="1D98750A" w14:textId="77777777" w:rsidR="00270578" w:rsidRDefault="00270578">
            <w:pPr>
              <w:jc w:val="center"/>
              <w:rPr>
                <w:rFonts w:ascii="仿宋" w:eastAsia="仿宋" w:hAnsi="仿宋" w:cs="仿宋"/>
                <w:color w:val="000000"/>
                <w:sz w:val="24"/>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7CCEC9E9" w14:textId="77777777" w:rsidR="00270578" w:rsidRDefault="00270578">
            <w:pPr>
              <w:jc w:val="center"/>
              <w:rPr>
                <w:rFonts w:ascii="仿宋" w:eastAsia="仿宋" w:hAnsi="仿宋" w:cs="仿宋"/>
                <w:color w:val="000000"/>
                <w:sz w:val="24"/>
              </w:rPr>
            </w:pPr>
          </w:p>
        </w:tc>
        <w:tc>
          <w:tcPr>
            <w:tcW w:w="1132" w:type="dxa"/>
            <w:vMerge/>
            <w:tcBorders>
              <w:top w:val="single" w:sz="4" w:space="0" w:color="000000"/>
              <w:left w:val="single" w:sz="4" w:space="0" w:color="000000"/>
              <w:bottom w:val="single" w:sz="4" w:space="0" w:color="000000"/>
              <w:right w:val="single" w:sz="4" w:space="0" w:color="000000"/>
            </w:tcBorders>
            <w:noWrap/>
            <w:vAlign w:val="center"/>
          </w:tcPr>
          <w:p w14:paraId="2424F937" w14:textId="77777777" w:rsidR="00270578" w:rsidRDefault="00270578">
            <w:pPr>
              <w:jc w:val="center"/>
              <w:rPr>
                <w:rFonts w:ascii="仿宋" w:eastAsia="仿宋" w:hAnsi="仿宋" w:cs="仿宋"/>
                <w:color w:val="000000"/>
                <w:sz w:val="24"/>
              </w:rPr>
            </w:pPr>
          </w:p>
        </w:tc>
        <w:tc>
          <w:tcPr>
            <w:tcW w:w="943" w:type="dxa"/>
            <w:vMerge/>
            <w:tcBorders>
              <w:top w:val="single" w:sz="4" w:space="0" w:color="000000"/>
              <w:left w:val="single" w:sz="4" w:space="0" w:color="000000"/>
              <w:bottom w:val="single" w:sz="4" w:space="0" w:color="000000"/>
              <w:right w:val="single" w:sz="4" w:space="0" w:color="000000"/>
            </w:tcBorders>
            <w:noWrap/>
            <w:vAlign w:val="center"/>
          </w:tcPr>
          <w:p w14:paraId="39797957" w14:textId="77777777" w:rsidR="00270578" w:rsidRDefault="00270578">
            <w:pPr>
              <w:jc w:val="center"/>
              <w:rPr>
                <w:rFonts w:ascii="仿宋" w:eastAsia="仿宋" w:hAnsi="仿宋" w:cs="仿宋"/>
                <w:color w:val="000000"/>
                <w:sz w:val="24"/>
              </w:rPr>
            </w:pPr>
          </w:p>
        </w:tc>
        <w:tc>
          <w:tcPr>
            <w:tcW w:w="2194" w:type="dxa"/>
            <w:tcBorders>
              <w:top w:val="single" w:sz="4" w:space="0" w:color="000000"/>
              <w:left w:val="single" w:sz="4" w:space="0" w:color="000000"/>
              <w:bottom w:val="single" w:sz="4" w:space="0" w:color="000000"/>
              <w:right w:val="single" w:sz="4" w:space="0" w:color="000000"/>
            </w:tcBorders>
            <w:noWrap/>
            <w:vAlign w:val="center"/>
          </w:tcPr>
          <w:p w14:paraId="0430C797"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活动</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：晒出我的生活技能</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E659C2F"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二级学院</w:t>
            </w:r>
          </w:p>
        </w:tc>
        <w:tc>
          <w:tcPr>
            <w:tcW w:w="1260" w:type="dxa"/>
            <w:tcBorders>
              <w:top w:val="single" w:sz="4" w:space="0" w:color="000000"/>
              <w:left w:val="single" w:sz="4" w:space="0" w:color="000000"/>
              <w:bottom w:val="single" w:sz="4" w:space="0" w:color="000000"/>
              <w:right w:val="single" w:sz="4" w:space="0" w:color="000000"/>
            </w:tcBorders>
            <w:noWrap/>
            <w:vAlign w:val="center"/>
          </w:tcPr>
          <w:p w14:paraId="7B2596FB"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1-2</w:t>
            </w:r>
            <w:r>
              <w:rPr>
                <w:rFonts w:ascii="Times New Roman Regular" w:eastAsia="仿宋" w:hAnsi="Times New Roman Regular" w:cs="Times New Roman Regular"/>
                <w:kern w:val="0"/>
                <w:sz w:val="24"/>
                <w:lang w:bidi="ar"/>
              </w:rPr>
              <w:t>学年</w:t>
            </w:r>
          </w:p>
        </w:tc>
        <w:tc>
          <w:tcPr>
            <w:tcW w:w="1303" w:type="dxa"/>
            <w:tcBorders>
              <w:top w:val="single" w:sz="4" w:space="0" w:color="000000"/>
              <w:left w:val="single" w:sz="4" w:space="0" w:color="000000"/>
              <w:bottom w:val="single" w:sz="4" w:space="0" w:color="000000"/>
              <w:right w:val="single" w:sz="4" w:space="0" w:color="000000"/>
            </w:tcBorders>
            <w:noWrap/>
            <w:vAlign w:val="center"/>
          </w:tcPr>
          <w:p w14:paraId="6C1E0834"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次</w:t>
            </w:r>
          </w:p>
        </w:tc>
        <w:tc>
          <w:tcPr>
            <w:tcW w:w="2211" w:type="dxa"/>
            <w:tcBorders>
              <w:top w:val="single" w:sz="4" w:space="0" w:color="000000"/>
              <w:left w:val="single" w:sz="4" w:space="0" w:color="000000"/>
              <w:bottom w:val="single" w:sz="4" w:space="0" w:color="000000"/>
              <w:right w:val="single" w:sz="4" w:space="0" w:color="000000"/>
            </w:tcBorders>
            <w:noWrap/>
            <w:vAlign w:val="center"/>
          </w:tcPr>
          <w:p w14:paraId="572D97D1"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寒暑假期间，开展家务劳动或者帮助干农活、进行社会</w:t>
            </w:r>
            <w:r>
              <w:rPr>
                <w:rFonts w:ascii="Times New Roman Regular" w:eastAsia="仿宋" w:hAnsi="Times New Roman Regular" w:cs="Times New Roman Regular"/>
                <w:kern w:val="0"/>
                <w:sz w:val="24"/>
                <w:lang w:bidi="ar"/>
              </w:rPr>
              <w:lastRenderedPageBreak/>
              <w:t>兼职等，每完成</w:t>
            </w:r>
            <w:r>
              <w:rPr>
                <w:rFonts w:ascii="Times New Roman Regular" w:eastAsia="仿宋" w:hAnsi="Times New Roman Regular" w:cs="Times New Roman Regular"/>
                <w:kern w:val="0"/>
                <w:sz w:val="24"/>
                <w:lang w:bidi="ar"/>
              </w:rPr>
              <w:t>1</w:t>
            </w:r>
            <w:r>
              <w:rPr>
                <w:rFonts w:ascii="Times New Roman Regular" w:eastAsia="仿宋" w:hAnsi="Times New Roman Regular" w:cs="Times New Roman Regular"/>
                <w:kern w:val="0"/>
                <w:sz w:val="24"/>
                <w:lang w:bidi="ar"/>
              </w:rPr>
              <w:t>次为</w:t>
            </w:r>
            <w:r>
              <w:rPr>
                <w:rFonts w:ascii="Times New Roman Regular" w:eastAsia="仿宋" w:hAnsi="Times New Roman Regular" w:cs="Times New Roman Regular"/>
                <w:kern w:val="0"/>
                <w:sz w:val="24"/>
                <w:lang w:bidi="ar"/>
              </w:rPr>
              <w:t>0.25</w:t>
            </w:r>
            <w:r>
              <w:rPr>
                <w:rFonts w:ascii="Times New Roman Regular" w:eastAsia="仿宋" w:hAnsi="Times New Roman Regular" w:cs="Times New Roman Regular"/>
                <w:kern w:val="0"/>
                <w:sz w:val="24"/>
                <w:lang w:bidi="ar"/>
              </w:rPr>
              <w:t>学分</w:t>
            </w:r>
          </w:p>
        </w:tc>
        <w:tc>
          <w:tcPr>
            <w:tcW w:w="1897" w:type="dxa"/>
            <w:tcBorders>
              <w:top w:val="single" w:sz="4" w:space="0" w:color="000000"/>
              <w:left w:val="single" w:sz="4" w:space="0" w:color="000000"/>
              <w:bottom w:val="single" w:sz="4" w:space="0" w:color="000000"/>
              <w:right w:val="single" w:sz="4" w:space="0" w:color="000000"/>
            </w:tcBorders>
            <w:noWrap/>
            <w:vAlign w:val="center"/>
          </w:tcPr>
          <w:p w14:paraId="0B26208B" w14:textId="77777777" w:rsidR="00270578" w:rsidRDefault="00000000">
            <w:pPr>
              <w:widowControl/>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lastRenderedPageBreak/>
              <w:t>在校期间累计完成</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t>次活动照片及心得感悟</w:t>
            </w:r>
            <w:r>
              <w:rPr>
                <w:rFonts w:ascii="Times New Roman Regular" w:eastAsia="仿宋" w:hAnsi="Times New Roman Regular" w:cs="Times New Roman Regular"/>
                <w:kern w:val="0"/>
                <w:sz w:val="24"/>
                <w:lang w:bidi="ar"/>
              </w:rPr>
              <w:t>2</w:t>
            </w:r>
            <w:r>
              <w:rPr>
                <w:rFonts w:ascii="Times New Roman Regular" w:eastAsia="仿宋" w:hAnsi="Times New Roman Regular" w:cs="Times New Roman Regular"/>
                <w:kern w:val="0"/>
                <w:sz w:val="24"/>
                <w:lang w:bidi="ar"/>
              </w:rPr>
              <w:lastRenderedPageBreak/>
              <w:t>篇，符合条件，予以认定学分</w:t>
            </w:r>
          </w:p>
        </w:tc>
      </w:tr>
    </w:tbl>
    <w:p w14:paraId="3888DB27" w14:textId="77777777" w:rsidR="00270578" w:rsidRDefault="00270578">
      <w:pPr>
        <w:rPr>
          <w:rFonts w:eastAsia="仿宋"/>
          <w:b/>
          <w:bCs/>
          <w:sz w:val="28"/>
          <w:szCs w:val="28"/>
        </w:rPr>
      </w:pPr>
    </w:p>
    <w:p w14:paraId="754C432D" w14:textId="77777777" w:rsidR="00270578" w:rsidRDefault="00000000">
      <w:pPr>
        <w:rPr>
          <w:rFonts w:ascii="宋体" w:hAnsi="宋体" w:cs="宋体"/>
          <w:b/>
          <w:bCs/>
          <w:color w:val="000000"/>
          <w:kern w:val="0"/>
          <w:sz w:val="32"/>
          <w:szCs w:val="32"/>
          <w:lang w:bidi="ar"/>
        </w:rPr>
      </w:pPr>
      <w:r>
        <w:rPr>
          <w:rFonts w:ascii="宋体" w:hAnsi="宋体" w:cs="宋体" w:hint="eastAsia"/>
          <w:b/>
          <w:bCs/>
          <w:color w:val="000000"/>
          <w:kern w:val="0"/>
          <w:sz w:val="32"/>
          <w:szCs w:val="32"/>
          <w:lang w:bidi="ar"/>
        </w:rPr>
        <w:br w:type="page"/>
      </w:r>
    </w:p>
    <w:p w14:paraId="09BA17A7" w14:textId="77777777" w:rsidR="00270578" w:rsidRDefault="00270578">
      <w:pPr>
        <w:rPr>
          <w:rFonts w:ascii="仿宋" w:eastAsia="仿宋" w:hAnsi="仿宋" w:cs="仿宋"/>
          <w:b/>
          <w:bCs/>
          <w:color w:val="000000"/>
          <w:kern w:val="0"/>
          <w:sz w:val="30"/>
          <w:szCs w:val="30"/>
          <w:lang w:bidi="ar"/>
        </w:rPr>
        <w:sectPr w:rsidR="00270578">
          <w:pgSz w:w="16838" w:h="11905" w:orient="landscape"/>
          <w:pgMar w:top="1417" w:right="1134" w:bottom="1134" w:left="1134" w:header="851" w:footer="850" w:gutter="0"/>
          <w:cols w:space="0"/>
          <w:docGrid w:type="lines" w:linePitch="322"/>
        </w:sectPr>
      </w:pPr>
    </w:p>
    <w:p w14:paraId="432A1059" w14:textId="77777777" w:rsidR="00270578" w:rsidRDefault="00000000">
      <w:pPr>
        <w:rPr>
          <w:rFonts w:ascii="仿宋" w:eastAsia="仿宋" w:hAnsi="仿宋" w:cs="仿宋"/>
          <w:b/>
          <w:bCs/>
          <w:color w:val="000000"/>
          <w:kern w:val="0"/>
          <w:sz w:val="30"/>
          <w:szCs w:val="30"/>
          <w:lang w:bidi="ar"/>
        </w:rPr>
      </w:pPr>
      <w:r>
        <w:rPr>
          <w:rFonts w:ascii="仿宋" w:eastAsia="仿宋" w:hAnsi="仿宋" w:cs="仿宋" w:hint="eastAsia"/>
          <w:b/>
          <w:bCs/>
          <w:color w:val="000000"/>
          <w:kern w:val="0"/>
          <w:sz w:val="30"/>
          <w:szCs w:val="30"/>
          <w:lang w:bidi="ar"/>
        </w:rPr>
        <w:lastRenderedPageBreak/>
        <w:t>附表3 第一课堂课程与第二、三课堂活动达标认定汇总表</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2764"/>
        <w:gridCol w:w="1043"/>
        <w:gridCol w:w="1822"/>
        <w:gridCol w:w="1899"/>
      </w:tblGrid>
      <w:tr w:rsidR="00270578" w14:paraId="5CEF8058" w14:textId="77777777">
        <w:trPr>
          <w:trHeight w:val="480"/>
          <w:tblHeader/>
          <w:jc w:val="center"/>
        </w:trPr>
        <w:tc>
          <w:tcPr>
            <w:tcW w:w="3910" w:type="pct"/>
            <w:gridSpan w:val="4"/>
            <w:noWrap/>
            <w:vAlign w:val="center"/>
          </w:tcPr>
          <w:p w14:paraId="3FC20664"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第一课堂</w:t>
            </w:r>
          </w:p>
        </w:tc>
        <w:tc>
          <w:tcPr>
            <w:tcW w:w="1089" w:type="pct"/>
            <w:noWrap/>
            <w:vAlign w:val="center"/>
          </w:tcPr>
          <w:p w14:paraId="117BFEED"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第二、三课堂</w:t>
            </w:r>
          </w:p>
        </w:tc>
      </w:tr>
      <w:tr w:rsidR="00270578" w14:paraId="009C8152" w14:textId="77777777">
        <w:trPr>
          <w:trHeight w:val="480"/>
          <w:tblHeader/>
          <w:jc w:val="center"/>
        </w:trPr>
        <w:tc>
          <w:tcPr>
            <w:tcW w:w="682" w:type="pct"/>
            <w:noWrap/>
            <w:vAlign w:val="center"/>
          </w:tcPr>
          <w:p w14:paraId="6B1B9D49"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融通课程类型</w:t>
            </w:r>
          </w:p>
        </w:tc>
        <w:tc>
          <w:tcPr>
            <w:tcW w:w="1585" w:type="pct"/>
            <w:noWrap/>
            <w:vAlign w:val="center"/>
          </w:tcPr>
          <w:p w14:paraId="1D6DFA40"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课程名称</w:t>
            </w:r>
          </w:p>
        </w:tc>
        <w:tc>
          <w:tcPr>
            <w:tcW w:w="598" w:type="pct"/>
            <w:noWrap/>
            <w:vAlign w:val="center"/>
          </w:tcPr>
          <w:p w14:paraId="1F261EFA" w14:textId="77777777" w:rsidR="00270578" w:rsidRDefault="00000000">
            <w:pPr>
              <w:widowControl/>
              <w:jc w:val="center"/>
              <w:textAlignment w:val="center"/>
              <w:rPr>
                <w:rFonts w:ascii="仿宋" w:eastAsia="仿宋" w:hAnsi="仿宋" w:cs="仿宋"/>
                <w:b/>
                <w:bCs/>
                <w:color w:val="000000"/>
                <w:kern w:val="0"/>
                <w:sz w:val="24"/>
                <w:lang w:bidi="ar"/>
              </w:rPr>
            </w:pPr>
            <w:r>
              <w:rPr>
                <w:rFonts w:ascii="仿宋" w:eastAsia="仿宋" w:hAnsi="仿宋" w:cs="仿宋" w:hint="eastAsia"/>
                <w:b/>
                <w:bCs/>
                <w:color w:val="000000"/>
                <w:kern w:val="0"/>
                <w:sz w:val="24"/>
                <w:lang w:bidi="ar"/>
              </w:rPr>
              <w:t>学期</w:t>
            </w:r>
          </w:p>
        </w:tc>
        <w:tc>
          <w:tcPr>
            <w:tcW w:w="1044" w:type="pct"/>
            <w:noWrap/>
            <w:vAlign w:val="center"/>
          </w:tcPr>
          <w:p w14:paraId="147F195E" w14:textId="77777777" w:rsidR="00270578" w:rsidRDefault="00000000">
            <w:pPr>
              <w:widowControl/>
              <w:jc w:val="center"/>
              <w:textAlignment w:val="center"/>
              <w:rPr>
                <w:rFonts w:ascii="仿宋" w:eastAsia="仿宋" w:hAnsi="仿宋" w:cs="仿宋"/>
                <w:b/>
                <w:bCs/>
                <w:color w:val="000000"/>
                <w:kern w:val="0"/>
                <w:sz w:val="24"/>
                <w:lang w:bidi="ar"/>
              </w:rPr>
            </w:pPr>
            <w:r>
              <w:rPr>
                <w:rFonts w:ascii="仿宋" w:eastAsia="仿宋" w:hAnsi="仿宋" w:cs="仿宋" w:hint="eastAsia"/>
                <w:b/>
                <w:bCs/>
                <w:color w:val="000000"/>
                <w:kern w:val="0"/>
                <w:sz w:val="24"/>
                <w:lang w:bidi="ar"/>
              </w:rPr>
              <w:t>类型育人在课程成绩中的占比</w:t>
            </w:r>
          </w:p>
        </w:tc>
        <w:tc>
          <w:tcPr>
            <w:tcW w:w="1089" w:type="pct"/>
            <w:noWrap/>
            <w:vAlign w:val="center"/>
          </w:tcPr>
          <w:p w14:paraId="6AFCD5A1" w14:textId="77777777" w:rsidR="00270578" w:rsidRDefault="00000000">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活动类型</w:t>
            </w:r>
          </w:p>
        </w:tc>
      </w:tr>
      <w:tr w:rsidR="00270578" w14:paraId="6D27A3EF" w14:textId="77777777">
        <w:trPr>
          <w:trHeight w:val="454"/>
          <w:jc w:val="center"/>
        </w:trPr>
        <w:tc>
          <w:tcPr>
            <w:tcW w:w="682" w:type="pct"/>
            <w:vMerge w:val="restart"/>
            <w:noWrap/>
            <w:vAlign w:val="center"/>
          </w:tcPr>
          <w:p w14:paraId="0F19D59F" w14:textId="77777777" w:rsidR="00270578" w:rsidRDefault="00000000">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专业课程</w:t>
            </w:r>
          </w:p>
        </w:tc>
        <w:tc>
          <w:tcPr>
            <w:tcW w:w="2831" w:type="dxa"/>
            <w:noWrap/>
            <w:vAlign w:val="center"/>
          </w:tcPr>
          <w:p w14:paraId="6D24FC64" w14:textId="77777777" w:rsidR="00270578" w:rsidRDefault="00000000">
            <w:pPr>
              <w:widowControl/>
              <w:jc w:val="left"/>
              <w:textAlignment w:val="center"/>
              <w:rPr>
                <w:rFonts w:ascii="仿宋" w:eastAsia="仿宋" w:hAnsi="仿宋" w:cs="仿宋"/>
                <w:color w:val="000000"/>
                <w:kern w:val="0"/>
                <w:sz w:val="22"/>
                <w:szCs w:val="22"/>
                <w:lang w:bidi="ar"/>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1</w:t>
            </w:r>
            <w:r>
              <w:rPr>
                <w:rFonts w:ascii="Times New Roman Regular" w:eastAsia="仿宋" w:hAnsi="Times New Roman Regular" w:cs="Times New Roman Regular"/>
                <w:kern w:val="0"/>
                <w:sz w:val="22"/>
                <w:szCs w:val="22"/>
                <w:lang w:bidi="ar"/>
              </w:rPr>
              <w:t>：经济法基础</w:t>
            </w:r>
          </w:p>
        </w:tc>
        <w:tc>
          <w:tcPr>
            <w:tcW w:w="1069" w:type="dxa"/>
            <w:noWrap/>
            <w:vAlign w:val="center"/>
          </w:tcPr>
          <w:p w14:paraId="3EF3868C"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2</w:t>
            </w:r>
          </w:p>
        </w:tc>
        <w:tc>
          <w:tcPr>
            <w:tcW w:w="1866" w:type="dxa"/>
            <w:noWrap/>
            <w:vAlign w:val="center"/>
          </w:tcPr>
          <w:p w14:paraId="1F7D6E78"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5%</w:t>
            </w:r>
          </w:p>
        </w:tc>
        <w:tc>
          <w:tcPr>
            <w:tcW w:w="1089" w:type="pct"/>
            <w:vMerge w:val="restart"/>
            <w:noWrap/>
            <w:vAlign w:val="center"/>
          </w:tcPr>
          <w:p w14:paraId="2A03C19E" w14:textId="77777777" w:rsidR="00270578" w:rsidRDefault="00000000">
            <w:pPr>
              <w:jc w:val="center"/>
              <w:rPr>
                <w:rFonts w:ascii="仿宋" w:eastAsia="仿宋" w:hAnsi="仿宋" w:cs="仿宋"/>
                <w:color w:val="000000"/>
                <w:sz w:val="24"/>
              </w:rPr>
            </w:pPr>
            <w:r>
              <w:rPr>
                <w:rFonts w:ascii="仿宋" w:eastAsia="仿宋" w:hAnsi="仿宋" w:cs="仿宋" w:hint="eastAsia"/>
                <w:bCs/>
                <w:color w:val="000000"/>
                <w:kern w:val="0"/>
                <w:sz w:val="24"/>
                <w:lang w:bidi="ar"/>
              </w:rPr>
              <w:t>德育活动</w:t>
            </w:r>
            <w:r>
              <w:rPr>
                <w:rFonts w:ascii="微软雅黑" w:eastAsia="微软雅黑" w:hAnsi="微软雅黑" w:cs="微软雅黑" w:hint="eastAsia"/>
                <w:bCs/>
                <w:color w:val="000000"/>
                <w:kern w:val="0"/>
                <w:sz w:val="24"/>
                <w:lang w:bidi="ar"/>
              </w:rPr>
              <w:t>◉</w:t>
            </w:r>
          </w:p>
        </w:tc>
      </w:tr>
      <w:tr w:rsidR="00270578" w14:paraId="0D81A197" w14:textId="77777777">
        <w:trPr>
          <w:trHeight w:val="454"/>
          <w:jc w:val="center"/>
        </w:trPr>
        <w:tc>
          <w:tcPr>
            <w:tcW w:w="682" w:type="pct"/>
            <w:vMerge/>
            <w:noWrap/>
            <w:vAlign w:val="center"/>
          </w:tcPr>
          <w:p w14:paraId="24C90A5A" w14:textId="77777777" w:rsidR="00270578" w:rsidRDefault="00270578">
            <w:pPr>
              <w:jc w:val="center"/>
              <w:rPr>
                <w:rFonts w:ascii="仿宋" w:eastAsia="仿宋" w:hAnsi="仿宋" w:cs="仿宋"/>
                <w:color w:val="000000"/>
                <w:kern w:val="0"/>
                <w:sz w:val="22"/>
                <w:szCs w:val="22"/>
                <w:lang w:bidi="ar"/>
              </w:rPr>
            </w:pPr>
          </w:p>
        </w:tc>
        <w:tc>
          <w:tcPr>
            <w:tcW w:w="2831" w:type="dxa"/>
            <w:noWrap/>
            <w:vAlign w:val="center"/>
          </w:tcPr>
          <w:p w14:paraId="4F9EE235" w14:textId="77777777" w:rsidR="00270578" w:rsidRDefault="00000000">
            <w:pPr>
              <w:widowControl/>
              <w:jc w:val="left"/>
              <w:textAlignment w:val="center"/>
              <w:rPr>
                <w:rFonts w:ascii="仿宋" w:eastAsia="仿宋" w:hAnsi="仿宋" w:cs="仿宋"/>
                <w:color w:val="000000"/>
                <w:kern w:val="0"/>
                <w:sz w:val="22"/>
                <w:szCs w:val="22"/>
                <w:lang w:bidi="ar"/>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2</w:t>
            </w:r>
            <w:r>
              <w:rPr>
                <w:rFonts w:ascii="Times New Roman Regular" w:eastAsia="仿宋" w:hAnsi="Times New Roman Regular" w:cs="Times New Roman Regular"/>
                <w:kern w:val="0"/>
                <w:sz w:val="22"/>
                <w:szCs w:val="22"/>
                <w:lang w:bidi="ar"/>
              </w:rPr>
              <w:t>：企业财务会计</w:t>
            </w:r>
          </w:p>
        </w:tc>
        <w:tc>
          <w:tcPr>
            <w:tcW w:w="1069" w:type="dxa"/>
            <w:noWrap/>
            <w:vAlign w:val="center"/>
          </w:tcPr>
          <w:p w14:paraId="1D58D7FC"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2</w:t>
            </w:r>
          </w:p>
        </w:tc>
        <w:tc>
          <w:tcPr>
            <w:tcW w:w="1866" w:type="dxa"/>
            <w:noWrap/>
            <w:vAlign w:val="center"/>
          </w:tcPr>
          <w:p w14:paraId="74629205"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0488C1DB" w14:textId="77777777" w:rsidR="00270578" w:rsidRDefault="00270578">
            <w:pPr>
              <w:jc w:val="center"/>
              <w:rPr>
                <w:rFonts w:ascii="仿宋" w:eastAsia="仿宋" w:hAnsi="仿宋" w:cs="仿宋"/>
                <w:color w:val="000000"/>
                <w:sz w:val="24"/>
              </w:rPr>
            </w:pPr>
          </w:p>
        </w:tc>
      </w:tr>
      <w:tr w:rsidR="00270578" w14:paraId="4953AA33" w14:textId="77777777">
        <w:trPr>
          <w:trHeight w:val="454"/>
          <w:jc w:val="center"/>
        </w:trPr>
        <w:tc>
          <w:tcPr>
            <w:tcW w:w="682" w:type="pct"/>
            <w:vMerge/>
            <w:noWrap/>
            <w:vAlign w:val="center"/>
          </w:tcPr>
          <w:p w14:paraId="4120C5B8" w14:textId="77777777" w:rsidR="00270578" w:rsidRDefault="00270578">
            <w:pPr>
              <w:jc w:val="center"/>
              <w:rPr>
                <w:rFonts w:ascii="仿宋" w:eastAsia="仿宋" w:hAnsi="仿宋" w:cs="仿宋"/>
                <w:color w:val="000000"/>
                <w:kern w:val="0"/>
                <w:sz w:val="22"/>
                <w:szCs w:val="22"/>
                <w:lang w:bidi="ar"/>
              </w:rPr>
            </w:pPr>
          </w:p>
        </w:tc>
        <w:tc>
          <w:tcPr>
            <w:tcW w:w="2831" w:type="dxa"/>
            <w:noWrap/>
            <w:vAlign w:val="center"/>
          </w:tcPr>
          <w:p w14:paraId="214DEF99" w14:textId="77777777" w:rsidR="00270578" w:rsidRDefault="00000000">
            <w:pPr>
              <w:widowControl/>
              <w:jc w:val="left"/>
              <w:textAlignment w:val="center"/>
              <w:rPr>
                <w:rFonts w:ascii="仿宋" w:eastAsia="仿宋" w:hAnsi="仿宋" w:cs="仿宋"/>
                <w:color w:val="000000"/>
                <w:kern w:val="0"/>
                <w:sz w:val="22"/>
                <w:szCs w:val="22"/>
                <w:lang w:bidi="ar"/>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3</w:t>
            </w:r>
            <w:r>
              <w:rPr>
                <w:rFonts w:ascii="Times New Roman Regular" w:eastAsia="仿宋" w:hAnsi="Times New Roman Regular" w:cs="Times New Roman Regular"/>
                <w:kern w:val="0"/>
                <w:sz w:val="22"/>
                <w:szCs w:val="22"/>
                <w:lang w:bidi="ar"/>
              </w:rPr>
              <w:t>：智慧化</w:t>
            </w:r>
            <w:r>
              <w:rPr>
                <w:rFonts w:ascii="Times New Roman Regular" w:eastAsia="仿宋" w:hAnsi="Times New Roman Regular" w:cs="Times New Roman Regular" w:hint="eastAsia"/>
                <w:kern w:val="0"/>
                <w:sz w:val="22"/>
                <w:szCs w:val="22"/>
                <w:lang w:bidi="ar"/>
              </w:rPr>
              <w:t>税费</w:t>
            </w:r>
            <w:r>
              <w:rPr>
                <w:rFonts w:ascii="Times New Roman Regular" w:eastAsia="仿宋" w:hAnsi="Times New Roman Regular" w:cs="Times New Roman Regular"/>
                <w:kern w:val="0"/>
                <w:sz w:val="22"/>
                <w:szCs w:val="22"/>
                <w:lang w:bidi="ar"/>
              </w:rPr>
              <w:t>申报与管理</w:t>
            </w:r>
          </w:p>
        </w:tc>
        <w:tc>
          <w:tcPr>
            <w:tcW w:w="1069" w:type="dxa"/>
            <w:noWrap/>
            <w:vAlign w:val="center"/>
          </w:tcPr>
          <w:p w14:paraId="45ED8C8F"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4</w:t>
            </w:r>
          </w:p>
        </w:tc>
        <w:tc>
          <w:tcPr>
            <w:tcW w:w="1866" w:type="dxa"/>
            <w:noWrap/>
            <w:vAlign w:val="center"/>
          </w:tcPr>
          <w:p w14:paraId="45362AD5"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4A1601E6" w14:textId="77777777" w:rsidR="00270578" w:rsidRDefault="00270578">
            <w:pPr>
              <w:jc w:val="center"/>
              <w:rPr>
                <w:rFonts w:ascii="仿宋" w:eastAsia="仿宋" w:hAnsi="仿宋" w:cs="仿宋"/>
                <w:color w:val="000000"/>
                <w:sz w:val="24"/>
              </w:rPr>
            </w:pPr>
          </w:p>
        </w:tc>
      </w:tr>
      <w:tr w:rsidR="00270578" w14:paraId="7CA01775" w14:textId="77777777">
        <w:trPr>
          <w:trHeight w:val="454"/>
          <w:jc w:val="center"/>
        </w:trPr>
        <w:tc>
          <w:tcPr>
            <w:tcW w:w="682" w:type="pct"/>
            <w:vMerge w:val="restart"/>
            <w:noWrap/>
            <w:vAlign w:val="center"/>
          </w:tcPr>
          <w:p w14:paraId="29B5319B" w14:textId="77777777" w:rsidR="00270578" w:rsidRDefault="00000000">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专业课程</w:t>
            </w:r>
          </w:p>
        </w:tc>
        <w:tc>
          <w:tcPr>
            <w:tcW w:w="2831" w:type="dxa"/>
            <w:noWrap/>
            <w:vAlign w:val="center"/>
          </w:tcPr>
          <w:p w14:paraId="273CE14D"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1</w:t>
            </w:r>
            <w:r>
              <w:rPr>
                <w:rFonts w:ascii="Times New Roman Regular" w:eastAsia="仿宋" w:hAnsi="Times New Roman Regular" w:cs="Times New Roman Regular"/>
                <w:kern w:val="0"/>
                <w:sz w:val="22"/>
                <w:szCs w:val="22"/>
                <w:lang w:bidi="ar"/>
              </w:rPr>
              <w:t>：专业认知实践</w:t>
            </w:r>
          </w:p>
        </w:tc>
        <w:tc>
          <w:tcPr>
            <w:tcW w:w="1069" w:type="dxa"/>
            <w:noWrap/>
            <w:vAlign w:val="center"/>
          </w:tcPr>
          <w:p w14:paraId="659C0037"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2</w:t>
            </w:r>
          </w:p>
        </w:tc>
        <w:tc>
          <w:tcPr>
            <w:tcW w:w="1866" w:type="dxa"/>
            <w:noWrap/>
            <w:vAlign w:val="center"/>
          </w:tcPr>
          <w:p w14:paraId="2CC1357E"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val="restart"/>
            <w:noWrap/>
            <w:vAlign w:val="center"/>
          </w:tcPr>
          <w:p w14:paraId="0B2DF1C0" w14:textId="77777777" w:rsidR="00270578" w:rsidRDefault="00000000">
            <w:pPr>
              <w:jc w:val="center"/>
              <w:rPr>
                <w:rFonts w:ascii="仿宋" w:eastAsia="仿宋" w:hAnsi="仿宋" w:cs="仿宋"/>
                <w:color w:val="000000"/>
                <w:sz w:val="24"/>
              </w:rPr>
            </w:pPr>
            <w:r>
              <w:rPr>
                <w:rFonts w:ascii="仿宋" w:eastAsia="仿宋" w:hAnsi="仿宋" w:cs="仿宋" w:hint="eastAsia"/>
                <w:bCs/>
                <w:color w:val="000000"/>
                <w:kern w:val="0"/>
                <w:sz w:val="24"/>
                <w:lang w:bidi="ar"/>
              </w:rPr>
              <w:t>体育活动</w:t>
            </w:r>
            <w:r>
              <w:rPr>
                <w:rStyle w:val="font41"/>
                <w:rFonts w:hint="default"/>
                <w:bCs/>
                <w:lang w:bidi="ar"/>
              </w:rPr>
              <w:t>❆</w:t>
            </w:r>
          </w:p>
        </w:tc>
      </w:tr>
      <w:tr w:rsidR="00270578" w14:paraId="6549676F" w14:textId="77777777">
        <w:trPr>
          <w:trHeight w:val="454"/>
          <w:jc w:val="center"/>
        </w:trPr>
        <w:tc>
          <w:tcPr>
            <w:tcW w:w="682" w:type="pct"/>
            <w:vMerge/>
            <w:noWrap/>
            <w:vAlign w:val="center"/>
          </w:tcPr>
          <w:p w14:paraId="24B0D300" w14:textId="77777777" w:rsidR="00270578" w:rsidRDefault="00270578">
            <w:pPr>
              <w:jc w:val="center"/>
              <w:rPr>
                <w:rFonts w:ascii="仿宋" w:eastAsia="仿宋" w:hAnsi="仿宋" w:cs="仿宋"/>
                <w:color w:val="000000"/>
                <w:sz w:val="22"/>
                <w:szCs w:val="22"/>
              </w:rPr>
            </w:pPr>
          </w:p>
        </w:tc>
        <w:tc>
          <w:tcPr>
            <w:tcW w:w="2831" w:type="dxa"/>
            <w:noWrap/>
            <w:vAlign w:val="center"/>
          </w:tcPr>
          <w:p w14:paraId="2E9B6544"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2</w:t>
            </w:r>
            <w:r>
              <w:rPr>
                <w:rFonts w:ascii="Times New Roman Regular" w:eastAsia="仿宋" w:hAnsi="Times New Roman Regular" w:cs="Times New Roman Regular"/>
                <w:kern w:val="0"/>
                <w:sz w:val="22"/>
                <w:szCs w:val="22"/>
                <w:lang w:bidi="ar"/>
              </w:rPr>
              <w:t>：</w:t>
            </w:r>
            <w:r>
              <w:rPr>
                <w:rFonts w:ascii="Times New Roman Regular" w:eastAsia="仿宋" w:hAnsi="Times New Roman Regular" w:cs="Times New Roman Regular" w:hint="eastAsia"/>
                <w:kern w:val="0"/>
                <w:sz w:val="22"/>
                <w:szCs w:val="22"/>
                <w:lang w:bidi="ar"/>
              </w:rPr>
              <w:t>财务机器人应用实训</w:t>
            </w:r>
          </w:p>
        </w:tc>
        <w:tc>
          <w:tcPr>
            <w:tcW w:w="1069" w:type="dxa"/>
            <w:noWrap/>
            <w:vAlign w:val="center"/>
          </w:tcPr>
          <w:p w14:paraId="1A88B95F" w14:textId="77777777" w:rsidR="00270578" w:rsidRDefault="00000000">
            <w:pPr>
              <w:jc w:val="center"/>
              <w:rPr>
                <w:rFonts w:ascii="仿宋" w:eastAsia="仿宋" w:hAnsi="仿宋" w:cs="仿宋"/>
                <w:color w:val="000000"/>
                <w:sz w:val="22"/>
                <w:szCs w:val="22"/>
              </w:rPr>
            </w:pPr>
            <w:r>
              <w:rPr>
                <w:rFonts w:ascii="仿宋" w:eastAsia="仿宋" w:hAnsi="仿宋" w:cs="仿宋" w:hint="eastAsia"/>
                <w:color w:val="000000"/>
                <w:sz w:val="22"/>
                <w:szCs w:val="22"/>
              </w:rPr>
              <w:t>3</w:t>
            </w:r>
          </w:p>
        </w:tc>
        <w:tc>
          <w:tcPr>
            <w:tcW w:w="1866" w:type="dxa"/>
            <w:noWrap/>
            <w:vAlign w:val="center"/>
          </w:tcPr>
          <w:p w14:paraId="0A3C38EC"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43606D2E" w14:textId="77777777" w:rsidR="00270578" w:rsidRDefault="00270578">
            <w:pPr>
              <w:jc w:val="center"/>
              <w:rPr>
                <w:rFonts w:ascii="仿宋" w:eastAsia="仿宋" w:hAnsi="仿宋" w:cs="仿宋"/>
                <w:color w:val="000000"/>
                <w:sz w:val="24"/>
              </w:rPr>
            </w:pPr>
          </w:p>
        </w:tc>
      </w:tr>
      <w:tr w:rsidR="00270578" w14:paraId="6C8F45C2" w14:textId="77777777">
        <w:trPr>
          <w:trHeight w:val="454"/>
          <w:jc w:val="center"/>
        </w:trPr>
        <w:tc>
          <w:tcPr>
            <w:tcW w:w="682" w:type="pct"/>
            <w:vMerge/>
            <w:noWrap/>
            <w:vAlign w:val="center"/>
          </w:tcPr>
          <w:p w14:paraId="4C11F27A" w14:textId="77777777" w:rsidR="00270578" w:rsidRDefault="00270578">
            <w:pPr>
              <w:jc w:val="center"/>
              <w:rPr>
                <w:rFonts w:ascii="仿宋" w:eastAsia="仿宋" w:hAnsi="仿宋" w:cs="仿宋"/>
                <w:color w:val="000000"/>
                <w:sz w:val="22"/>
                <w:szCs w:val="22"/>
              </w:rPr>
            </w:pPr>
          </w:p>
        </w:tc>
        <w:tc>
          <w:tcPr>
            <w:tcW w:w="2831" w:type="dxa"/>
            <w:noWrap/>
            <w:vAlign w:val="center"/>
          </w:tcPr>
          <w:p w14:paraId="67901466"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3</w:t>
            </w:r>
            <w:r>
              <w:rPr>
                <w:rFonts w:ascii="Times New Roman Regular" w:eastAsia="仿宋" w:hAnsi="Times New Roman Regular" w:cs="Times New Roman Regular"/>
                <w:kern w:val="0"/>
                <w:sz w:val="22"/>
                <w:szCs w:val="22"/>
                <w:lang w:bidi="ar"/>
              </w:rPr>
              <w:t>：模拟办税平台实训</w:t>
            </w:r>
          </w:p>
        </w:tc>
        <w:tc>
          <w:tcPr>
            <w:tcW w:w="1069" w:type="dxa"/>
            <w:noWrap/>
            <w:vAlign w:val="center"/>
          </w:tcPr>
          <w:p w14:paraId="1D6B8458"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4</w:t>
            </w:r>
          </w:p>
        </w:tc>
        <w:tc>
          <w:tcPr>
            <w:tcW w:w="1866" w:type="dxa"/>
            <w:noWrap/>
            <w:vAlign w:val="center"/>
          </w:tcPr>
          <w:p w14:paraId="40C0DE0A"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4212F6B5" w14:textId="77777777" w:rsidR="00270578" w:rsidRDefault="00270578">
            <w:pPr>
              <w:jc w:val="center"/>
              <w:rPr>
                <w:rFonts w:ascii="仿宋" w:eastAsia="仿宋" w:hAnsi="仿宋" w:cs="仿宋"/>
                <w:color w:val="000000"/>
                <w:sz w:val="24"/>
              </w:rPr>
            </w:pPr>
          </w:p>
        </w:tc>
      </w:tr>
      <w:tr w:rsidR="00270578" w14:paraId="71AB7153" w14:textId="77777777">
        <w:trPr>
          <w:trHeight w:val="454"/>
          <w:jc w:val="center"/>
        </w:trPr>
        <w:tc>
          <w:tcPr>
            <w:tcW w:w="682" w:type="pct"/>
            <w:vMerge w:val="restart"/>
            <w:noWrap/>
            <w:vAlign w:val="center"/>
          </w:tcPr>
          <w:p w14:paraId="4F7412AB" w14:textId="77777777" w:rsidR="00270578" w:rsidRDefault="00000000">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公共基础课程</w:t>
            </w:r>
          </w:p>
        </w:tc>
        <w:tc>
          <w:tcPr>
            <w:tcW w:w="1585" w:type="pct"/>
            <w:noWrap/>
            <w:vAlign w:val="center"/>
          </w:tcPr>
          <w:p w14:paraId="32FD193E"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课程1：大学语文1</w:t>
            </w:r>
          </w:p>
        </w:tc>
        <w:tc>
          <w:tcPr>
            <w:tcW w:w="598" w:type="pct"/>
            <w:noWrap/>
            <w:vAlign w:val="center"/>
          </w:tcPr>
          <w:p w14:paraId="32BE2150"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w:t>
            </w:r>
          </w:p>
        </w:tc>
        <w:tc>
          <w:tcPr>
            <w:tcW w:w="1044" w:type="pct"/>
            <w:noWrap/>
            <w:vAlign w:val="center"/>
          </w:tcPr>
          <w:p w14:paraId="4310BFF9"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val="restart"/>
            <w:noWrap/>
            <w:vAlign w:val="center"/>
          </w:tcPr>
          <w:p w14:paraId="74A178FD"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bCs/>
                <w:color w:val="000000"/>
                <w:kern w:val="0"/>
                <w:sz w:val="24"/>
                <w:lang w:bidi="ar"/>
              </w:rPr>
              <w:t>美育活动●</w:t>
            </w:r>
          </w:p>
        </w:tc>
      </w:tr>
      <w:tr w:rsidR="00270578" w14:paraId="713A44C1" w14:textId="77777777">
        <w:trPr>
          <w:trHeight w:val="454"/>
          <w:jc w:val="center"/>
        </w:trPr>
        <w:tc>
          <w:tcPr>
            <w:tcW w:w="682" w:type="pct"/>
            <w:vMerge/>
            <w:noWrap/>
            <w:vAlign w:val="center"/>
          </w:tcPr>
          <w:p w14:paraId="59278140" w14:textId="77777777" w:rsidR="00270578" w:rsidRDefault="00270578">
            <w:pPr>
              <w:jc w:val="center"/>
              <w:rPr>
                <w:rFonts w:ascii="仿宋" w:eastAsia="仿宋" w:hAnsi="仿宋" w:cs="仿宋"/>
                <w:color w:val="000000"/>
                <w:sz w:val="22"/>
                <w:szCs w:val="22"/>
              </w:rPr>
            </w:pPr>
          </w:p>
        </w:tc>
        <w:tc>
          <w:tcPr>
            <w:tcW w:w="1585" w:type="pct"/>
            <w:noWrap/>
            <w:vAlign w:val="center"/>
          </w:tcPr>
          <w:p w14:paraId="5B965714"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课程2：体育</w:t>
            </w:r>
          </w:p>
        </w:tc>
        <w:tc>
          <w:tcPr>
            <w:tcW w:w="598" w:type="pct"/>
            <w:noWrap/>
            <w:vAlign w:val="center"/>
          </w:tcPr>
          <w:p w14:paraId="31978A82"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1-4</w:t>
            </w:r>
          </w:p>
        </w:tc>
        <w:tc>
          <w:tcPr>
            <w:tcW w:w="1044" w:type="pct"/>
            <w:noWrap/>
            <w:vAlign w:val="center"/>
          </w:tcPr>
          <w:p w14:paraId="1DA97AD0"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1089" w:type="pct"/>
            <w:vMerge/>
            <w:noWrap/>
            <w:vAlign w:val="center"/>
          </w:tcPr>
          <w:p w14:paraId="09D95263" w14:textId="77777777" w:rsidR="00270578" w:rsidRDefault="00270578">
            <w:pPr>
              <w:jc w:val="center"/>
              <w:rPr>
                <w:rFonts w:ascii="仿宋" w:eastAsia="仿宋" w:hAnsi="仿宋" w:cs="仿宋"/>
                <w:color w:val="000000"/>
                <w:sz w:val="24"/>
              </w:rPr>
            </w:pPr>
          </w:p>
        </w:tc>
      </w:tr>
      <w:tr w:rsidR="00270578" w14:paraId="4822E002" w14:textId="77777777">
        <w:trPr>
          <w:trHeight w:val="454"/>
          <w:jc w:val="center"/>
        </w:trPr>
        <w:tc>
          <w:tcPr>
            <w:tcW w:w="682" w:type="pct"/>
            <w:vMerge/>
            <w:noWrap/>
            <w:vAlign w:val="center"/>
          </w:tcPr>
          <w:p w14:paraId="636C8112" w14:textId="77777777" w:rsidR="00270578" w:rsidRDefault="00270578">
            <w:pPr>
              <w:jc w:val="center"/>
              <w:rPr>
                <w:rFonts w:ascii="仿宋" w:eastAsia="仿宋" w:hAnsi="仿宋" w:cs="仿宋"/>
                <w:color w:val="000000"/>
                <w:sz w:val="22"/>
                <w:szCs w:val="22"/>
              </w:rPr>
            </w:pPr>
          </w:p>
        </w:tc>
        <w:tc>
          <w:tcPr>
            <w:tcW w:w="1585" w:type="pct"/>
            <w:noWrap/>
            <w:vAlign w:val="center"/>
          </w:tcPr>
          <w:p w14:paraId="54A06B07" w14:textId="77777777" w:rsidR="00270578" w:rsidRDefault="00000000">
            <w:pPr>
              <w:widowControl/>
              <w:jc w:val="left"/>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课程3：思想道德与法治</w:t>
            </w:r>
          </w:p>
        </w:tc>
        <w:tc>
          <w:tcPr>
            <w:tcW w:w="598" w:type="pct"/>
            <w:noWrap/>
            <w:vAlign w:val="center"/>
          </w:tcPr>
          <w:p w14:paraId="2936BD11"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w:t>
            </w:r>
          </w:p>
        </w:tc>
        <w:tc>
          <w:tcPr>
            <w:tcW w:w="1044" w:type="pct"/>
            <w:noWrap/>
            <w:vAlign w:val="center"/>
          </w:tcPr>
          <w:p w14:paraId="340000A1"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1089" w:type="pct"/>
            <w:vMerge/>
            <w:noWrap/>
            <w:vAlign w:val="center"/>
          </w:tcPr>
          <w:p w14:paraId="7F24F6F4" w14:textId="77777777" w:rsidR="00270578" w:rsidRDefault="00270578">
            <w:pPr>
              <w:jc w:val="center"/>
              <w:rPr>
                <w:rFonts w:ascii="仿宋" w:eastAsia="仿宋" w:hAnsi="仿宋" w:cs="仿宋"/>
                <w:color w:val="000000"/>
                <w:sz w:val="24"/>
              </w:rPr>
            </w:pPr>
          </w:p>
        </w:tc>
      </w:tr>
      <w:tr w:rsidR="00270578" w14:paraId="65DD7FBC" w14:textId="77777777">
        <w:trPr>
          <w:trHeight w:val="454"/>
          <w:jc w:val="center"/>
        </w:trPr>
        <w:tc>
          <w:tcPr>
            <w:tcW w:w="682" w:type="pct"/>
            <w:vMerge/>
            <w:noWrap/>
            <w:vAlign w:val="center"/>
          </w:tcPr>
          <w:p w14:paraId="7CF87FD2" w14:textId="77777777" w:rsidR="00270578" w:rsidRDefault="00270578">
            <w:pPr>
              <w:jc w:val="center"/>
              <w:rPr>
                <w:rFonts w:ascii="仿宋" w:eastAsia="仿宋" w:hAnsi="仿宋" w:cs="仿宋"/>
                <w:color w:val="000000"/>
                <w:sz w:val="22"/>
                <w:szCs w:val="22"/>
              </w:rPr>
            </w:pPr>
          </w:p>
        </w:tc>
        <w:tc>
          <w:tcPr>
            <w:tcW w:w="1585" w:type="pct"/>
            <w:noWrap/>
            <w:vAlign w:val="center"/>
          </w:tcPr>
          <w:p w14:paraId="644C85FC" w14:textId="77777777" w:rsidR="00270578" w:rsidRDefault="00000000">
            <w:pPr>
              <w:widowControl/>
              <w:jc w:val="left"/>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课程4：习近平新时代中国特色社会主义思想概论</w:t>
            </w:r>
          </w:p>
        </w:tc>
        <w:tc>
          <w:tcPr>
            <w:tcW w:w="598" w:type="pct"/>
            <w:noWrap/>
            <w:vAlign w:val="center"/>
          </w:tcPr>
          <w:p w14:paraId="66BD078F"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1044" w:type="pct"/>
            <w:noWrap/>
            <w:vAlign w:val="center"/>
          </w:tcPr>
          <w:p w14:paraId="7CD7F22E"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1089" w:type="pct"/>
            <w:vMerge/>
            <w:noWrap/>
            <w:vAlign w:val="center"/>
          </w:tcPr>
          <w:p w14:paraId="0372CADF" w14:textId="77777777" w:rsidR="00270578" w:rsidRDefault="00270578">
            <w:pPr>
              <w:jc w:val="center"/>
              <w:rPr>
                <w:rFonts w:ascii="仿宋" w:eastAsia="仿宋" w:hAnsi="仿宋" w:cs="仿宋"/>
                <w:color w:val="000000"/>
                <w:sz w:val="24"/>
              </w:rPr>
            </w:pPr>
          </w:p>
        </w:tc>
      </w:tr>
      <w:tr w:rsidR="00270578" w14:paraId="28480A1E" w14:textId="77777777">
        <w:trPr>
          <w:trHeight w:val="454"/>
          <w:jc w:val="center"/>
        </w:trPr>
        <w:tc>
          <w:tcPr>
            <w:tcW w:w="682" w:type="pct"/>
            <w:vMerge/>
            <w:noWrap/>
            <w:vAlign w:val="center"/>
          </w:tcPr>
          <w:p w14:paraId="7D7A4E5F" w14:textId="77777777" w:rsidR="00270578" w:rsidRDefault="00270578">
            <w:pPr>
              <w:jc w:val="center"/>
              <w:rPr>
                <w:rFonts w:ascii="仿宋" w:eastAsia="仿宋" w:hAnsi="仿宋" w:cs="仿宋"/>
                <w:color w:val="000000"/>
                <w:sz w:val="22"/>
                <w:szCs w:val="22"/>
              </w:rPr>
            </w:pPr>
          </w:p>
        </w:tc>
        <w:tc>
          <w:tcPr>
            <w:tcW w:w="1585" w:type="pct"/>
            <w:noWrap/>
            <w:vAlign w:val="center"/>
          </w:tcPr>
          <w:p w14:paraId="581D951C"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课程5：毛泽东思想和中国特色社会主义理论体系概论</w:t>
            </w:r>
          </w:p>
        </w:tc>
        <w:tc>
          <w:tcPr>
            <w:tcW w:w="598" w:type="pct"/>
            <w:noWrap/>
            <w:vAlign w:val="center"/>
          </w:tcPr>
          <w:p w14:paraId="01EE4418"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1044" w:type="pct"/>
            <w:noWrap/>
            <w:vAlign w:val="center"/>
          </w:tcPr>
          <w:p w14:paraId="2CB6F5EE"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3%</w:t>
            </w:r>
          </w:p>
        </w:tc>
        <w:tc>
          <w:tcPr>
            <w:tcW w:w="1089" w:type="pct"/>
            <w:vMerge/>
            <w:noWrap/>
            <w:vAlign w:val="center"/>
          </w:tcPr>
          <w:p w14:paraId="0205818F" w14:textId="77777777" w:rsidR="00270578" w:rsidRDefault="00270578">
            <w:pPr>
              <w:jc w:val="center"/>
              <w:rPr>
                <w:rFonts w:ascii="仿宋" w:eastAsia="仿宋" w:hAnsi="仿宋" w:cs="仿宋"/>
                <w:color w:val="000000"/>
                <w:sz w:val="24"/>
              </w:rPr>
            </w:pPr>
          </w:p>
        </w:tc>
      </w:tr>
      <w:tr w:rsidR="00270578" w14:paraId="17BBCF58" w14:textId="77777777">
        <w:trPr>
          <w:trHeight w:val="454"/>
          <w:jc w:val="center"/>
        </w:trPr>
        <w:tc>
          <w:tcPr>
            <w:tcW w:w="682" w:type="pct"/>
            <w:vMerge w:val="restart"/>
            <w:noWrap/>
            <w:vAlign w:val="center"/>
          </w:tcPr>
          <w:p w14:paraId="6EB8D918" w14:textId="77777777" w:rsidR="00270578" w:rsidRDefault="00000000">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专业课程</w:t>
            </w:r>
          </w:p>
        </w:tc>
        <w:tc>
          <w:tcPr>
            <w:tcW w:w="2831" w:type="dxa"/>
            <w:noWrap/>
            <w:vAlign w:val="center"/>
          </w:tcPr>
          <w:p w14:paraId="446D6767"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1</w:t>
            </w:r>
            <w:r>
              <w:rPr>
                <w:rFonts w:ascii="Times New Roman Regular" w:eastAsia="仿宋" w:hAnsi="Times New Roman Regular" w:cs="Times New Roman Regular"/>
                <w:kern w:val="0"/>
                <w:sz w:val="22"/>
                <w:szCs w:val="22"/>
                <w:lang w:bidi="ar"/>
              </w:rPr>
              <w:t>：大数据技术在财务中的应用</w:t>
            </w:r>
          </w:p>
        </w:tc>
        <w:tc>
          <w:tcPr>
            <w:tcW w:w="1069" w:type="dxa"/>
            <w:noWrap/>
            <w:vAlign w:val="center"/>
          </w:tcPr>
          <w:p w14:paraId="3424B3A9"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3</w:t>
            </w:r>
          </w:p>
        </w:tc>
        <w:tc>
          <w:tcPr>
            <w:tcW w:w="1866" w:type="dxa"/>
            <w:noWrap/>
            <w:vAlign w:val="center"/>
          </w:tcPr>
          <w:p w14:paraId="7F0D1AAE"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34C57F92" w14:textId="77777777" w:rsidR="00270578" w:rsidRDefault="00270578">
            <w:pPr>
              <w:jc w:val="center"/>
              <w:rPr>
                <w:rFonts w:ascii="仿宋" w:eastAsia="仿宋" w:hAnsi="仿宋" w:cs="仿宋"/>
                <w:color w:val="000000"/>
                <w:sz w:val="24"/>
              </w:rPr>
            </w:pPr>
          </w:p>
        </w:tc>
      </w:tr>
      <w:tr w:rsidR="00270578" w14:paraId="6DA0C51F" w14:textId="77777777">
        <w:trPr>
          <w:trHeight w:val="454"/>
          <w:jc w:val="center"/>
        </w:trPr>
        <w:tc>
          <w:tcPr>
            <w:tcW w:w="682" w:type="pct"/>
            <w:vMerge/>
            <w:noWrap/>
            <w:vAlign w:val="center"/>
          </w:tcPr>
          <w:p w14:paraId="1B0E2B80" w14:textId="77777777" w:rsidR="00270578" w:rsidRDefault="00270578">
            <w:pPr>
              <w:jc w:val="center"/>
              <w:rPr>
                <w:rFonts w:ascii="仿宋" w:eastAsia="仿宋" w:hAnsi="仿宋" w:cs="仿宋"/>
                <w:color w:val="000000"/>
                <w:sz w:val="22"/>
                <w:szCs w:val="22"/>
              </w:rPr>
            </w:pPr>
          </w:p>
        </w:tc>
        <w:tc>
          <w:tcPr>
            <w:tcW w:w="2831" w:type="dxa"/>
            <w:noWrap/>
            <w:vAlign w:val="center"/>
          </w:tcPr>
          <w:p w14:paraId="09A7A0C0"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2</w:t>
            </w:r>
            <w:r>
              <w:rPr>
                <w:rFonts w:ascii="Times New Roman Regular" w:eastAsia="仿宋" w:hAnsi="Times New Roman Regular" w:cs="Times New Roman Regular"/>
                <w:kern w:val="0"/>
                <w:sz w:val="22"/>
                <w:szCs w:val="22"/>
                <w:lang w:bidi="ar"/>
              </w:rPr>
              <w:t>：</w:t>
            </w:r>
            <w:r>
              <w:rPr>
                <w:rFonts w:ascii="Times New Roman Regular" w:eastAsia="仿宋" w:hAnsi="Times New Roman Regular" w:cs="Times New Roman Regular" w:hint="eastAsia"/>
                <w:kern w:val="0"/>
                <w:sz w:val="22"/>
                <w:szCs w:val="22"/>
                <w:lang w:bidi="ar"/>
              </w:rPr>
              <w:t>财务机器人应用实训</w:t>
            </w:r>
          </w:p>
        </w:tc>
        <w:tc>
          <w:tcPr>
            <w:tcW w:w="1069" w:type="dxa"/>
            <w:noWrap/>
            <w:vAlign w:val="center"/>
          </w:tcPr>
          <w:p w14:paraId="7ECE91A8"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sz w:val="22"/>
                <w:szCs w:val="22"/>
              </w:rPr>
              <w:t>4</w:t>
            </w:r>
          </w:p>
        </w:tc>
        <w:tc>
          <w:tcPr>
            <w:tcW w:w="1866" w:type="dxa"/>
            <w:noWrap/>
            <w:vAlign w:val="center"/>
          </w:tcPr>
          <w:p w14:paraId="55B6C4CE"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5FA8E687" w14:textId="77777777" w:rsidR="00270578" w:rsidRDefault="00270578">
            <w:pPr>
              <w:jc w:val="center"/>
              <w:rPr>
                <w:rFonts w:ascii="仿宋" w:eastAsia="仿宋" w:hAnsi="仿宋" w:cs="仿宋"/>
                <w:color w:val="000000"/>
                <w:sz w:val="24"/>
              </w:rPr>
            </w:pPr>
          </w:p>
        </w:tc>
      </w:tr>
      <w:tr w:rsidR="00270578" w14:paraId="5AF06E46" w14:textId="77777777">
        <w:trPr>
          <w:trHeight w:val="454"/>
          <w:jc w:val="center"/>
        </w:trPr>
        <w:tc>
          <w:tcPr>
            <w:tcW w:w="682" w:type="pct"/>
            <w:vMerge/>
            <w:noWrap/>
            <w:vAlign w:val="center"/>
          </w:tcPr>
          <w:p w14:paraId="4BB72EAC" w14:textId="77777777" w:rsidR="00270578" w:rsidRDefault="00270578">
            <w:pPr>
              <w:jc w:val="center"/>
              <w:rPr>
                <w:rFonts w:ascii="仿宋" w:eastAsia="仿宋" w:hAnsi="仿宋" w:cs="仿宋"/>
                <w:color w:val="000000"/>
                <w:sz w:val="22"/>
                <w:szCs w:val="22"/>
              </w:rPr>
            </w:pPr>
          </w:p>
        </w:tc>
        <w:tc>
          <w:tcPr>
            <w:tcW w:w="2831" w:type="dxa"/>
            <w:noWrap/>
            <w:vAlign w:val="center"/>
          </w:tcPr>
          <w:p w14:paraId="4D86526D"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3</w:t>
            </w:r>
            <w:r>
              <w:rPr>
                <w:rFonts w:ascii="Times New Roman Regular" w:eastAsia="仿宋" w:hAnsi="Times New Roman Regular" w:cs="Times New Roman Regular"/>
                <w:kern w:val="0"/>
                <w:sz w:val="22"/>
                <w:szCs w:val="22"/>
                <w:lang w:bidi="ar"/>
              </w:rPr>
              <w:t>：财务大数据分析</w:t>
            </w:r>
          </w:p>
        </w:tc>
        <w:tc>
          <w:tcPr>
            <w:tcW w:w="1069" w:type="dxa"/>
            <w:noWrap/>
            <w:vAlign w:val="center"/>
          </w:tcPr>
          <w:p w14:paraId="3515068D"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4</w:t>
            </w:r>
          </w:p>
        </w:tc>
        <w:tc>
          <w:tcPr>
            <w:tcW w:w="1866" w:type="dxa"/>
            <w:noWrap/>
            <w:vAlign w:val="center"/>
          </w:tcPr>
          <w:p w14:paraId="02A918BB"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2C2678AE" w14:textId="77777777" w:rsidR="00270578" w:rsidRDefault="00270578">
            <w:pPr>
              <w:jc w:val="center"/>
              <w:rPr>
                <w:rFonts w:ascii="仿宋" w:eastAsia="仿宋" w:hAnsi="仿宋" w:cs="仿宋"/>
                <w:color w:val="000000"/>
                <w:sz w:val="24"/>
              </w:rPr>
            </w:pPr>
          </w:p>
        </w:tc>
      </w:tr>
      <w:tr w:rsidR="00270578" w14:paraId="1F29A3D7" w14:textId="77777777">
        <w:trPr>
          <w:trHeight w:val="454"/>
          <w:jc w:val="center"/>
        </w:trPr>
        <w:tc>
          <w:tcPr>
            <w:tcW w:w="682" w:type="pct"/>
            <w:vMerge w:val="restart"/>
            <w:noWrap/>
            <w:vAlign w:val="center"/>
          </w:tcPr>
          <w:p w14:paraId="54C353B6" w14:textId="77777777" w:rsidR="00270578" w:rsidRDefault="00000000">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公共基础课程</w:t>
            </w:r>
          </w:p>
        </w:tc>
        <w:tc>
          <w:tcPr>
            <w:tcW w:w="1585" w:type="pct"/>
            <w:noWrap/>
            <w:vAlign w:val="center"/>
          </w:tcPr>
          <w:p w14:paraId="646F569D"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课程1：思想道德与法治</w:t>
            </w:r>
          </w:p>
        </w:tc>
        <w:tc>
          <w:tcPr>
            <w:tcW w:w="598" w:type="pct"/>
            <w:noWrap/>
            <w:vAlign w:val="center"/>
          </w:tcPr>
          <w:p w14:paraId="1E5ABBA6"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w:t>
            </w:r>
          </w:p>
        </w:tc>
        <w:tc>
          <w:tcPr>
            <w:tcW w:w="1044" w:type="pct"/>
            <w:noWrap/>
            <w:vAlign w:val="center"/>
          </w:tcPr>
          <w:p w14:paraId="19DD9763"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1089" w:type="pct"/>
            <w:vMerge w:val="restart"/>
            <w:noWrap/>
            <w:vAlign w:val="center"/>
          </w:tcPr>
          <w:p w14:paraId="650580C3" w14:textId="77777777" w:rsidR="00270578" w:rsidRDefault="00000000">
            <w:pPr>
              <w:widowControl/>
              <w:jc w:val="center"/>
              <w:textAlignment w:val="center"/>
              <w:rPr>
                <w:rFonts w:ascii="仿宋" w:eastAsia="仿宋" w:hAnsi="仿宋" w:cs="仿宋"/>
                <w:color w:val="000000"/>
                <w:sz w:val="24"/>
              </w:rPr>
            </w:pPr>
            <w:r>
              <w:rPr>
                <w:rFonts w:ascii="仿宋" w:eastAsia="仿宋" w:hAnsi="仿宋" w:cs="仿宋" w:hint="eastAsia"/>
                <w:bCs/>
                <w:color w:val="000000"/>
                <w:kern w:val="0"/>
                <w:sz w:val="24"/>
                <w:lang w:bidi="ar"/>
              </w:rPr>
              <w:t>劳育活动</w:t>
            </w:r>
            <w:r>
              <w:rPr>
                <w:rStyle w:val="font41"/>
                <w:rFonts w:hint="default"/>
                <w:bCs/>
                <w:lang w:bidi="ar"/>
              </w:rPr>
              <w:t>◊</w:t>
            </w:r>
          </w:p>
        </w:tc>
      </w:tr>
      <w:tr w:rsidR="00270578" w14:paraId="624EE85E" w14:textId="77777777">
        <w:trPr>
          <w:trHeight w:val="454"/>
          <w:jc w:val="center"/>
        </w:trPr>
        <w:tc>
          <w:tcPr>
            <w:tcW w:w="682" w:type="pct"/>
            <w:vMerge/>
            <w:noWrap/>
            <w:vAlign w:val="center"/>
          </w:tcPr>
          <w:p w14:paraId="1B7F3145" w14:textId="77777777" w:rsidR="00270578" w:rsidRDefault="00270578">
            <w:pPr>
              <w:jc w:val="center"/>
              <w:rPr>
                <w:rFonts w:ascii="仿宋" w:eastAsia="仿宋" w:hAnsi="仿宋" w:cs="仿宋"/>
                <w:color w:val="000000"/>
                <w:sz w:val="22"/>
                <w:szCs w:val="22"/>
              </w:rPr>
            </w:pPr>
          </w:p>
        </w:tc>
        <w:tc>
          <w:tcPr>
            <w:tcW w:w="1585" w:type="pct"/>
            <w:noWrap/>
            <w:vAlign w:val="center"/>
          </w:tcPr>
          <w:p w14:paraId="7991E673"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课程2：习近平新时代中国特色社会主义思想概论</w:t>
            </w:r>
          </w:p>
        </w:tc>
        <w:tc>
          <w:tcPr>
            <w:tcW w:w="598" w:type="pct"/>
            <w:noWrap/>
            <w:vAlign w:val="center"/>
          </w:tcPr>
          <w:p w14:paraId="6D42C76E"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1044" w:type="pct"/>
            <w:noWrap/>
            <w:vAlign w:val="center"/>
          </w:tcPr>
          <w:p w14:paraId="35E9B854"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1089" w:type="pct"/>
            <w:vMerge/>
            <w:noWrap/>
            <w:vAlign w:val="center"/>
          </w:tcPr>
          <w:p w14:paraId="6251419C" w14:textId="77777777" w:rsidR="00270578" w:rsidRDefault="00270578">
            <w:pPr>
              <w:jc w:val="center"/>
              <w:rPr>
                <w:rFonts w:ascii="仿宋" w:eastAsia="仿宋" w:hAnsi="仿宋" w:cs="仿宋"/>
                <w:color w:val="000000"/>
                <w:sz w:val="24"/>
              </w:rPr>
            </w:pPr>
          </w:p>
        </w:tc>
      </w:tr>
      <w:tr w:rsidR="00270578" w14:paraId="5EA5A2FA" w14:textId="77777777">
        <w:trPr>
          <w:trHeight w:val="454"/>
          <w:jc w:val="center"/>
        </w:trPr>
        <w:tc>
          <w:tcPr>
            <w:tcW w:w="682" w:type="pct"/>
            <w:vMerge/>
            <w:noWrap/>
            <w:vAlign w:val="center"/>
          </w:tcPr>
          <w:p w14:paraId="0835512B" w14:textId="77777777" w:rsidR="00270578" w:rsidRDefault="00270578">
            <w:pPr>
              <w:jc w:val="center"/>
              <w:rPr>
                <w:rFonts w:ascii="仿宋" w:eastAsia="仿宋" w:hAnsi="仿宋" w:cs="仿宋"/>
                <w:color w:val="000000"/>
                <w:sz w:val="22"/>
                <w:szCs w:val="22"/>
              </w:rPr>
            </w:pPr>
          </w:p>
        </w:tc>
        <w:tc>
          <w:tcPr>
            <w:tcW w:w="1585" w:type="pct"/>
            <w:noWrap/>
            <w:vAlign w:val="center"/>
          </w:tcPr>
          <w:p w14:paraId="00778B22" w14:textId="77777777" w:rsidR="00270578" w:rsidRDefault="00000000">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课程3：毛泽东思想和中国特色社会主义理论体系概论</w:t>
            </w:r>
          </w:p>
        </w:tc>
        <w:tc>
          <w:tcPr>
            <w:tcW w:w="598" w:type="pct"/>
            <w:noWrap/>
            <w:vAlign w:val="center"/>
          </w:tcPr>
          <w:p w14:paraId="052146C9"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2</w:t>
            </w:r>
          </w:p>
        </w:tc>
        <w:tc>
          <w:tcPr>
            <w:tcW w:w="1044" w:type="pct"/>
            <w:noWrap/>
            <w:vAlign w:val="center"/>
          </w:tcPr>
          <w:p w14:paraId="68A53FAC"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1089" w:type="pct"/>
            <w:vMerge/>
            <w:noWrap/>
            <w:vAlign w:val="center"/>
          </w:tcPr>
          <w:p w14:paraId="268886BC" w14:textId="77777777" w:rsidR="00270578" w:rsidRDefault="00270578">
            <w:pPr>
              <w:jc w:val="center"/>
              <w:rPr>
                <w:rFonts w:ascii="仿宋" w:eastAsia="仿宋" w:hAnsi="仿宋" w:cs="仿宋"/>
                <w:color w:val="000000"/>
                <w:sz w:val="24"/>
              </w:rPr>
            </w:pPr>
          </w:p>
        </w:tc>
      </w:tr>
      <w:tr w:rsidR="00270578" w14:paraId="5B43962F" w14:textId="77777777">
        <w:trPr>
          <w:trHeight w:val="454"/>
          <w:jc w:val="center"/>
        </w:trPr>
        <w:tc>
          <w:tcPr>
            <w:tcW w:w="682" w:type="pct"/>
            <w:vMerge/>
            <w:noWrap/>
            <w:vAlign w:val="center"/>
          </w:tcPr>
          <w:p w14:paraId="136A3201" w14:textId="77777777" w:rsidR="00270578" w:rsidRDefault="00270578">
            <w:pPr>
              <w:jc w:val="center"/>
              <w:rPr>
                <w:rFonts w:ascii="仿宋" w:eastAsia="仿宋" w:hAnsi="仿宋" w:cs="仿宋"/>
                <w:color w:val="000000"/>
                <w:sz w:val="22"/>
                <w:szCs w:val="22"/>
              </w:rPr>
            </w:pPr>
          </w:p>
        </w:tc>
        <w:tc>
          <w:tcPr>
            <w:tcW w:w="1585" w:type="pct"/>
            <w:noWrap/>
            <w:vAlign w:val="center"/>
          </w:tcPr>
          <w:p w14:paraId="6C0D1A64" w14:textId="77777777" w:rsidR="00270578" w:rsidRDefault="00000000">
            <w:pPr>
              <w:widowControl/>
              <w:jc w:val="left"/>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课程4：思政课社会实践课程</w:t>
            </w:r>
          </w:p>
        </w:tc>
        <w:tc>
          <w:tcPr>
            <w:tcW w:w="598" w:type="pct"/>
            <w:noWrap/>
            <w:vAlign w:val="center"/>
          </w:tcPr>
          <w:p w14:paraId="4DBA59DA"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1-2</w:t>
            </w:r>
          </w:p>
        </w:tc>
        <w:tc>
          <w:tcPr>
            <w:tcW w:w="1044" w:type="pct"/>
            <w:noWrap/>
            <w:vAlign w:val="center"/>
          </w:tcPr>
          <w:p w14:paraId="0115CCDA" w14:textId="77777777" w:rsidR="00270578" w:rsidRDefault="00000000">
            <w:pPr>
              <w:jc w:val="center"/>
              <w:rPr>
                <w:rFonts w:ascii="Times New Roman Regular" w:eastAsia="仿宋" w:hAnsi="Times New Roman Regular" w:cs="Times New Roman Regular"/>
                <w:sz w:val="22"/>
                <w:szCs w:val="22"/>
              </w:rPr>
            </w:pPr>
            <w:r>
              <w:rPr>
                <w:rFonts w:ascii="Times New Roman Regular" w:eastAsia="仿宋" w:hAnsi="Times New Roman Regular" w:cs="Times New Roman Regular" w:hint="eastAsia"/>
                <w:sz w:val="22"/>
                <w:szCs w:val="22"/>
              </w:rPr>
              <w:t>5%</w:t>
            </w:r>
          </w:p>
        </w:tc>
        <w:tc>
          <w:tcPr>
            <w:tcW w:w="1089" w:type="pct"/>
            <w:vMerge/>
            <w:noWrap/>
            <w:vAlign w:val="center"/>
          </w:tcPr>
          <w:p w14:paraId="3C6073B4" w14:textId="77777777" w:rsidR="00270578" w:rsidRDefault="00270578">
            <w:pPr>
              <w:jc w:val="center"/>
              <w:rPr>
                <w:rFonts w:ascii="仿宋" w:eastAsia="仿宋" w:hAnsi="仿宋" w:cs="仿宋"/>
                <w:color w:val="000000"/>
                <w:sz w:val="24"/>
              </w:rPr>
            </w:pPr>
          </w:p>
        </w:tc>
      </w:tr>
      <w:tr w:rsidR="00270578" w14:paraId="76217C59" w14:textId="77777777">
        <w:trPr>
          <w:trHeight w:val="454"/>
          <w:jc w:val="center"/>
        </w:trPr>
        <w:tc>
          <w:tcPr>
            <w:tcW w:w="682" w:type="pct"/>
            <w:vMerge w:val="restart"/>
            <w:noWrap/>
            <w:vAlign w:val="center"/>
          </w:tcPr>
          <w:p w14:paraId="4AE56D8D" w14:textId="77777777" w:rsidR="00270578" w:rsidRDefault="00000000">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专业课程</w:t>
            </w:r>
          </w:p>
        </w:tc>
        <w:tc>
          <w:tcPr>
            <w:tcW w:w="2831" w:type="dxa"/>
            <w:noWrap/>
            <w:vAlign w:val="center"/>
          </w:tcPr>
          <w:p w14:paraId="5EA8AA50"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1</w:t>
            </w:r>
            <w:r>
              <w:rPr>
                <w:rFonts w:ascii="Times New Roman Regular" w:eastAsia="仿宋" w:hAnsi="Times New Roman Regular" w:cs="Times New Roman Regular"/>
                <w:kern w:val="0"/>
                <w:sz w:val="22"/>
                <w:szCs w:val="22"/>
                <w:lang w:bidi="ar"/>
              </w:rPr>
              <w:t>：专业认知实践</w:t>
            </w:r>
          </w:p>
        </w:tc>
        <w:tc>
          <w:tcPr>
            <w:tcW w:w="1069" w:type="dxa"/>
            <w:noWrap/>
            <w:vAlign w:val="center"/>
          </w:tcPr>
          <w:p w14:paraId="079AB514"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2</w:t>
            </w:r>
          </w:p>
        </w:tc>
        <w:tc>
          <w:tcPr>
            <w:tcW w:w="1866" w:type="dxa"/>
            <w:noWrap/>
            <w:vAlign w:val="center"/>
          </w:tcPr>
          <w:p w14:paraId="552176F6"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sz w:val="22"/>
                <w:szCs w:val="22"/>
              </w:rPr>
              <w:t>5%</w:t>
            </w:r>
          </w:p>
        </w:tc>
        <w:tc>
          <w:tcPr>
            <w:tcW w:w="1089" w:type="pct"/>
            <w:vMerge/>
            <w:noWrap/>
            <w:vAlign w:val="center"/>
          </w:tcPr>
          <w:p w14:paraId="7FDDAC21" w14:textId="77777777" w:rsidR="00270578" w:rsidRDefault="00270578">
            <w:pPr>
              <w:jc w:val="center"/>
              <w:rPr>
                <w:rFonts w:ascii="仿宋" w:eastAsia="仿宋" w:hAnsi="仿宋" w:cs="仿宋"/>
                <w:color w:val="000000"/>
                <w:sz w:val="24"/>
              </w:rPr>
            </w:pPr>
          </w:p>
        </w:tc>
      </w:tr>
      <w:tr w:rsidR="00270578" w14:paraId="12529FCC" w14:textId="77777777">
        <w:trPr>
          <w:trHeight w:val="454"/>
          <w:jc w:val="center"/>
        </w:trPr>
        <w:tc>
          <w:tcPr>
            <w:tcW w:w="682" w:type="pct"/>
            <w:vMerge/>
            <w:noWrap/>
            <w:vAlign w:val="center"/>
          </w:tcPr>
          <w:p w14:paraId="7DAC6707" w14:textId="77777777" w:rsidR="00270578" w:rsidRDefault="00270578">
            <w:pPr>
              <w:jc w:val="center"/>
              <w:rPr>
                <w:rFonts w:ascii="仿宋" w:eastAsia="仿宋" w:hAnsi="仿宋" w:cs="仿宋"/>
                <w:color w:val="000000"/>
                <w:sz w:val="22"/>
                <w:szCs w:val="22"/>
              </w:rPr>
            </w:pPr>
          </w:p>
        </w:tc>
        <w:tc>
          <w:tcPr>
            <w:tcW w:w="2831" w:type="dxa"/>
            <w:noWrap/>
            <w:vAlign w:val="center"/>
          </w:tcPr>
          <w:p w14:paraId="59F96BC1"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2</w:t>
            </w:r>
            <w:r>
              <w:rPr>
                <w:rFonts w:ascii="Times New Roman Regular" w:eastAsia="仿宋" w:hAnsi="Times New Roman Regular" w:cs="Times New Roman Regular"/>
                <w:kern w:val="0"/>
                <w:sz w:val="22"/>
                <w:szCs w:val="22"/>
                <w:lang w:bidi="ar"/>
              </w:rPr>
              <w:t>：企业经营模拟沙盘训练</w:t>
            </w:r>
          </w:p>
        </w:tc>
        <w:tc>
          <w:tcPr>
            <w:tcW w:w="1069" w:type="dxa"/>
            <w:noWrap/>
            <w:vAlign w:val="center"/>
          </w:tcPr>
          <w:p w14:paraId="50A7C0D3"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4</w:t>
            </w:r>
          </w:p>
        </w:tc>
        <w:tc>
          <w:tcPr>
            <w:tcW w:w="1866" w:type="dxa"/>
            <w:noWrap/>
            <w:vAlign w:val="center"/>
          </w:tcPr>
          <w:p w14:paraId="4E9D4634"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029B13C8" w14:textId="77777777" w:rsidR="00270578" w:rsidRDefault="00270578">
            <w:pPr>
              <w:jc w:val="center"/>
              <w:rPr>
                <w:rFonts w:ascii="仿宋" w:eastAsia="仿宋" w:hAnsi="仿宋" w:cs="仿宋"/>
                <w:color w:val="000000"/>
                <w:sz w:val="24"/>
              </w:rPr>
            </w:pPr>
          </w:p>
        </w:tc>
      </w:tr>
      <w:tr w:rsidR="00270578" w14:paraId="49AE26F3" w14:textId="77777777">
        <w:trPr>
          <w:trHeight w:val="454"/>
          <w:jc w:val="center"/>
        </w:trPr>
        <w:tc>
          <w:tcPr>
            <w:tcW w:w="682" w:type="pct"/>
            <w:vMerge/>
            <w:noWrap/>
            <w:vAlign w:val="center"/>
          </w:tcPr>
          <w:p w14:paraId="06C91B2C" w14:textId="77777777" w:rsidR="00270578" w:rsidRDefault="00270578">
            <w:pPr>
              <w:jc w:val="center"/>
              <w:rPr>
                <w:rFonts w:ascii="仿宋" w:eastAsia="仿宋" w:hAnsi="仿宋" w:cs="仿宋"/>
                <w:color w:val="000000"/>
                <w:sz w:val="22"/>
                <w:szCs w:val="22"/>
              </w:rPr>
            </w:pPr>
          </w:p>
        </w:tc>
        <w:tc>
          <w:tcPr>
            <w:tcW w:w="2831" w:type="dxa"/>
            <w:noWrap/>
            <w:vAlign w:val="center"/>
          </w:tcPr>
          <w:p w14:paraId="6C242B18" w14:textId="77777777" w:rsidR="00270578" w:rsidRDefault="00000000">
            <w:pPr>
              <w:widowControl/>
              <w:jc w:val="left"/>
              <w:textAlignment w:val="center"/>
              <w:rPr>
                <w:rFonts w:ascii="仿宋" w:eastAsia="仿宋" w:hAnsi="仿宋" w:cs="仿宋"/>
                <w:color w:val="000000"/>
                <w:sz w:val="22"/>
                <w:szCs w:val="22"/>
              </w:rPr>
            </w:pPr>
            <w:r>
              <w:rPr>
                <w:rFonts w:ascii="Times New Roman Regular" w:eastAsia="仿宋" w:hAnsi="Times New Roman Regular" w:cs="Times New Roman Regular"/>
                <w:kern w:val="0"/>
                <w:sz w:val="22"/>
                <w:szCs w:val="22"/>
                <w:lang w:bidi="ar"/>
              </w:rPr>
              <w:t>课程</w:t>
            </w:r>
            <w:r>
              <w:rPr>
                <w:rFonts w:ascii="Times New Roman Regular" w:eastAsia="仿宋" w:hAnsi="Times New Roman Regular" w:cs="Times New Roman Regular"/>
                <w:kern w:val="0"/>
                <w:sz w:val="22"/>
                <w:szCs w:val="22"/>
                <w:lang w:bidi="ar"/>
              </w:rPr>
              <w:t>3</w:t>
            </w:r>
            <w:r>
              <w:rPr>
                <w:rFonts w:ascii="Times New Roman Regular" w:eastAsia="仿宋" w:hAnsi="Times New Roman Regular" w:cs="Times New Roman Regular"/>
                <w:kern w:val="0"/>
                <w:sz w:val="22"/>
                <w:szCs w:val="22"/>
                <w:lang w:bidi="ar"/>
              </w:rPr>
              <w:t>：</w:t>
            </w:r>
            <w:r>
              <w:rPr>
                <w:rFonts w:ascii="Times New Roman Regular" w:eastAsia="仿宋" w:hAnsi="Times New Roman Regular" w:cs="Times New Roman Regular" w:hint="eastAsia"/>
                <w:kern w:val="0"/>
                <w:sz w:val="22"/>
                <w:szCs w:val="22"/>
                <w:lang w:bidi="ar"/>
              </w:rPr>
              <w:t>专业综合实践</w:t>
            </w:r>
          </w:p>
        </w:tc>
        <w:tc>
          <w:tcPr>
            <w:tcW w:w="1069" w:type="dxa"/>
            <w:noWrap/>
            <w:vAlign w:val="center"/>
          </w:tcPr>
          <w:p w14:paraId="429615D4"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p>
        </w:tc>
        <w:tc>
          <w:tcPr>
            <w:tcW w:w="1866" w:type="dxa"/>
            <w:noWrap/>
            <w:vAlign w:val="center"/>
          </w:tcPr>
          <w:p w14:paraId="12D04541" w14:textId="77777777" w:rsidR="00270578" w:rsidRDefault="00000000">
            <w:pPr>
              <w:jc w:val="center"/>
              <w:rPr>
                <w:rFonts w:ascii="仿宋" w:eastAsia="仿宋" w:hAnsi="仿宋" w:cs="仿宋"/>
                <w:color w:val="000000"/>
                <w:sz w:val="22"/>
                <w:szCs w:val="22"/>
              </w:rPr>
            </w:pPr>
            <w:r>
              <w:rPr>
                <w:rFonts w:ascii="Times New Roman Regular" w:eastAsia="仿宋" w:hAnsi="Times New Roman Regular" w:cs="Times New Roman Regular" w:hint="eastAsia"/>
                <w:sz w:val="22"/>
                <w:szCs w:val="22"/>
              </w:rPr>
              <w:t>5</w:t>
            </w:r>
            <w:r>
              <w:rPr>
                <w:rFonts w:ascii="Times New Roman Regular" w:eastAsia="仿宋" w:hAnsi="Times New Roman Regular" w:cs="Times New Roman Regular"/>
                <w:sz w:val="22"/>
                <w:szCs w:val="22"/>
              </w:rPr>
              <w:t>%</w:t>
            </w:r>
          </w:p>
        </w:tc>
        <w:tc>
          <w:tcPr>
            <w:tcW w:w="1089" w:type="pct"/>
            <w:vMerge/>
            <w:noWrap/>
            <w:vAlign w:val="center"/>
          </w:tcPr>
          <w:p w14:paraId="5AFD7CEB" w14:textId="77777777" w:rsidR="00270578" w:rsidRDefault="00270578">
            <w:pPr>
              <w:jc w:val="center"/>
              <w:rPr>
                <w:rFonts w:ascii="仿宋" w:eastAsia="仿宋" w:hAnsi="仿宋" w:cs="仿宋"/>
                <w:color w:val="000000"/>
                <w:sz w:val="24"/>
              </w:rPr>
            </w:pPr>
          </w:p>
        </w:tc>
      </w:tr>
    </w:tbl>
    <w:p w14:paraId="3919217A" w14:textId="77777777" w:rsidR="00270578" w:rsidRDefault="00000000">
      <w:pPr>
        <w:rPr>
          <w:rFonts w:ascii="仿宋" w:eastAsia="仿宋" w:hAnsi="仿宋" w:cs="仿宋"/>
          <w:b/>
          <w:bCs/>
          <w:color w:val="000000"/>
          <w:kern w:val="0"/>
          <w:sz w:val="30"/>
          <w:szCs w:val="30"/>
          <w:lang w:bidi="ar"/>
        </w:rPr>
      </w:pPr>
      <w:r>
        <w:rPr>
          <w:rFonts w:ascii="仿宋" w:eastAsia="仿宋" w:hAnsi="仿宋" w:cs="仿宋" w:hint="eastAsia"/>
          <w:b/>
          <w:bCs/>
          <w:color w:val="000000"/>
          <w:kern w:val="0"/>
          <w:sz w:val="30"/>
          <w:szCs w:val="30"/>
          <w:lang w:bidi="ar"/>
        </w:rPr>
        <w:br w:type="page"/>
      </w:r>
    </w:p>
    <w:p w14:paraId="14262010" w14:textId="77777777" w:rsidR="00270578" w:rsidRDefault="00000000">
      <w:pPr>
        <w:rPr>
          <w:rFonts w:ascii="仿宋" w:eastAsia="仿宋" w:hAnsi="仿宋" w:cs="仿宋"/>
          <w:b/>
          <w:bCs/>
          <w:color w:val="000000"/>
          <w:kern w:val="0"/>
          <w:sz w:val="30"/>
          <w:szCs w:val="30"/>
          <w:lang w:bidi="ar"/>
        </w:rPr>
      </w:pPr>
      <w:r>
        <w:rPr>
          <w:rFonts w:ascii="仿宋" w:eastAsia="仿宋" w:hAnsi="仿宋" w:cs="仿宋" w:hint="eastAsia"/>
          <w:b/>
          <w:bCs/>
          <w:color w:val="000000"/>
          <w:kern w:val="0"/>
          <w:sz w:val="30"/>
          <w:szCs w:val="30"/>
          <w:lang w:bidi="ar"/>
        </w:rPr>
        <w:lastRenderedPageBreak/>
        <w:t>附录</w:t>
      </w:r>
    </w:p>
    <w:p w14:paraId="15A8B804" w14:textId="77777777" w:rsidR="00270578" w:rsidRDefault="00000000">
      <w:pPr>
        <w:spacing w:line="460" w:lineRule="exact"/>
        <w:rPr>
          <w:rFonts w:ascii="黑体" w:eastAsia="黑体" w:hAnsi="黑体"/>
          <w:b/>
          <w:bCs/>
          <w:sz w:val="30"/>
          <w:szCs w:val="30"/>
        </w:rPr>
      </w:pPr>
      <w:r>
        <w:rPr>
          <w:rFonts w:ascii="黑体" w:eastAsia="黑体" w:hAnsi="黑体" w:hint="eastAsia"/>
          <w:b/>
          <w:bCs/>
          <w:sz w:val="30"/>
          <w:szCs w:val="30"/>
        </w:rPr>
        <w:t>大数据与会计专业课程简介</w:t>
      </w:r>
    </w:p>
    <w:p w14:paraId="04A83FC2" w14:textId="77777777" w:rsidR="00270578" w:rsidRDefault="00000000">
      <w:pPr>
        <w:spacing w:line="460" w:lineRule="exact"/>
        <w:ind w:firstLineChars="250" w:firstLine="700"/>
        <w:rPr>
          <w:rFonts w:ascii="仿宋" w:eastAsia="仿宋" w:hAnsi="仿宋"/>
          <w:sz w:val="28"/>
          <w:szCs w:val="28"/>
        </w:rPr>
      </w:pPr>
      <w:r>
        <w:rPr>
          <w:rFonts w:ascii="仿宋" w:eastAsia="仿宋" w:hAnsi="仿宋"/>
          <w:sz w:val="28"/>
          <w:szCs w:val="28"/>
        </w:rPr>
        <w:t>包括：课程代码、课程性质、课程学时、课程学分</w:t>
      </w:r>
      <w:r>
        <w:rPr>
          <w:rFonts w:ascii="仿宋" w:eastAsia="仿宋" w:hAnsi="仿宋" w:hint="eastAsia"/>
          <w:sz w:val="28"/>
          <w:szCs w:val="28"/>
        </w:rPr>
        <w:t>；课</w:t>
      </w:r>
      <w:r>
        <w:rPr>
          <w:rFonts w:ascii="仿宋" w:eastAsia="仿宋" w:hAnsi="仿宋"/>
          <w:sz w:val="28"/>
          <w:szCs w:val="28"/>
        </w:rPr>
        <w:t>程主要内容、</w:t>
      </w:r>
      <w:r>
        <w:rPr>
          <w:rFonts w:ascii="仿宋" w:eastAsia="仿宋" w:hAnsi="仿宋" w:hint="eastAsia"/>
          <w:sz w:val="28"/>
          <w:szCs w:val="28"/>
        </w:rPr>
        <w:t>课程目标；学习本门课的先修课程和后续可修的课程。专业</w:t>
      </w:r>
      <w:r>
        <w:rPr>
          <w:rFonts w:ascii="仿宋" w:eastAsia="仿宋" w:hAnsi="仿宋"/>
          <w:sz w:val="28"/>
          <w:szCs w:val="28"/>
        </w:rPr>
        <w:t>核心课后标</w:t>
      </w:r>
      <w:r>
        <w:rPr>
          <w:rFonts w:ascii="仿宋" w:eastAsia="仿宋" w:hAnsi="仿宋" w:hint="eastAsia"/>
          <w:sz w:val="28"/>
          <w:szCs w:val="28"/>
        </w:rPr>
        <w:t>★，理实一体化课程标☆，生产性实训课程标▲。</w:t>
      </w:r>
    </w:p>
    <w:p w14:paraId="45A2A1D6" w14:textId="77777777" w:rsidR="00270578" w:rsidRDefault="00000000">
      <w:pPr>
        <w:spacing w:line="360" w:lineRule="auto"/>
        <w:rPr>
          <w:rFonts w:eastAsia="黑体"/>
          <w:b/>
          <w:bCs/>
          <w:sz w:val="28"/>
          <w:szCs w:val="28"/>
        </w:rPr>
      </w:pPr>
      <w:r>
        <w:rPr>
          <w:rFonts w:eastAsia="黑体" w:hint="eastAsia"/>
          <w:b/>
          <w:bCs/>
          <w:sz w:val="28"/>
          <w:szCs w:val="28"/>
        </w:rPr>
        <w:t>（一）专业核心课程简介</w:t>
      </w:r>
    </w:p>
    <w:p w14:paraId="0B27569A" w14:textId="77777777" w:rsidR="00270578" w:rsidRDefault="00000000">
      <w:pPr>
        <w:spacing w:line="480" w:lineRule="exact"/>
        <w:rPr>
          <w:rFonts w:ascii="Times New Roman Regular" w:eastAsia="仿宋" w:hAnsi="Times New Roman Regular" w:cs="Times New Roman Regular"/>
          <w:b/>
          <w:bCs/>
          <w:sz w:val="28"/>
          <w:szCs w:val="28"/>
        </w:rPr>
      </w:pPr>
      <w:r>
        <w:rPr>
          <w:rFonts w:eastAsia="仿宋" w:hint="eastAsia"/>
          <w:b/>
          <w:bCs/>
          <w:sz w:val="28"/>
          <w:szCs w:val="28"/>
        </w:rPr>
        <w:t>1.</w:t>
      </w:r>
      <w:r>
        <w:rPr>
          <w:rFonts w:ascii="Times New Roman Regular" w:eastAsia="仿宋" w:hAnsi="Times New Roman Regular" w:cs="Times New Roman Regular"/>
          <w:b/>
          <w:bCs/>
          <w:sz w:val="28"/>
          <w:szCs w:val="28"/>
        </w:rPr>
        <w:t>企业财务会计</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b/>
          <w:bCs/>
          <w:sz w:val="28"/>
          <w:szCs w:val="28"/>
        </w:rPr>
        <w:t>（岗课、赛课、基技融合课程）</w:t>
      </w:r>
    </w:p>
    <w:p w14:paraId="7F320CD6"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hint="eastAsia"/>
          <w:b/>
          <w:bCs/>
          <w:sz w:val="28"/>
          <w:szCs w:val="28"/>
        </w:rPr>
        <w:t>71516119</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hint="eastAsia"/>
          <w:b/>
          <w:bCs/>
          <w:sz w:val="28"/>
          <w:szCs w:val="28"/>
        </w:rPr>
        <w:t xml:space="preserve">  </w:t>
      </w:r>
      <w:r>
        <w:rPr>
          <w:rFonts w:ascii="Times New Roman Regular" w:eastAsia="仿宋" w:hAnsi="Times New Roman Regular" w:cs="Times New Roman Regular"/>
          <w:b/>
          <w:bCs/>
          <w:sz w:val="28"/>
          <w:szCs w:val="28"/>
        </w:rPr>
        <w:t>课程性质：必修</w:t>
      </w:r>
    </w:p>
    <w:p w14:paraId="3E23651A"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48</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3</w:t>
      </w:r>
    </w:p>
    <w:p w14:paraId="6EEA7DEB"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本课程</w:t>
      </w:r>
      <w:r>
        <w:rPr>
          <w:rFonts w:ascii="Times New Roman Regular" w:eastAsia="仿宋" w:hAnsi="Times New Roman Regular" w:cs="Times New Roman Regular" w:hint="eastAsia"/>
          <w:sz w:val="28"/>
          <w:szCs w:val="28"/>
        </w:rPr>
        <w:t>培养学生会计核算岗位的核心能力，培养学生会计实务技能竞赛的基本能力，夯实学生转本专业考试的基础知识掌握能力。本课程是专业</w:t>
      </w:r>
      <w:r>
        <w:rPr>
          <w:rFonts w:ascii="Times New Roman Regular" w:eastAsia="仿宋" w:hAnsi="Times New Roman Regular" w:cs="Times New Roman Regular"/>
          <w:sz w:val="28"/>
          <w:szCs w:val="28"/>
        </w:rPr>
        <w:t>会计专业的一门专业核心课，是学生在学习了《基础会计》等课程后，职业能力提高和拓展所必需的学习领域课程。通过对财务会计知识的学习，进而掌握出纳岗位核算、往来结算岗位核算、存货岗位核算、非流动资产岗位核算、非流动负债岗位核算、投资岗位、财务成果岗位、</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主管岗位核算等会计核算技能，能够出具财务报告，为财务报告使用者提供有用的财务信息，进而帮助决策者进行经营决策和宏观经济管理。培养学生服务单位、诚信为本、操守为重、坚持准则、不做假账的会计人员职业道德。</w:t>
      </w:r>
      <w:r>
        <w:rPr>
          <w:rFonts w:ascii="Times New Roman Regular" w:eastAsia="仿宋" w:hAnsi="Times New Roman Regular" w:cs="Times New Roman Regular"/>
          <w:sz w:val="28"/>
          <w:szCs w:val="28"/>
        </w:rPr>
        <w:t xml:space="preserve"> </w:t>
      </w:r>
    </w:p>
    <w:p w14:paraId="34ED9AA8"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sz w:val="28"/>
          <w:szCs w:val="28"/>
        </w:rPr>
        <w:t>掌握出纳岗位核算方法；</w:t>
      </w: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掌握往来结算岗位核算</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方法；</w:t>
      </w: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掌握存货岗位核算方法；</w:t>
      </w: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sz w:val="28"/>
          <w:szCs w:val="28"/>
        </w:rPr>
        <w:t>掌握非流动资产岗位核算方法；</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hint="eastAsia"/>
          <w:sz w:val="28"/>
          <w:szCs w:val="28"/>
        </w:rPr>
        <w:t>(5)</w:t>
      </w:r>
      <w:r>
        <w:rPr>
          <w:rFonts w:ascii="Times New Roman Regular" w:eastAsia="仿宋" w:hAnsi="Times New Roman Regular" w:cs="Times New Roman Regular"/>
          <w:sz w:val="28"/>
          <w:szCs w:val="28"/>
        </w:rPr>
        <w:t>掌握投资岗位核算方法；</w:t>
      </w:r>
      <w:r>
        <w:rPr>
          <w:rFonts w:ascii="Times New Roman Regular" w:eastAsia="仿宋" w:hAnsi="Times New Roman Regular" w:cs="Times New Roman Regular" w:hint="eastAsia"/>
          <w:sz w:val="28"/>
          <w:szCs w:val="28"/>
        </w:rPr>
        <w:t>(6)</w:t>
      </w:r>
      <w:r>
        <w:rPr>
          <w:rFonts w:ascii="Times New Roman Regular" w:eastAsia="仿宋" w:hAnsi="Times New Roman Regular" w:cs="Times New Roman Regular"/>
          <w:sz w:val="28"/>
          <w:szCs w:val="28"/>
        </w:rPr>
        <w:t>掌握非流动负债岗位核算方法；</w:t>
      </w:r>
      <w:r>
        <w:rPr>
          <w:rFonts w:ascii="Times New Roman Regular" w:eastAsia="仿宋" w:hAnsi="Times New Roman Regular" w:cs="Times New Roman Regular" w:hint="eastAsia"/>
          <w:sz w:val="28"/>
          <w:szCs w:val="28"/>
        </w:rPr>
        <w:t>(7)</w:t>
      </w:r>
      <w:r>
        <w:rPr>
          <w:rFonts w:ascii="Times New Roman Regular" w:eastAsia="仿宋" w:hAnsi="Times New Roman Regular" w:cs="Times New Roman Regular"/>
          <w:sz w:val="28"/>
          <w:szCs w:val="28"/>
        </w:rPr>
        <w:t>掌</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握所有者权益岗位核算方法；</w:t>
      </w:r>
      <w:r>
        <w:rPr>
          <w:rFonts w:ascii="Times New Roman Regular" w:eastAsia="仿宋" w:hAnsi="Times New Roman Regular" w:cs="Times New Roman Regular" w:hint="eastAsia"/>
          <w:sz w:val="28"/>
          <w:szCs w:val="28"/>
        </w:rPr>
        <w:t>(8)</w:t>
      </w:r>
      <w:r>
        <w:rPr>
          <w:rFonts w:ascii="Times New Roman Regular" w:eastAsia="仿宋" w:hAnsi="Times New Roman Regular" w:cs="Times New Roman Regular"/>
          <w:sz w:val="28"/>
          <w:szCs w:val="28"/>
        </w:rPr>
        <w:t>掌握财务成果岗位核算方法；</w:t>
      </w:r>
      <w:r>
        <w:rPr>
          <w:rFonts w:ascii="Times New Roman Regular" w:eastAsia="仿宋" w:hAnsi="Times New Roman Regular" w:cs="Times New Roman Regular" w:hint="eastAsia"/>
          <w:sz w:val="28"/>
          <w:szCs w:val="28"/>
        </w:rPr>
        <w:t>(9)</w:t>
      </w:r>
      <w:r>
        <w:rPr>
          <w:rFonts w:ascii="Times New Roman Regular" w:eastAsia="仿宋" w:hAnsi="Times New Roman Regular" w:cs="Times New Roman Regular"/>
          <w:sz w:val="28"/>
          <w:szCs w:val="28"/>
        </w:rPr>
        <w:t>掌握总账岗位核算方法。</w:t>
      </w:r>
    </w:p>
    <w:p w14:paraId="1A52E34B"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教学要求：</w:t>
      </w:r>
      <w:r>
        <w:rPr>
          <w:rFonts w:ascii="Times New Roman Regular" w:eastAsia="仿宋" w:hAnsi="Times New Roman Regular" w:cs="Times New Roman Regular"/>
          <w:sz w:val="28"/>
          <w:szCs w:val="28"/>
        </w:rPr>
        <w:t>本课程是继基础会计之后的一门专业核心课，通过讲练结</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合、问题引导、互动式教学等方式，主要培养学生基本的会计核算能力，使学生掌握从事初级会计工作的必要技能，通过本课程的学习，学生应能够胜任初级会计人员工作岗位。</w:t>
      </w:r>
      <w:r>
        <w:rPr>
          <w:rFonts w:ascii="Times New Roman Regular" w:eastAsia="仿宋" w:hAnsi="Times New Roman Regular" w:cs="Times New Roman Regular"/>
          <w:sz w:val="28"/>
          <w:szCs w:val="28"/>
        </w:rPr>
        <w:t xml:space="preserve"> </w:t>
      </w:r>
    </w:p>
    <w:p w14:paraId="78E679ED" w14:textId="77777777" w:rsidR="00270578" w:rsidRDefault="00000000">
      <w:pPr>
        <w:spacing w:line="480" w:lineRule="exact"/>
        <w:ind w:firstLine="482"/>
        <w:rPr>
          <w:rFonts w:ascii="Times New Roman Regular" w:eastAsia="仿宋" w:hAnsi="Times New Roman Regular" w:cs="Times New Roman Regular"/>
          <w:bCs/>
          <w:sz w:val="28"/>
          <w:szCs w:val="28"/>
        </w:rPr>
      </w:pPr>
      <w:r>
        <w:rPr>
          <w:rFonts w:ascii="Times New Roman Regular" w:eastAsia="仿宋" w:hAnsi="Times New Roman Regular" w:cs="Times New Roman Regular"/>
          <w:b/>
          <w:sz w:val="28"/>
          <w:szCs w:val="28"/>
        </w:rPr>
        <w:t>先修课程：</w:t>
      </w:r>
      <w:r>
        <w:rPr>
          <w:rFonts w:ascii="Times New Roman Regular" w:eastAsia="仿宋" w:hAnsi="Times New Roman Regular" w:cs="Times New Roman Regular"/>
          <w:bCs/>
          <w:sz w:val="28"/>
          <w:szCs w:val="28"/>
        </w:rPr>
        <w:t>会计基础</w:t>
      </w:r>
    </w:p>
    <w:p w14:paraId="3CE07674" w14:textId="77777777" w:rsidR="00270578" w:rsidRDefault="00000000">
      <w:pPr>
        <w:spacing w:line="480" w:lineRule="exact"/>
        <w:ind w:firstLine="482"/>
        <w:rPr>
          <w:rFonts w:ascii="仿宋" w:eastAsia="仿宋" w:hAnsi="仿宋"/>
          <w:b/>
          <w:sz w:val="28"/>
          <w:szCs w:val="28"/>
        </w:rPr>
      </w:pPr>
      <w:r>
        <w:rPr>
          <w:rFonts w:ascii="Times New Roman Regular" w:eastAsia="仿宋" w:hAnsi="Times New Roman Regular" w:cs="Times New Roman Regular"/>
          <w:b/>
          <w:sz w:val="28"/>
          <w:szCs w:val="28"/>
        </w:rPr>
        <w:t>后续课程：</w:t>
      </w:r>
      <w:r>
        <w:rPr>
          <w:rFonts w:ascii="Times New Roman Regular" w:eastAsia="仿宋" w:hAnsi="Times New Roman Regular" w:cs="Times New Roman Regular"/>
          <w:bCs/>
          <w:sz w:val="28"/>
          <w:szCs w:val="28"/>
        </w:rPr>
        <w:t>智能化成本核算与管理、管理会计实务</w:t>
      </w:r>
    </w:p>
    <w:p w14:paraId="0A2D15A3" w14:textId="77777777" w:rsidR="00270578" w:rsidRDefault="00000000">
      <w:pPr>
        <w:spacing w:line="480" w:lineRule="exact"/>
        <w:rPr>
          <w:rFonts w:ascii="Times New Roman Regular" w:eastAsia="仿宋" w:hAnsi="Times New Roman Regular" w:cs="Times New Roman Regular"/>
          <w:sz w:val="28"/>
          <w:szCs w:val="28"/>
        </w:rPr>
      </w:pPr>
      <w:r>
        <w:rPr>
          <w:rFonts w:eastAsia="仿宋" w:hint="eastAsia"/>
          <w:b/>
          <w:bCs/>
          <w:sz w:val="28"/>
          <w:szCs w:val="28"/>
        </w:rPr>
        <w:t>2.</w:t>
      </w:r>
      <w:r>
        <w:rPr>
          <w:rFonts w:ascii="Times New Roman Regular" w:eastAsia="仿宋" w:hAnsi="Times New Roman Regular" w:cs="Times New Roman Regular"/>
          <w:b/>
          <w:bCs/>
          <w:sz w:val="28"/>
          <w:szCs w:val="28"/>
        </w:rPr>
        <w:t>会计信息系统应用</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b/>
          <w:bCs/>
          <w:sz w:val="28"/>
          <w:szCs w:val="28"/>
        </w:rPr>
        <w:t>（岗课</w:t>
      </w:r>
      <w:r>
        <w:rPr>
          <w:rFonts w:ascii="Times New Roman Regular" w:eastAsia="仿宋" w:hAnsi="Times New Roman Regular" w:cs="Times New Roman Regular" w:hint="eastAsia"/>
          <w:b/>
          <w:bCs/>
          <w:sz w:val="28"/>
          <w:szCs w:val="28"/>
        </w:rPr>
        <w:t>、劳育</w:t>
      </w:r>
      <w:r>
        <w:rPr>
          <w:rFonts w:ascii="Times New Roman Regular" w:eastAsia="仿宋" w:hAnsi="Times New Roman Regular" w:cs="Times New Roman Regular"/>
          <w:b/>
          <w:bCs/>
          <w:sz w:val="28"/>
          <w:szCs w:val="28"/>
        </w:rPr>
        <w:t>融合课程）</w:t>
      </w:r>
    </w:p>
    <w:p w14:paraId="7EA3CB5A"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lastRenderedPageBreak/>
        <w:t>课程代码：</w:t>
      </w:r>
      <w:r>
        <w:rPr>
          <w:rFonts w:ascii="Times New Roman Regular" w:eastAsia="仿宋" w:hAnsi="Times New Roman Regular" w:cs="Times New Roman Regular" w:hint="eastAsia"/>
          <w:b/>
          <w:bCs/>
          <w:sz w:val="28"/>
          <w:szCs w:val="28"/>
        </w:rPr>
        <w:t>71516215</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课程性质：必修</w:t>
      </w:r>
    </w:p>
    <w:p w14:paraId="6CBD444A"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60</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2.5</w:t>
      </w:r>
    </w:p>
    <w:p w14:paraId="33F1A9D1"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本课程适度介绍会计电算化理论，着重介绍当今主流财务软件用友</w:t>
      </w:r>
      <w:r>
        <w:rPr>
          <w:rFonts w:ascii="Times New Roman Regular" w:eastAsia="仿宋" w:hAnsi="Times New Roman Regular" w:cs="Times New Roman Regular"/>
          <w:sz w:val="28"/>
          <w:szCs w:val="28"/>
        </w:rPr>
        <w:t xml:space="preserve"> U8.10.1 </w:t>
      </w:r>
      <w:r>
        <w:rPr>
          <w:rFonts w:ascii="Times New Roman Regular" w:eastAsia="仿宋" w:hAnsi="Times New Roman Regular" w:cs="Times New Roman Regular"/>
          <w:sz w:val="28"/>
          <w:szCs w:val="28"/>
        </w:rPr>
        <w:t>的操作技能；注重实用电算技能的培养，实现理论与实践零</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距离；注重讲授软件应用中可能出现的故障及如何排除故障，以提高学生对</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运行会计软件所出现的异常操作问题的解决能力；注重利用软件自带的说明、</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帮助等辅助文件培养学生自主学习软件的能力，提高</w:t>
      </w:r>
      <w:r>
        <w:rPr>
          <w:rFonts w:ascii="Times New Roman Regular" w:eastAsia="仿宋" w:hAnsi="Times New Roman Regular" w:cs="Times New Roman Regular" w:hint="eastAsia"/>
          <w:sz w:val="28"/>
          <w:szCs w:val="28"/>
        </w:rPr>
        <w:t>学生在会计岗位中</w:t>
      </w:r>
      <w:r>
        <w:rPr>
          <w:rFonts w:ascii="Times New Roman Regular" w:eastAsia="仿宋" w:hAnsi="Times New Roman Regular" w:cs="Times New Roman Regular"/>
          <w:sz w:val="28"/>
          <w:szCs w:val="28"/>
        </w:rPr>
        <w:t>对财务软件的</w:t>
      </w:r>
      <w:r>
        <w:rPr>
          <w:rFonts w:ascii="Times New Roman Regular" w:eastAsia="仿宋" w:hAnsi="Times New Roman Regular" w:cs="Times New Roman Regular" w:hint="eastAsia"/>
          <w:sz w:val="28"/>
          <w:szCs w:val="28"/>
        </w:rPr>
        <w:t>工作处理能力。</w:t>
      </w:r>
      <w:r>
        <w:rPr>
          <w:rFonts w:ascii="Times New Roman Regular" w:eastAsia="仿宋" w:hAnsi="Times New Roman Regular" w:cs="Times New Roman Regular"/>
          <w:sz w:val="28"/>
          <w:szCs w:val="28"/>
        </w:rPr>
        <w:t>在实训中培养学生不断探索、精益求精、追求卓越的工匠精神，增强</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学生的职业认同感和劳动自豪感。</w:t>
      </w:r>
      <w:r>
        <w:rPr>
          <w:rFonts w:ascii="Times New Roman Regular" w:eastAsia="仿宋" w:hAnsi="Times New Roman Regular" w:cs="Times New Roman Regular"/>
          <w:sz w:val="28"/>
          <w:szCs w:val="28"/>
        </w:rPr>
        <w:t xml:space="preserve"> </w:t>
      </w:r>
    </w:p>
    <w:p w14:paraId="590C9629" w14:textId="77777777" w:rsidR="00270578" w:rsidRDefault="00000000">
      <w:pPr>
        <w:widowControl/>
        <w:spacing w:line="480" w:lineRule="exact"/>
        <w:ind w:firstLineChars="200" w:firstLine="571"/>
        <w:jc w:val="left"/>
        <w:rPr>
          <w:rFonts w:ascii="Times New Roman Regular" w:eastAsia="仿宋" w:hAnsi="Times New Roman Regular" w:cs="Times New Roman Regular"/>
          <w:b/>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sz w:val="28"/>
          <w:szCs w:val="28"/>
        </w:rPr>
        <w:t>能根据单位实际需要选择适用的会计电算化软件，建立</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核算单位账套，配置操作员并进行财务分工，能够对会计软件进行一般维护</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或对软件参数进行设置；</w:t>
      </w: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能熟练应用总账核算系统进行初始设置、凭证</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处理、账表查询、转账定义及生成、期末处理等操作；</w:t>
      </w: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能熟练掌握工资管理系统初始设置、工资变动、工资分摊及期末处理等操作功能；</w:t>
      </w: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sz w:val="28"/>
          <w:szCs w:val="28"/>
        </w:rPr>
        <w:t>能熟练掌握固定资产管理系统初始设置、资产变动、折旧计提及期末处理等操作</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功能；</w:t>
      </w:r>
      <w:r>
        <w:rPr>
          <w:rFonts w:ascii="Times New Roman Regular" w:eastAsia="仿宋" w:hAnsi="Times New Roman Regular" w:cs="Times New Roman Regular" w:hint="eastAsia"/>
          <w:sz w:val="28"/>
          <w:szCs w:val="28"/>
        </w:rPr>
        <w:t>(5)</w:t>
      </w:r>
      <w:r>
        <w:rPr>
          <w:rFonts w:ascii="Times New Roman Regular" w:eastAsia="仿宋" w:hAnsi="Times New Roman Regular" w:cs="Times New Roman Regular"/>
          <w:sz w:val="28"/>
          <w:szCs w:val="28"/>
        </w:rPr>
        <w:t>能熟练运用财务报表系统进行报表格式定义和报表公式定义，编</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制出合乎规范的财务报表。</w:t>
      </w:r>
    </w:p>
    <w:p w14:paraId="52E97790" w14:textId="77777777" w:rsidR="00270578" w:rsidRDefault="00000000">
      <w:pPr>
        <w:widowControl/>
        <w:spacing w:line="480" w:lineRule="exact"/>
        <w:ind w:firstLineChars="200" w:firstLine="571"/>
        <w:jc w:val="left"/>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教学要求：</w:t>
      </w:r>
      <w:r>
        <w:rPr>
          <w:rFonts w:ascii="Times New Roman Regular" w:eastAsia="仿宋" w:hAnsi="Times New Roman Regular" w:cs="Times New Roman Regular"/>
          <w:sz w:val="28"/>
          <w:szCs w:val="28"/>
        </w:rPr>
        <w:t>学生学习完本课程，可以了解会计信息系统的基本概念，计</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算机与手工会计信息系统的异同；掌握计算机会计信息系统开发方法与步骤；</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熟练掌握电算化账务处理子系统、工资核算子系统的数据处理流程设计，功能模块设计，主要数据文件，功能实现的一般原理，从而能在实际工作中参与有关系统的设计工作。</w:t>
      </w:r>
    </w:p>
    <w:p w14:paraId="619CB2E4" w14:textId="77777777" w:rsidR="00270578" w:rsidRDefault="00000000">
      <w:pPr>
        <w:spacing w:line="480" w:lineRule="exact"/>
        <w:ind w:firstLine="482"/>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先修课程：</w:t>
      </w:r>
      <w:r>
        <w:rPr>
          <w:rFonts w:ascii="Times New Roman Regular" w:eastAsia="仿宋" w:hAnsi="Times New Roman Regular" w:cs="Times New Roman Regular"/>
          <w:bCs/>
          <w:sz w:val="28"/>
          <w:szCs w:val="28"/>
        </w:rPr>
        <w:t>基础会计</w:t>
      </w:r>
    </w:p>
    <w:p w14:paraId="5387BE07" w14:textId="77777777" w:rsidR="00270578" w:rsidRDefault="00000000">
      <w:pPr>
        <w:spacing w:line="480" w:lineRule="exact"/>
        <w:ind w:firstLine="482"/>
        <w:rPr>
          <w:rFonts w:ascii="仿宋" w:eastAsia="仿宋" w:hAnsi="仿宋"/>
          <w:b/>
          <w:sz w:val="28"/>
          <w:szCs w:val="28"/>
        </w:rPr>
      </w:pPr>
      <w:r>
        <w:rPr>
          <w:rFonts w:ascii="Times New Roman Regular" w:eastAsia="仿宋" w:hAnsi="Times New Roman Regular" w:cs="Times New Roman Regular"/>
          <w:b/>
          <w:sz w:val="28"/>
          <w:szCs w:val="28"/>
        </w:rPr>
        <w:t>后续课程：</w:t>
      </w:r>
      <w:r>
        <w:rPr>
          <w:rFonts w:ascii="Times New Roman Regular" w:eastAsia="仿宋" w:hAnsi="Times New Roman Regular" w:cs="Times New Roman Regular"/>
          <w:bCs/>
          <w:sz w:val="28"/>
          <w:szCs w:val="28"/>
        </w:rPr>
        <w:t>业财一体信息系统应用</w:t>
      </w:r>
    </w:p>
    <w:p w14:paraId="1991ED49" w14:textId="77777777" w:rsidR="00270578" w:rsidRDefault="00000000">
      <w:pPr>
        <w:spacing w:line="480" w:lineRule="exact"/>
        <w:rPr>
          <w:rFonts w:ascii="Times New Roman Regular" w:eastAsia="仿宋" w:hAnsi="Times New Roman Regular" w:cs="Times New Roman Regular"/>
          <w:b/>
          <w:bCs/>
          <w:sz w:val="28"/>
          <w:szCs w:val="28"/>
        </w:rPr>
      </w:pPr>
      <w:r>
        <w:rPr>
          <w:rFonts w:eastAsia="仿宋" w:hint="eastAsia"/>
          <w:b/>
          <w:bCs/>
          <w:sz w:val="28"/>
          <w:szCs w:val="28"/>
        </w:rPr>
        <w:t>3.</w:t>
      </w:r>
      <w:r>
        <w:rPr>
          <w:rFonts w:ascii="Times New Roman Regular" w:eastAsia="仿宋" w:hAnsi="Times New Roman Regular" w:cs="Times New Roman Regular"/>
          <w:b/>
          <w:bCs/>
          <w:sz w:val="28"/>
          <w:szCs w:val="28"/>
        </w:rPr>
        <w:t>智慧化税费申报与管理</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b/>
          <w:bCs/>
          <w:sz w:val="28"/>
          <w:szCs w:val="28"/>
        </w:rPr>
        <w:t>（岗课</w:t>
      </w:r>
      <w:r>
        <w:rPr>
          <w:rFonts w:ascii="Times New Roman Regular" w:eastAsia="仿宋" w:hAnsi="Times New Roman Regular" w:cs="Times New Roman Regular" w:hint="eastAsia"/>
          <w:b/>
          <w:bCs/>
          <w:sz w:val="28"/>
          <w:szCs w:val="28"/>
        </w:rPr>
        <w:t>、德育</w:t>
      </w:r>
      <w:r>
        <w:rPr>
          <w:rFonts w:ascii="Times New Roman Regular" w:eastAsia="仿宋" w:hAnsi="Times New Roman Regular" w:cs="Times New Roman Regular"/>
          <w:b/>
          <w:bCs/>
          <w:sz w:val="28"/>
          <w:szCs w:val="28"/>
        </w:rPr>
        <w:t>融合课程）</w:t>
      </w:r>
    </w:p>
    <w:p w14:paraId="0E48BBBA"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 xml:space="preserve">71516103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课程性质：必修</w:t>
      </w:r>
    </w:p>
    <w:p w14:paraId="17567683"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b/>
          <w:sz w:val="28"/>
          <w:szCs w:val="28"/>
        </w:rPr>
        <w:t xml:space="preserve">48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6B0D2BF2"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本课程培养学生职业能力为核心，以就业为导向，以适应岗位胜任能力为线索，以讲解各种税的法律法规、计算方法作为教学内容，以如何</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填写纳税申报表、如何申报纳税来组织教学过程。</w:t>
      </w: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sz w:val="28"/>
          <w:szCs w:val="28"/>
        </w:rPr>
        <w:t>能根据各税种的</w:t>
      </w:r>
      <w:r>
        <w:rPr>
          <w:rFonts w:ascii="Times New Roman Regular" w:eastAsia="仿宋" w:hAnsi="Times New Roman Regular" w:cs="Times New Roman Regular"/>
          <w:sz w:val="28"/>
          <w:szCs w:val="28"/>
        </w:rPr>
        <w:lastRenderedPageBreak/>
        <w:t>征税范围确认企业日常经济活动涉及税种；</w:t>
      </w: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能根据各种税的相关规定对企业日常经济活动所涉及的各个税种进行税款计算；</w:t>
      </w: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能根据纳税申报的相关规定填写各个税种纳税申报表并办理纳税申报；</w:t>
      </w:r>
      <w:r>
        <w:rPr>
          <w:rFonts w:ascii="Times New Roman Regular" w:eastAsia="仿宋" w:hAnsi="Times New Roman Regular" w:cs="Times New Roman Regular" w:hint="eastAsia"/>
          <w:sz w:val="28"/>
          <w:szCs w:val="28"/>
        </w:rPr>
        <w:t>(4)</w:t>
      </w:r>
      <w:r>
        <w:rPr>
          <w:rFonts w:ascii="Times New Roman Regular" w:eastAsia="仿宋" w:hAnsi="Times New Roman Regular" w:cs="Times New Roman Regular"/>
          <w:sz w:val="28"/>
          <w:szCs w:val="28"/>
        </w:rPr>
        <w:t>培养学生人文情怀与职业能力素养，具备社会责任感；培养学生熟悉会计职业道德及监管环境，按照会计及相关行业的操作规范进行纳税申报工作。培养学生服务单位、诚信为本、操守为重、坚持准则、不做假账的会计人员职业道德。</w:t>
      </w:r>
      <w:r>
        <w:rPr>
          <w:rFonts w:ascii="Times New Roman Regular" w:eastAsia="仿宋" w:hAnsi="Times New Roman Regular" w:cs="Times New Roman Regular"/>
          <w:sz w:val="28"/>
          <w:szCs w:val="28"/>
        </w:rPr>
        <w:t xml:space="preserve"> </w:t>
      </w:r>
    </w:p>
    <w:p w14:paraId="735BD121" w14:textId="77777777" w:rsidR="00270578" w:rsidRDefault="00000000">
      <w:pPr>
        <w:widowControl/>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hint="eastAsia"/>
          <w:sz w:val="28"/>
          <w:szCs w:val="28"/>
        </w:rPr>
        <w:t>(1)</w:t>
      </w:r>
      <w:r>
        <w:rPr>
          <w:rFonts w:ascii="Times New Roman Regular" w:eastAsia="仿宋" w:hAnsi="Times New Roman Regular" w:cs="Times New Roman Regular"/>
          <w:sz w:val="28"/>
          <w:szCs w:val="28"/>
        </w:rPr>
        <w:t>掌握增值税、消费税的计算与纳税申报；</w:t>
      </w:r>
      <w:r>
        <w:rPr>
          <w:rFonts w:ascii="Times New Roman Regular" w:eastAsia="仿宋" w:hAnsi="Times New Roman Regular" w:cs="Times New Roman Regular" w:hint="eastAsia"/>
          <w:sz w:val="28"/>
          <w:szCs w:val="28"/>
        </w:rPr>
        <w:t>(2)</w:t>
      </w:r>
      <w:r>
        <w:rPr>
          <w:rFonts w:ascii="Times New Roman Regular" w:eastAsia="仿宋" w:hAnsi="Times New Roman Regular" w:cs="Times New Roman Regular"/>
          <w:sz w:val="28"/>
          <w:szCs w:val="28"/>
        </w:rPr>
        <w:t>掌握企业所得税、个人所得税的计算与纳税申报；</w:t>
      </w:r>
      <w:r>
        <w:rPr>
          <w:rFonts w:ascii="Times New Roman Regular" w:eastAsia="仿宋" w:hAnsi="Times New Roman Regular" w:cs="Times New Roman Regular" w:hint="eastAsia"/>
          <w:sz w:val="28"/>
          <w:szCs w:val="28"/>
        </w:rPr>
        <w:t>(3)</w:t>
      </w:r>
      <w:r>
        <w:rPr>
          <w:rFonts w:ascii="Times New Roman Regular" w:eastAsia="仿宋" w:hAnsi="Times New Roman Regular" w:cs="Times New Roman Regular"/>
          <w:sz w:val="28"/>
          <w:szCs w:val="28"/>
        </w:rPr>
        <w:t>掌握财产、行为和资源税的计算与纳税申报。</w:t>
      </w:r>
      <w:r>
        <w:rPr>
          <w:rFonts w:ascii="Times New Roman Regular" w:eastAsia="仿宋" w:hAnsi="Times New Roman Regular" w:cs="Times New Roman Regular"/>
          <w:sz w:val="28"/>
          <w:szCs w:val="28"/>
        </w:rPr>
        <w:t xml:space="preserve"> </w:t>
      </w:r>
    </w:p>
    <w:p w14:paraId="2472E6AF"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通过任务引领活动，学生应掌握企业办税流程中各个环节的</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操作流程和所需具备的知识，能初步办理企业税务登记、发票管理、纳税申报及缴纳等办税业务，达到办税的基本要求，同时，通过开展项目教学，学生具备与人沟通和合作的能力，为提高会计职业能力奠定良好的基础。</w:t>
      </w:r>
      <w:r>
        <w:rPr>
          <w:rFonts w:ascii="Times New Roman Regular" w:eastAsia="仿宋" w:hAnsi="Times New Roman Regular" w:cs="Times New Roman Regular"/>
          <w:kern w:val="0"/>
          <w:sz w:val="28"/>
          <w:szCs w:val="28"/>
          <w:lang w:bidi="ar"/>
        </w:rPr>
        <w:t xml:space="preserve"> </w:t>
      </w:r>
    </w:p>
    <w:p w14:paraId="67089F9D"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经济法基础、企业财务会计</w:t>
      </w:r>
    </w:p>
    <w:p w14:paraId="50E03448"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模拟办税平台实训</w:t>
      </w:r>
    </w:p>
    <w:p w14:paraId="44429DB9" w14:textId="77777777" w:rsidR="00270578" w:rsidRDefault="00000000">
      <w:pPr>
        <w:pStyle w:val="a8"/>
        <w:spacing w:before="0" w:beforeAutospacing="0" w:after="0" w:afterAutospacing="0" w:line="480" w:lineRule="exac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kern w:val="2"/>
          <w:sz w:val="28"/>
          <w:szCs w:val="28"/>
        </w:rPr>
        <w:t>4.</w:t>
      </w:r>
      <w:r>
        <w:rPr>
          <w:rFonts w:ascii="Times New Roman Regular" w:eastAsia="仿宋" w:hAnsi="Times New Roman Regular" w:cs="Times New Roman Regular"/>
          <w:b/>
          <w:bCs/>
          <w:kern w:val="2"/>
          <w:sz w:val="28"/>
          <w:szCs w:val="28"/>
        </w:rPr>
        <w:t>智能化成本核算与管理</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b/>
          <w:bCs/>
          <w:kern w:val="2"/>
          <w:sz w:val="28"/>
          <w:szCs w:val="28"/>
        </w:rPr>
        <w:t>（岗课融合</w:t>
      </w:r>
      <w:r>
        <w:rPr>
          <w:rFonts w:ascii="Times New Roman Regular" w:eastAsia="仿宋" w:hAnsi="Times New Roman Regular" w:cs="Times New Roman Regular" w:hint="eastAsia"/>
          <w:b/>
          <w:bCs/>
          <w:kern w:val="2"/>
          <w:sz w:val="28"/>
          <w:szCs w:val="28"/>
        </w:rPr>
        <w:t>、人工智能融合</w:t>
      </w:r>
      <w:r>
        <w:rPr>
          <w:rFonts w:ascii="Times New Roman Regular" w:eastAsia="仿宋" w:hAnsi="Times New Roman Regular" w:cs="Times New Roman Regular"/>
          <w:b/>
          <w:bCs/>
          <w:kern w:val="2"/>
          <w:sz w:val="28"/>
          <w:szCs w:val="28"/>
        </w:rPr>
        <w:t>课程</w:t>
      </w:r>
      <w:r>
        <w:rPr>
          <w:rFonts w:ascii="Times New Roman Regular" w:eastAsia="仿宋" w:hAnsi="Times New Roman Regular" w:cs="Times New Roman Regular"/>
          <w:b/>
          <w:bCs/>
          <w:sz w:val="28"/>
          <w:szCs w:val="28"/>
          <w:lang w:bidi="ar"/>
        </w:rPr>
        <w:t>）</w:t>
      </w:r>
    </w:p>
    <w:p w14:paraId="4AA9ADCE"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 xml:space="preserve">71516109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课程性质：必修</w:t>
      </w:r>
    </w:p>
    <w:p w14:paraId="6A7D8B61"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b/>
          <w:sz w:val="28"/>
          <w:szCs w:val="28"/>
        </w:rPr>
        <w:t xml:space="preserve">48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6D58F661"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是会计专业的深化课程之一，是以成本费用为对象的一种专业会计是一门实用性很强的课程，它为企业提供各种成本的相关信息，为企业不断降低产品成本，提高经济效益提供依据。本课程主要讲述各项要素费用的分配、归集和各种成本计算的原理、方法，使学生能够运用其基本理论技术胜任成本核算的实际工作</w:t>
      </w:r>
      <w:r>
        <w:rPr>
          <w:rFonts w:ascii="Times New Roman Regular" w:eastAsia="仿宋" w:hAnsi="Times New Roman Regular" w:cs="Times New Roman Regular" w:hint="eastAsia"/>
          <w:kern w:val="2"/>
          <w:sz w:val="28"/>
          <w:szCs w:val="28"/>
        </w:rPr>
        <w:t>，为进入企业成本会计岗位打牢专业基础</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 xml:space="preserve"> </w:t>
      </w:r>
      <w:r>
        <w:rPr>
          <w:rFonts w:ascii="Times New Roman Regular" w:eastAsia="仿宋" w:hAnsi="Times New Roman Regular" w:cs="Times New Roman Regular" w:hint="eastAsia"/>
          <w:kern w:val="2"/>
          <w:sz w:val="28"/>
          <w:szCs w:val="28"/>
        </w:rPr>
        <w:t xml:space="preserve">       </w:t>
      </w:r>
    </w:p>
    <w:p w14:paraId="08F0E7E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hint="eastAsia"/>
          <w:kern w:val="2"/>
          <w:sz w:val="28"/>
          <w:szCs w:val="28"/>
        </w:rPr>
        <w:t>(1)</w:t>
      </w:r>
      <w:r>
        <w:rPr>
          <w:rFonts w:ascii="Times New Roman Regular" w:eastAsia="仿宋" w:hAnsi="Times New Roman Regular" w:cs="Times New Roman Regular"/>
          <w:kern w:val="2"/>
          <w:sz w:val="28"/>
          <w:szCs w:val="28"/>
        </w:rPr>
        <w:t>熟悉生产类型，确定核算方法；</w:t>
      </w:r>
      <w:r>
        <w:rPr>
          <w:rFonts w:ascii="Times New Roman Regular" w:eastAsia="仿宋" w:hAnsi="Times New Roman Regular" w:cs="Times New Roman Regular" w:hint="eastAsia"/>
          <w:kern w:val="2"/>
          <w:sz w:val="28"/>
          <w:szCs w:val="28"/>
        </w:rPr>
        <w:t>(2)</w:t>
      </w:r>
      <w:r>
        <w:rPr>
          <w:rFonts w:ascii="Times New Roman Regular" w:eastAsia="仿宋" w:hAnsi="Times New Roman Regular" w:cs="Times New Roman Regular"/>
          <w:kern w:val="2"/>
          <w:sz w:val="28"/>
          <w:szCs w:val="28"/>
        </w:rPr>
        <w:t>掌握基本的费用要素的归集和分配的方法；</w:t>
      </w:r>
      <w:r>
        <w:rPr>
          <w:rFonts w:ascii="Times New Roman Regular" w:eastAsia="仿宋" w:hAnsi="Times New Roman Regular" w:cs="Times New Roman Regular" w:hint="eastAsia"/>
          <w:kern w:val="2"/>
          <w:sz w:val="28"/>
          <w:szCs w:val="28"/>
        </w:rPr>
        <w:t>(3)</w:t>
      </w:r>
      <w:r>
        <w:rPr>
          <w:rFonts w:ascii="Times New Roman Regular" w:eastAsia="仿宋" w:hAnsi="Times New Roman Regular" w:cs="Times New Roman Regular"/>
          <w:kern w:val="2"/>
          <w:sz w:val="28"/>
          <w:szCs w:val="28"/>
        </w:rPr>
        <w:t>掌握生产费用在完工产品和在产品之间的分配方法；</w:t>
      </w:r>
      <w:r>
        <w:rPr>
          <w:rFonts w:ascii="Times New Roman Regular" w:eastAsia="仿宋" w:hAnsi="Times New Roman Regular" w:cs="Times New Roman Regular" w:hint="eastAsia"/>
          <w:kern w:val="2"/>
          <w:sz w:val="28"/>
          <w:szCs w:val="28"/>
        </w:rPr>
        <w:t>(4)</w:t>
      </w:r>
      <w:r>
        <w:rPr>
          <w:rFonts w:ascii="Times New Roman Regular" w:eastAsia="仿宋" w:hAnsi="Times New Roman Regular" w:cs="Times New Roman Regular"/>
          <w:kern w:val="2"/>
          <w:sz w:val="28"/>
          <w:szCs w:val="28"/>
        </w:rPr>
        <w:t>掌握品种法、分步法、分批法的计算程序和成本计算单的编制。</w:t>
      </w:r>
      <w:r>
        <w:rPr>
          <w:rFonts w:ascii="Times New Roman Regular" w:eastAsia="仿宋" w:hAnsi="Times New Roman Regular" w:cs="Times New Roman Regular"/>
          <w:kern w:val="2"/>
          <w:sz w:val="28"/>
          <w:szCs w:val="28"/>
        </w:rPr>
        <w:t xml:space="preserve"> </w:t>
      </w:r>
    </w:p>
    <w:p w14:paraId="1CFCEB06"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通过学习本课程学生应该能够明确成本会计的任务和环节，</w:t>
      </w:r>
      <w:r>
        <w:rPr>
          <w:rFonts w:ascii="Times New Roman Regular" w:eastAsia="仿宋" w:hAnsi="Times New Roman Regular" w:cs="Times New Roman Regular"/>
          <w:kern w:val="2"/>
          <w:sz w:val="28"/>
          <w:szCs w:val="28"/>
        </w:rPr>
        <w:t xml:space="preserve"> </w:t>
      </w:r>
      <w:r>
        <w:rPr>
          <w:rFonts w:ascii="Times New Roman Regular" w:eastAsia="仿宋" w:hAnsi="Times New Roman Regular" w:cs="Times New Roman Regular"/>
          <w:kern w:val="2"/>
          <w:sz w:val="28"/>
          <w:szCs w:val="28"/>
        </w:rPr>
        <w:t>认识做好成本会计工作对于企业加强经营管理的重要意义，掌握成本会计的基本理论和基本方法，通过任务驱动、案例教学等教学方法，要求学生掌握</w:t>
      </w:r>
      <w:r>
        <w:rPr>
          <w:rFonts w:ascii="Times New Roman Regular" w:eastAsia="仿宋" w:hAnsi="Times New Roman Regular" w:cs="Times New Roman Regular"/>
          <w:kern w:val="2"/>
          <w:sz w:val="28"/>
          <w:szCs w:val="28"/>
        </w:rPr>
        <w:lastRenderedPageBreak/>
        <w:t>品种法、分批法、分步法在实际工作中的具体应用，并利用成本核算资料对企业成本进行分析和考核。培养学生服务单位、诚信为本、操守为重、坚持准则、不做假账的会计人员职业道德。</w:t>
      </w:r>
      <w:r>
        <w:rPr>
          <w:rFonts w:ascii="Times New Roman Regular" w:eastAsia="仿宋" w:hAnsi="Times New Roman Regular" w:cs="Times New Roman Regular"/>
          <w:kern w:val="2"/>
          <w:sz w:val="28"/>
          <w:szCs w:val="28"/>
        </w:rPr>
        <w:t xml:space="preserve"> </w:t>
      </w:r>
    </w:p>
    <w:p w14:paraId="2DD10CD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企业财务会计</w:t>
      </w:r>
      <w:r>
        <w:rPr>
          <w:rFonts w:ascii="Times New Roman Regular" w:eastAsia="仿宋" w:hAnsi="Times New Roman Regular" w:cs="Times New Roman Regular"/>
          <w:kern w:val="2"/>
          <w:sz w:val="28"/>
          <w:szCs w:val="28"/>
        </w:rPr>
        <w:t xml:space="preserve"> </w:t>
      </w:r>
    </w:p>
    <w:p w14:paraId="47E553EA"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管理会计实务、财务大数据分析</w:t>
      </w:r>
    </w:p>
    <w:p w14:paraId="43D1155E" w14:textId="77777777" w:rsidR="00270578" w:rsidRDefault="00000000">
      <w:pPr>
        <w:spacing w:line="480" w:lineRule="exac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sz w:val="28"/>
          <w:szCs w:val="28"/>
        </w:rPr>
        <w:t>5.</w:t>
      </w:r>
      <w:r>
        <w:rPr>
          <w:rFonts w:ascii="Times New Roman Regular" w:eastAsia="仿宋" w:hAnsi="Times New Roman Regular" w:cs="Times New Roman Regular"/>
          <w:b/>
          <w:bCs/>
          <w:sz w:val="28"/>
          <w:szCs w:val="28"/>
        </w:rPr>
        <w:t>大数据技术在财务中的应用</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b/>
          <w:bCs/>
          <w:sz w:val="28"/>
          <w:szCs w:val="28"/>
        </w:rPr>
        <w:t>（岗课、赛课</w:t>
      </w:r>
      <w:r>
        <w:rPr>
          <w:rFonts w:ascii="Times New Roman Regular" w:eastAsia="仿宋" w:hAnsi="Times New Roman Regular" w:cs="Times New Roman Regular" w:hint="eastAsia"/>
          <w:b/>
          <w:bCs/>
          <w:sz w:val="28"/>
          <w:szCs w:val="28"/>
        </w:rPr>
        <w:t>、人工智能</w:t>
      </w:r>
      <w:r>
        <w:rPr>
          <w:rFonts w:ascii="Times New Roman Regular" w:eastAsia="仿宋" w:hAnsi="Times New Roman Regular" w:cs="Times New Roman Regular"/>
          <w:b/>
          <w:bCs/>
          <w:sz w:val="28"/>
          <w:szCs w:val="28"/>
        </w:rPr>
        <w:t>融合课程）</w:t>
      </w:r>
    </w:p>
    <w:p w14:paraId="472D9D6D"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 xml:space="preserve">71516104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课程性质：</w:t>
      </w:r>
      <w:r>
        <w:rPr>
          <w:rFonts w:ascii="Times New Roman Regular" w:eastAsia="仿宋" w:hAnsi="Times New Roman Regular" w:cs="Times New Roman Regular" w:hint="eastAsia"/>
          <w:b/>
          <w:sz w:val="28"/>
          <w:szCs w:val="28"/>
        </w:rPr>
        <w:t>选</w:t>
      </w:r>
      <w:r>
        <w:rPr>
          <w:rFonts w:ascii="Times New Roman Regular" w:eastAsia="仿宋" w:hAnsi="Times New Roman Regular" w:cs="Times New Roman Regular"/>
          <w:b/>
          <w:sz w:val="28"/>
          <w:szCs w:val="28"/>
        </w:rPr>
        <w:t>修</w:t>
      </w:r>
    </w:p>
    <w:p w14:paraId="3BFD361D"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b/>
          <w:sz w:val="28"/>
          <w:szCs w:val="28"/>
        </w:rPr>
        <w:t xml:space="preserve">48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7C11D65D"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本课程深度融合财务岗位需求与会计实务技能大赛标准，旨在培养具备大数据财务分析能力的专业人才。通过系统学习，学生将不仅掌握数据分析的基本知识和技能，还能熟练运用信息化工具，包括</w:t>
      </w:r>
      <w:r>
        <w:rPr>
          <w:rFonts w:ascii="Times New Roman Regular" w:eastAsia="仿宋" w:hAnsi="Times New Roman Regular" w:cs="Times New Roman Regular"/>
          <w:kern w:val="2"/>
          <w:sz w:val="28"/>
          <w:szCs w:val="28"/>
        </w:rPr>
        <w:t>Power BI</w:t>
      </w:r>
      <w:r>
        <w:rPr>
          <w:rFonts w:ascii="Times New Roman Regular" w:eastAsia="仿宋" w:hAnsi="Times New Roman Regular" w:cs="Times New Roman Regular"/>
          <w:kern w:val="2"/>
          <w:sz w:val="28"/>
          <w:szCs w:val="28"/>
        </w:rPr>
        <w:t>等前沿技术，实现理论与实践的无缝对接。课程特别注重提升学生在大数据分析软件应用中的故障排查与异常问题解决能力，确保学生能够在复杂多变的财务环境中游刃有余。本课程通过一系列实际操作项目，紧密围绕财务岗位的实际需求，结合会计实务技能大赛的考核标准，引导学生综合运用所学知识，完成从数据收集、处理、分析到报告撰写的全过程。</w:t>
      </w:r>
    </w:p>
    <w:p w14:paraId="5359BA3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hint="eastAsia"/>
          <w:kern w:val="2"/>
          <w:sz w:val="28"/>
          <w:szCs w:val="28"/>
        </w:rPr>
        <w:t>(1)</w:t>
      </w:r>
      <w:r>
        <w:rPr>
          <w:rFonts w:ascii="Times New Roman Regular" w:eastAsia="仿宋" w:hAnsi="Times New Roman Regular" w:cs="Times New Roman Regular"/>
          <w:kern w:val="2"/>
          <w:sz w:val="28"/>
          <w:szCs w:val="28"/>
        </w:rPr>
        <w:t>数据收集与处理</w:t>
      </w:r>
      <w:r>
        <w:rPr>
          <w:rFonts w:ascii="Times New Roman Regular" w:eastAsia="仿宋" w:hAnsi="Times New Roman Regular" w:cs="Times New Roman Regular" w:hint="eastAsia"/>
          <w:kern w:val="2"/>
          <w:sz w:val="28"/>
          <w:szCs w:val="28"/>
        </w:rPr>
        <w:t>：利用</w:t>
      </w:r>
      <w:r>
        <w:rPr>
          <w:rFonts w:ascii="Times New Roman Regular" w:eastAsia="仿宋" w:hAnsi="Times New Roman Regular" w:cs="Times New Roman Regular" w:hint="eastAsia"/>
          <w:kern w:val="2"/>
          <w:sz w:val="28"/>
          <w:szCs w:val="28"/>
        </w:rPr>
        <w:t>Excel</w:t>
      </w:r>
      <w:r>
        <w:rPr>
          <w:rFonts w:ascii="Times New Roman Regular" w:eastAsia="仿宋" w:hAnsi="Times New Roman Regular" w:cs="Times New Roman Regular" w:hint="eastAsia"/>
          <w:kern w:val="2"/>
          <w:sz w:val="28"/>
          <w:szCs w:val="28"/>
        </w:rPr>
        <w:t>和</w:t>
      </w:r>
      <w:r>
        <w:rPr>
          <w:rFonts w:ascii="Times New Roman Regular" w:eastAsia="仿宋" w:hAnsi="Times New Roman Regular" w:cs="Times New Roman Regular" w:hint="eastAsia"/>
          <w:kern w:val="2"/>
          <w:sz w:val="28"/>
          <w:szCs w:val="28"/>
        </w:rPr>
        <w:t>Power BI</w:t>
      </w:r>
      <w:r>
        <w:rPr>
          <w:rFonts w:ascii="Times New Roman Regular" w:eastAsia="仿宋" w:hAnsi="Times New Roman Regular" w:cs="Times New Roman Regular" w:hint="eastAsia"/>
          <w:kern w:val="2"/>
          <w:sz w:val="28"/>
          <w:szCs w:val="28"/>
        </w:rPr>
        <w:t>从多种数据源收集并处理财务数据。</w:t>
      </w:r>
      <w:r>
        <w:rPr>
          <w:rFonts w:ascii="Times New Roman Regular" w:eastAsia="仿宋" w:hAnsi="Times New Roman Regular" w:cs="Times New Roman Regular" w:hint="eastAsia"/>
          <w:kern w:val="2"/>
          <w:sz w:val="28"/>
          <w:szCs w:val="28"/>
        </w:rPr>
        <w:t>(2)</w:t>
      </w:r>
      <w:r>
        <w:rPr>
          <w:rFonts w:ascii="Times New Roman Regular" w:eastAsia="仿宋" w:hAnsi="Times New Roman Regular" w:cs="Times New Roman Regular"/>
          <w:kern w:val="2"/>
          <w:sz w:val="28"/>
          <w:szCs w:val="28"/>
        </w:rPr>
        <w:t>数据分析与可视化</w:t>
      </w:r>
      <w:r>
        <w:rPr>
          <w:rFonts w:ascii="Times New Roman Regular" w:eastAsia="仿宋" w:hAnsi="Times New Roman Regular" w:cs="Times New Roman Regular" w:hint="eastAsia"/>
          <w:kern w:val="2"/>
          <w:sz w:val="28"/>
          <w:szCs w:val="28"/>
        </w:rPr>
        <w:t>：运用</w:t>
      </w:r>
      <w:r>
        <w:rPr>
          <w:rFonts w:ascii="Times New Roman Regular" w:eastAsia="仿宋" w:hAnsi="Times New Roman Regular" w:cs="Times New Roman Regular" w:hint="eastAsia"/>
          <w:kern w:val="2"/>
          <w:sz w:val="28"/>
          <w:szCs w:val="28"/>
        </w:rPr>
        <w:t>Power BI</w:t>
      </w:r>
      <w:r>
        <w:rPr>
          <w:rFonts w:ascii="Times New Roman Regular" w:eastAsia="仿宋" w:hAnsi="Times New Roman Regular" w:cs="Times New Roman Regular" w:hint="eastAsia"/>
          <w:kern w:val="2"/>
          <w:sz w:val="28"/>
          <w:szCs w:val="28"/>
        </w:rPr>
        <w:t>创建交互式报表和仪表板，实现数据可视化分析。</w:t>
      </w:r>
      <w:r>
        <w:rPr>
          <w:rFonts w:ascii="Times New Roman Regular" w:eastAsia="仿宋" w:hAnsi="Times New Roman Regular" w:cs="Times New Roman Regular" w:hint="eastAsia"/>
          <w:kern w:val="2"/>
          <w:sz w:val="28"/>
          <w:szCs w:val="28"/>
        </w:rPr>
        <w:t>(3)</w:t>
      </w:r>
      <w:r>
        <w:rPr>
          <w:rFonts w:ascii="Times New Roman Regular" w:eastAsia="仿宋" w:hAnsi="Times New Roman Regular" w:cs="Times New Roman Regular"/>
          <w:kern w:val="2"/>
          <w:sz w:val="28"/>
          <w:szCs w:val="28"/>
        </w:rPr>
        <w:t>财务系统操作实践</w:t>
      </w:r>
      <w:r>
        <w:rPr>
          <w:rFonts w:ascii="Times New Roman Regular" w:eastAsia="仿宋" w:hAnsi="Times New Roman Regular" w:cs="Times New Roman Regular" w:hint="eastAsia"/>
          <w:kern w:val="2"/>
          <w:sz w:val="28"/>
          <w:szCs w:val="28"/>
        </w:rPr>
        <w:t>：模拟真实财务环境，完成总账核算、工资与固定资产管理的系统操作。</w:t>
      </w:r>
      <w:r>
        <w:rPr>
          <w:rFonts w:ascii="Times New Roman Regular" w:eastAsia="仿宋" w:hAnsi="Times New Roman Regular" w:cs="Times New Roman Regular" w:hint="eastAsia"/>
          <w:kern w:val="2"/>
          <w:sz w:val="28"/>
          <w:szCs w:val="28"/>
        </w:rPr>
        <w:t>(4)</w:t>
      </w:r>
      <w:r>
        <w:rPr>
          <w:rFonts w:ascii="Times New Roman Regular" w:eastAsia="仿宋" w:hAnsi="Times New Roman Regular" w:cs="Times New Roman Regular"/>
          <w:kern w:val="2"/>
          <w:sz w:val="28"/>
          <w:szCs w:val="28"/>
        </w:rPr>
        <w:t>财务报表编制与分析</w:t>
      </w:r>
      <w:r>
        <w:rPr>
          <w:rFonts w:ascii="Times New Roman Regular" w:eastAsia="仿宋" w:hAnsi="Times New Roman Regular" w:cs="Times New Roman Regular" w:hint="eastAsia"/>
          <w:kern w:val="2"/>
          <w:sz w:val="28"/>
          <w:szCs w:val="28"/>
        </w:rPr>
        <w:t>：结合财务数据，编制财务报表并进行深度解读与分析。</w:t>
      </w:r>
    </w:p>
    <w:p w14:paraId="34491F81"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通过项目教学、任务驱动、情景模拟、翻转课堂等现代教学方法，使学生掌握总账核算系统等课程重点操作内容。教学方法注重以学生</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为主体，注重教师的教和学生的学的统一，教学过程注重师生交往、积极互动、共同发展。</w:t>
      </w:r>
      <w:r>
        <w:rPr>
          <w:rFonts w:ascii="Times New Roman Regular" w:eastAsia="仿宋" w:hAnsi="Times New Roman Regular" w:cs="Times New Roman Regular"/>
          <w:kern w:val="0"/>
          <w:sz w:val="28"/>
          <w:szCs w:val="28"/>
          <w:lang w:bidi="ar"/>
        </w:rPr>
        <w:t xml:space="preserve"> </w:t>
      </w:r>
    </w:p>
    <w:p w14:paraId="744A5DB2"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企业财务会计、财务管理</w:t>
      </w:r>
    </w:p>
    <w:p w14:paraId="63F95A97"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专业综合实践</w:t>
      </w:r>
    </w:p>
    <w:p w14:paraId="70154678" w14:textId="77777777" w:rsidR="00270578" w:rsidRDefault="00000000">
      <w:pPr>
        <w:spacing w:line="480" w:lineRule="exac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sz w:val="28"/>
          <w:szCs w:val="28"/>
        </w:rPr>
        <w:t>6.</w:t>
      </w:r>
      <w:r>
        <w:rPr>
          <w:rFonts w:ascii="Times New Roman Regular" w:eastAsia="仿宋" w:hAnsi="Times New Roman Regular" w:cs="Times New Roman Regular"/>
          <w:b/>
          <w:bCs/>
          <w:sz w:val="28"/>
          <w:szCs w:val="28"/>
        </w:rPr>
        <w:t>企业内部控制</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b/>
          <w:bCs/>
          <w:sz w:val="28"/>
          <w:szCs w:val="28"/>
        </w:rPr>
        <w:t>（专创</w:t>
      </w:r>
      <w:r>
        <w:rPr>
          <w:rFonts w:ascii="Times New Roman Regular" w:eastAsia="仿宋" w:hAnsi="Times New Roman Regular" w:cs="Times New Roman Regular" w:hint="eastAsia"/>
          <w:b/>
          <w:bCs/>
          <w:sz w:val="28"/>
          <w:szCs w:val="28"/>
        </w:rPr>
        <w:t>、德育</w:t>
      </w:r>
      <w:r>
        <w:rPr>
          <w:rFonts w:ascii="Times New Roman Regular" w:eastAsia="仿宋" w:hAnsi="Times New Roman Regular" w:cs="Times New Roman Regular"/>
          <w:b/>
          <w:bCs/>
          <w:sz w:val="28"/>
          <w:szCs w:val="28"/>
        </w:rPr>
        <w:t>融合课程）</w:t>
      </w:r>
    </w:p>
    <w:p w14:paraId="7B3D4DD8"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hint="eastAsia"/>
          <w:b/>
          <w:sz w:val="28"/>
          <w:szCs w:val="28"/>
        </w:rPr>
        <w:t>71516124</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课程性质：选修</w:t>
      </w:r>
    </w:p>
    <w:p w14:paraId="79E05904"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40</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hint="eastAsia"/>
          <w:b/>
          <w:sz w:val="28"/>
          <w:szCs w:val="28"/>
        </w:rPr>
        <w:t>2.5</w:t>
      </w:r>
    </w:p>
    <w:p w14:paraId="2EC3F0E8"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kern w:val="0"/>
          <w:sz w:val="28"/>
          <w:szCs w:val="28"/>
          <w:lang w:bidi="ar"/>
        </w:rPr>
        <w:lastRenderedPageBreak/>
        <w:t>课程目标：</w:t>
      </w:r>
      <w:r>
        <w:rPr>
          <w:rFonts w:ascii="Times New Roman Regular" w:eastAsia="仿宋" w:hAnsi="Times New Roman Regular" w:cs="Times New Roman Regular"/>
          <w:kern w:val="0"/>
          <w:sz w:val="28"/>
          <w:szCs w:val="28"/>
          <w:lang w:bidi="ar"/>
        </w:rPr>
        <w:t>本课程旨在培养学生在企业运营和管理中识别和评估风险、制定和执行内部控制措施的能力。</w:t>
      </w:r>
      <w:r>
        <w:rPr>
          <w:rFonts w:ascii="Times New Roman Regular" w:eastAsia="仿宋" w:hAnsi="Times New Roman Regular" w:cs="Times New Roman Regular" w:hint="eastAsia"/>
          <w:kern w:val="0"/>
          <w:sz w:val="28"/>
          <w:szCs w:val="28"/>
          <w:lang w:bidi="ar"/>
        </w:rPr>
        <w:t>通过本课程的学习，使学生</w:t>
      </w:r>
      <w:r>
        <w:rPr>
          <w:rFonts w:ascii="Times New Roman Regular" w:eastAsia="仿宋" w:hAnsi="Times New Roman Regular" w:cs="Times New Roman Regular"/>
          <w:kern w:val="0"/>
          <w:sz w:val="28"/>
          <w:szCs w:val="28"/>
          <w:lang w:bidi="ar"/>
        </w:rPr>
        <w:t>掌握企业内部控制的设计、执行、评价与改进技能，培养学生的风险管理意识、内部控制思维和职业素养，帮助</w:t>
      </w:r>
      <w:r>
        <w:rPr>
          <w:rFonts w:ascii="Times New Roman Regular" w:eastAsia="仿宋" w:hAnsi="Times New Roman Regular" w:cs="Times New Roman Regular" w:hint="eastAsia"/>
          <w:kern w:val="0"/>
          <w:sz w:val="28"/>
          <w:szCs w:val="28"/>
          <w:lang w:bidi="ar"/>
        </w:rPr>
        <w:t>学生</w:t>
      </w:r>
      <w:r>
        <w:rPr>
          <w:rFonts w:ascii="Times New Roman Regular" w:eastAsia="仿宋" w:hAnsi="Times New Roman Regular" w:cs="Times New Roman Regular"/>
          <w:kern w:val="0"/>
          <w:sz w:val="28"/>
          <w:szCs w:val="28"/>
          <w:lang w:bidi="ar"/>
        </w:rPr>
        <w:t>理解企业运营的内在机制</w:t>
      </w:r>
      <w:r>
        <w:rPr>
          <w:rFonts w:ascii="Times New Roman Regular" w:eastAsia="仿宋" w:hAnsi="Times New Roman Regular" w:cs="Times New Roman Regular" w:hint="eastAsia"/>
          <w:kern w:val="0"/>
          <w:sz w:val="28"/>
          <w:szCs w:val="28"/>
          <w:lang w:bidi="ar"/>
        </w:rPr>
        <w:t>，学习</w:t>
      </w:r>
      <w:r>
        <w:rPr>
          <w:rFonts w:ascii="Times New Roman Regular" w:eastAsia="仿宋" w:hAnsi="Times New Roman Regular" w:cs="Times New Roman Regular"/>
          <w:kern w:val="0"/>
          <w:sz w:val="28"/>
          <w:szCs w:val="28"/>
          <w:lang w:bidi="ar"/>
        </w:rPr>
        <w:t>运用内部控制工具和方法来识别、评估和控制风险。</w:t>
      </w:r>
    </w:p>
    <w:p w14:paraId="2DFDB0E6"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sz w:val="28"/>
          <w:szCs w:val="28"/>
          <w:lang w:bidi="ar"/>
        </w:rPr>
        <w:t>主要内容：</w:t>
      </w:r>
      <w:r>
        <w:rPr>
          <w:rFonts w:ascii="Times New Roman Regular" w:eastAsia="仿宋" w:hAnsi="Times New Roman Regular" w:cs="Times New Roman Regular"/>
          <w:sz w:val="28"/>
          <w:szCs w:val="28"/>
          <w:lang w:bidi="ar"/>
        </w:rPr>
        <w:t>(1)</w:t>
      </w:r>
      <w:r>
        <w:rPr>
          <w:rFonts w:ascii="Times New Roman Regular" w:eastAsia="仿宋" w:hAnsi="Times New Roman Regular" w:cs="Times New Roman Regular"/>
          <w:sz w:val="28"/>
          <w:szCs w:val="28"/>
          <w:lang w:bidi="ar"/>
        </w:rPr>
        <w:t>企业内部控制概述内部控制环境：企业治理结构、组织结构与权责分配、企业文化、员工道德与胜任能力、内部审计与风险管理机制</w:t>
      </w:r>
      <w:r>
        <w:rPr>
          <w:rFonts w:ascii="Times New Roman Regular" w:eastAsia="仿宋" w:hAnsi="Times New Roman Regular" w:cs="Times New Roman Regular"/>
          <w:sz w:val="28"/>
          <w:szCs w:val="28"/>
          <w:lang w:bidi="ar"/>
        </w:rPr>
        <w:t>(2)</w:t>
      </w:r>
      <w:r>
        <w:rPr>
          <w:rFonts w:ascii="Times New Roman Regular" w:eastAsia="仿宋" w:hAnsi="Times New Roman Regular" w:cs="Times New Roman Regular"/>
          <w:sz w:val="28"/>
          <w:szCs w:val="28"/>
          <w:lang w:bidi="ar"/>
        </w:rPr>
        <w:t>内部控制活动：资金活动控制、采购业务控制、销售业务控制、资产管理控制</w:t>
      </w:r>
      <w:r>
        <w:rPr>
          <w:rFonts w:ascii="Times New Roman Regular" w:eastAsia="仿宋" w:hAnsi="Times New Roman Regular" w:cs="Times New Roman Regular"/>
          <w:sz w:val="28"/>
          <w:szCs w:val="28"/>
          <w:lang w:bidi="ar"/>
        </w:rPr>
        <w:t>(3)</w:t>
      </w:r>
      <w:r>
        <w:rPr>
          <w:rFonts w:ascii="Times New Roman Regular" w:eastAsia="仿宋" w:hAnsi="Times New Roman Regular" w:cs="Times New Roman Regular"/>
          <w:sz w:val="28"/>
          <w:szCs w:val="28"/>
          <w:lang w:bidi="ar"/>
        </w:rPr>
        <w:t>内部控制手段</w:t>
      </w:r>
      <w:r>
        <w:rPr>
          <w:rFonts w:ascii="Times New Roman Regular" w:eastAsia="仿宋" w:hAnsi="Times New Roman Regular" w:cs="Times New Roman Regular"/>
          <w:sz w:val="28"/>
          <w:szCs w:val="28"/>
          <w:lang w:bidi="ar"/>
        </w:rPr>
        <w:t>(4)</w:t>
      </w:r>
      <w:r>
        <w:rPr>
          <w:rFonts w:ascii="Times New Roman Regular" w:eastAsia="仿宋" w:hAnsi="Times New Roman Regular" w:cs="Times New Roman Regular"/>
          <w:sz w:val="28"/>
          <w:szCs w:val="28"/>
          <w:lang w:bidi="ar"/>
        </w:rPr>
        <w:t>内部控制自我评价与审计</w:t>
      </w:r>
      <w:r>
        <w:rPr>
          <w:rFonts w:ascii="Times New Roman Regular" w:eastAsia="仿宋" w:hAnsi="Times New Roman Regular" w:cs="Times New Roman Regular"/>
          <w:sz w:val="28"/>
          <w:szCs w:val="28"/>
          <w:lang w:bidi="ar"/>
        </w:rPr>
        <w:t>(5)</w:t>
      </w:r>
      <w:r>
        <w:rPr>
          <w:rFonts w:ascii="Times New Roman Regular" w:eastAsia="仿宋" w:hAnsi="Times New Roman Regular" w:cs="Times New Roman Regular"/>
          <w:sz w:val="28"/>
          <w:szCs w:val="28"/>
          <w:lang w:bidi="ar"/>
        </w:rPr>
        <w:t>企业内部控制案例分析。</w:t>
      </w:r>
    </w:p>
    <w:p w14:paraId="78783F5E"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sz w:val="28"/>
          <w:szCs w:val="28"/>
          <w:lang w:bidi="ar"/>
        </w:rPr>
        <w:t>教学要求：</w:t>
      </w:r>
      <w:r>
        <w:rPr>
          <w:rFonts w:ascii="Times New Roman Regular" w:eastAsia="仿宋" w:hAnsi="Times New Roman Regular" w:cs="Times New Roman Regular"/>
          <w:sz w:val="28"/>
          <w:szCs w:val="28"/>
          <w:lang w:bidi="ar"/>
        </w:rPr>
        <w:t>理论教学与实践操作相结合，注重培养学生的实际操作能力和问题解决能力。采用案例教学、项目驱动、角色扮演等教学方法，提高学生的学习兴趣和参与度。鼓励学生参与企业内部控制设计、评价与改进等实践活动，积累实际操作经验。定期进行课程考核，包括平时成绩、案例分析报告、项目作业、期末考试等，全面评估学生的学习成果。</w:t>
      </w:r>
    </w:p>
    <w:p w14:paraId="3823F4DB"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管理学基础</w:t>
      </w:r>
    </w:p>
    <w:p w14:paraId="56754B33"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专业综合实践</w:t>
      </w:r>
    </w:p>
    <w:p w14:paraId="6CD2D4F7" w14:textId="77777777" w:rsidR="00270578" w:rsidRDefault="00000000">
      <w:pPr>
        <w:widowControl/>
        <w:spacing w:line="480" w:lineRule="exact"/>
        <w:jc w:val="left"/>
        <w:rPr>
          <w:rFonts w:ascii="Times New Roman Regular" w:hAnsi="Times New Roman Regular" w:cs="Times New Roman Regular"/>
        </w:rPr>
      </w:pPr>
      <w:r>
        <w:rPr>
          <w:rFonts w:ascii="Times New Roman Regular" w:eastAsia="仿宋" w:hAnsi="Times New Roman Regular" w:cs="Times New Roman Regular" w:hint="eastAsia"/>
          <w:b/>
          <w:bCs/>
          <w:sz w:val="28"/>
          <w:szCs w:val="28"/>
        </w:rPr>
        <w:t>7.</w:t>
      </w:r>
      <w:r>
        <w:rPr>
          <w:rFonts w:ascii="Times New Roman Regular" w:eastAsia="仿宋" w:hAnsi="Times New Roman Regular" w:cs="Times New Roman Regular"/>
          <w:b/>
          <w:bCs/>
          <w:sz w:val="28"/>
          <w:szCs w:val="28"/>
        </w:rPr>
        <w:t>财务大数据分析</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（岗课、赛课、专创</w:t>
      </w:r>
      <w:r>
        <w:rPr>
          <w:rFonts w:ascii="Times New Roman Regular" w:eastAsia="仿宋" w:hAnsi="Times New Roman Regular" w:cs="Times New Roman Regular" w:hint="eastAsia"/>
          <w:b/>
          <w:bCs/>
          <w:kern w:val="0"/>
          <w:sz w:val="28"/>
          <w:szCs w:val="28"/>
          <w:lang w:bidi="ar"/>
        </w:rPr>
        <w:t>、人工智能</w:t>
      </w:r>
      <w:r>
        <w:rPr>
          <w:rFonts w:ascii="Times New Roman Regular" w:eastAsia="仿宋" w:hAnsi="Times New Roman Regular" w:cs="Times New Roman Regular"/>
          <w:b/>
          <w:bCs/>
          <w:kern w:val="0"/>
          <w:sz w:val="28"/>
          <w:szCs w:val="28"/>
          <w:lang w:bidi="ar"/>
        </w:rPr>
        <w:t>融合课程）</w:t>
      </w:r>
    </w:p>
    <w:p w14:paraId="6F41081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课程代码：</w:t>
      </w:r>
      <w:r>
        <w:rPr>
          <w:rFonts w:ascii="Times New Roman Regular" w:eastAsia="仿宋" w:hAnsi="Times New Roman Regular" w:cs="Times New Roman Regular"/>
          <w:b/>
          <w:bCs/>
          <w:kern w:val="2"/>
          <w:sz w:val="28"/>
          <w:szCs w:val="28"/>
        </w:rPr>
        <w:t xml:space="preserve">71516110        </w:t>
      </w:r>
      <w:r>
        <w:rPr>
          <w:rFonts w:ascii="Times New Roman Regular" w:eastAsia="仿宋" w:hAnsi="Times New Roman Regular" w:cs="Times New Roman Regular"/>
          <w:b/>
          <w:bCs/>
          <w:kern w:val="2"/>
          <w:sz w:val="28"/>
          <w:szCs w:val="28"/>
        </w:rPr>
        <w:t>课程性质：</w:t>
      </w:r>
      <w:r>
        <w:rPr>
          <w:rFonts w:ascii="Times New Roman Regular" w:eastAsia="仿宋" w:hAnsi="Times New Roman Regular" w:cs="Times New Roman Regular" w:hint="eastAsia"/>
          <w:b/>
          <w:bCs/>
          <w:kern w:val="2"/>
          <w:sz w:val="28"/>
          <w:szCs w:val="28"/>
        </w:rPr>
        <w:t>选</w:t>
      </w:r>
      <w:r>
        <w:rPr>
          <w:rFonts w:ascii="Times New Roman Regular" w:eastAsia="仿宋" w:hAnsi="Times New Roman Regular" w:cs="Times New Roman Regular"/>
          <w:b/>
          <w:bCs/>
          <w:kern w:val="2"/>
          <w:sz w:val="28"/>
          <w:szCs w:val="28"/>
        </w:rPr>
        <w:t>修</w:t>
      </w:r>
      <w:r>
        <w:rPr>
          <w:rFonts w:ascii="Times New Roman Regular" w:eastAsia="仿宋" w:hAnsi="Times New Roman Regular" w:cs="Times New Roman Regular"/>
          <w:b/>
          <w:bCs/>
          <w:kern w:val="2"/>
          <w:sz w:val="28"/>
          <w:szCs w:val="28"/>
        </w:rPr>
        <w:t xml:space="preserve"> </w:t>
      </w:r>
    </w:p>
    <w:p w14:paraId="2CDFED5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课程学时：</w:t>
      </w:r>
      <w:r>
        <w:rPr>
          <w:rFonts w:ascii="Times New Roman Regular" w:eastAsia="仿宋" w:hAnsi="Times New Roman Regular" w:cs="Times New Roman Regular"/>
          <w:b/>
          <w:bCs/>
          <w:kern w:val="2"/>
          <w:sz w:val="28"/>
          <w:szCs w:val="28"/>
        </w:rPr>
        <w:t xml:space="preserve">48              </w:t>
      </w:r>
      <w:r>
        <w:rPr>
          <w:rFonts w:ascii="Times New Roman Regular" w:eastAsia="仿宋" w:hAnsi="Times New Roman Regular" w:cs="Times New Roman Regular"/>
          <w:b/>
          <w:bCs/>
          <w:kern w:val="2"/>
          <w:sz w:val="28"/>
          <w:szCs w:val="28"/>
        </w:rPr>
        <w:t>课程学分：</w:t>
      </w:r>
      <w:r>
        <w:rPr>
          <w:rFonts w:ascii="Times New Roman Regular" w:eastAsia="仿宋" w:hAnsi="Times New Roman Regular" w:cs="Times New Roman Regular"/>
          <w:b/>
          <w:bCs/>
          <w:kern w:val="2"/>
          <w:sz w:val="28"/>
          <w:szCs w:val="28"/>
        </w:rPr>
        <w:t xml:space="preserve">3 </w:t>
      </w:r>
    </w:p>
    <w:p w14:paraId="259FEE41"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致力于构建一个集岗课实践、赛课竞技与专创教育于一体的综合学习平台，旨在通过深度融合的课程体系，全面培养学生的财务大数据分析能力、实战应用技能及创新创业思维。学生将通过系统学习与实践，不仅掌握扎实的专业知识，还能灵活应用于职场岗位，同时在竞赛中锻炼团队协作与问题解决能力，并融合创新思维与创业精神，为未来的职业发展与创新实践奠定坚实基础。</w:t>
      </w:r>
    </w:p>
    <w:p w14:paraId="0384057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资产负债表分析、利润表分析、现金流量表分析、偿债能力、营运能力、盈利能力、发展能力指标分析、综合分析。</w:t>
      </w:r>
      <w:r>
        <w:rPr>
          <w:rFonts w:ascii="Times New Roman Regular" w:eastAsia="仿宋" w:hAnsi="Times New Roman Regular" w:cs="Times New Roman Regular"/>
          <w:kern w:val="2"/>
          <w:sz w:val="28"/>
          <w:szCs w:val="28"/>
        </w:rPr>
        <w:t xml:space="preserve"> </w:t>
      </w:r>
    </w:p>
    <w:p w14:paraId="7AD15AA6" w14:textId="77777777" w:rsidR="00270578" w:rsidRDefault="00000000">
      <w:pPr>
        <w:pStyle w:val="a8"/>
        <w:spacing w:before="0" w:beforeAutospacing="0" w:after="0" w:afterAutospacing="0" w:line="480" w:lineRule="exact"/>
        <w:ind w:firstLineChars="200" w:firstLine="571"/>
        <w:rPr>
          <w:rFonts w:ascii="Times New Roman Regular" w:hAnsi="Times New Roman Regular" w:cs="Times New Roman Regular"/>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通过学习本课程使学生了解财务报表分析的基本流程和基本方</w:t>
      </w:r>
      <w:r>
        <w:rPr>
          <w:rFonts w:ascii="Times New Roman Regular" w:eastAsia="仿宋" w:hAnsi="Times New Roman Regular" w:cs="Times New Roman Regular"/>
          <w:sz w:val="28"/>
          <w:szCs w:val="28"/>
          <w:lang w:bidi="ar"/>
        </w:rPr>
        <w:t>法，结合案例系统讲解各项财务指标的含义、计算及分析方法，运用杜邦</w:t>
      </w:r>
      <w:r>
        <w:rPr>
          <w:rFonts w:ascii="Times New Roman Regular" w:eastAsia="仿宋" w:hAnsi="Times New Roman Regular" w:cs="Times New Roman Regular"/>
          <w:sz w:val="28"/>
          <w:szCs w:val="28"/>
          <w:lang w:bidi="ar"/>
        </w:rPr>
        <w:lastRenderedPageBreak/>
        <w:t>分析体系对具体的企业案例资料进行学习分析。培养学生服务单位、诚信为本、</w:t>
      </w:r>
      <w:r>
        <w:rPr>
          <w:rFonts w:ascii="Times New Roman Regular" w:eastAsia="仿宋" w:hAnsi="Times New Roman Regular" w:cs="Times New Roman Regular"/>
          <w:sz w:val="28"/>
          <w:szCs w:val="28"/>
          <w:lang w:bidi="ar"/>
        </w:rPr>
        <w:t xml:space="preserve"> </w:t>
      </w:r>
      <w:r>
        <w:rPr>
          <w:rFonts w:ascii="Times New Roman Regular" w:eastAsia="仿宋" w:hAnsi="Times New Roman Regular" w:cs="Times New Roman Regular"/>
          <w:sz w:val="28"/>
          <w:szCs w:val="28"/>
          <w:lang w:bidi="ar"/>
        </w:rPr>
        <w:t>操守为重、坚持准则、不做假账的会计人员职业道德。</w:t>
      </w:r>
      <w:r>
        <w:rPr>
          <w:rFonts w:ascii="Times New Roman Regular" w:eastAsia="仿宋" w:hAnsi="Times New Roman Regular" w:cs="Times New Roman Regular"/>
          <w:sz w:val="28"/>
          <w:szCs w:val="28"/>
          <w:lang w:bidi="ar"/>
        </w:rPr>
        <w:t xml:space="preserve"> </w:t>
      </w:r>
    </w:p>
    <w:p w14:paraId="4C8F7EA7"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企业财务会计、大数据技术在财务中的应用</w:t>
      </w:r>
    </w:p>
    <w:p w14:paraId="37FA992C"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sz w:val="28"/>
          <w:szCs w:val="28"/>
        </w:rPr>
        <w:t>专业综合实践</w:t>
      </w:r>
    </w:p>
    <w:p w14:paraId="23D2F1EC" w14:textId="77777777" w:rsidR="00270578" w:rsidRDefault="00000000">
      <w:pPr>
        <w:spacing w:line="480" w:lineRule="exact"/>
        <w:rPr>
          <w:rFonts w:ascii="Times New Roman Regular" w:eastAsia="仿宋" w:hAnsi="Times New Roman Regular" w:cs="Times New Roman Regular"/>
          <w:b/>
          <w:sz w:val="28"/>
          <w:szCs w:val="28"/>
        </w:rPr>
      </w:pPr>
      <w:r>
        <w:rPr>
          <w:rFonts w:ascii="Times New Roman Regular" w:eastAsia="仿宋" w:hAnsi="Times New Roman Regular" w:cs="Times New Roman Regular" w:hint="eastAsia"/>
          <w:b/>
          <w:bCs/>
          <w:sz w:val="28"/>
          <w:szCs w:val="28"/>
        </w:rPr>
        <w:t>8.</w:t>
      </w:r>
      <w:r>
        <w:rPr>
          <w:rFonts w:ascii="Times New Roman Regular" w:eastAsia="仿宋" w:hAnsi="Times New Roman Regular" w:cs="Times New Roman Regular"/>
          <w:b/>
          <w:sz w:val="28"/>
          <w:szCs w:val="28"/>
        </w:rPr>
        <w:t>管理会计实务</w:t>
      </w:r>
      <w:r>
        <w:rPr>
          <w:rFonts w:ascii="Times New Roman Regular" w:eastAsia="仿宋" w:hAnsi="Times New Roman Regular" w:cs="Times New Roman Regular"/>
          <w:b/>
          <w:sz w:val="28"/>
          <w:szCs w:val="28"/>
        </w:rPr>
        <w:t>★</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sz w:val="28"/>
          <w:szCs w:val="28"/>
        </w:rPr>
        <w:t>（赛课融合课程）</w:t>
      </w:r>
    </w:p>
    <w:p w14:paraId="6E97A267"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 xml:space="preserve">71516107        </w:t>
      </w:r>
      <w:r>
        <w:rPr>
          <w:rFonts w:ascii="Times New Roman Regular" w:eastAsia="仿宋" w:hAnsi="Times New Roman Regular" w:cs="Times New Roman Regular"/>
          <w:b/>
          <w:sz w:val="28"/>
          <w:szCs w:val="28"/>
        </w:rPr>
        <w:t>课程性质：必修</w:t>
      </w:r>
    </w:p>
    <w:p w14:paraId="4A3E480C"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b/>
          <w:sz w:val="28"/>
          <w:szCs w:val="28"/>
        </w:rPr>
        <w:t xml:space="preserve">48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525ECD26"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课程目标：</w:t>
      </w:r>
      <w:r>
        <w:rPr>
          <w:rFonts w:ascii="Times New Roman Regular" w:eastAsia="仿宋" w:hAnsi="Times New Roman Regular" w:cs="Times New Roman Regular" w:hint="eastAsia"/>
          <w:kern w:val="0"/>
          <w:sz w:val="28"/>
          <w:szCs w:val="28"/>
          <w:lang w:bidi="ar"/>
        </w:rPr>
        <w:t>本课程旨在培养适应企业会计高端人才岗位需求的管理会计人才，同时也提升会计技能大赛选手的综合性管理思维。通过本课程的学习可以帮助学生：</w:t>
      </w:r>
      <w:r>
        <w:rPr>
          <w:rFonts w:ascii="Times New Roman Regular" w:eastAsia="仿宋" w:hAnsi="Times New Roman Regular" w:cs="Times New Roman Regular"/>
          <w:kern w:val="0"/>
          <w:sz w:val="28"/>
          <w:szCs w:val="28"/>
          <w:lang w:bidi="ar"/>
        </w:rPr>
        <w:t xml:space="preserve"> (1)</w:t>
      </w:r>
      <w:r>
        <w:rPr>
          <w:rFonts w:ascii="Times New Roman Regular" w:eastAsia="仿宋" w:hAnsi="Times New Roman Regular" w:cs="Times New Roman Regular"/>
          <w:kern w:val="0"/>
          <w:sz w:val="28"/>
          <w:szCs w:val="28"/>
          <w:lang w:bidi="ar"/>
        </w:rPr>
        <w:t>了解现代管理会计学在会计学科体系中的地位和作用；</w:t>
      </w:r>
      <w:r>
        <w:rPr>
          <w:rFonts w:ascii="Times New Roman Regular" w:eastAsia="仿宋" w:hAnsi="Times New Roman Regular" w:cs="Times New Roman Regular"/>
          <w:kern w:val="0"/>
          <w:sz w:val="28"/>
          <w:szCs w:val="28"/>
          <w:lang w:bidi="ar"/>
        </w:rPr>
        <w:t xml:space="preserve"> (2)</w:t>
      </w:r>
      <w:r>
        <w:rPr>
          <w:rFonts w:ascii="Times New Roman Regular" w:eastAsia="仿宋" w:hAnsi="Times New Roman Regular" w:cs="Times New Roman Regular"/>
          <w:kern w:val="0"/>
          <w:sz w:val="28"/>
          <w:szCs w:val="28"/>
          <w:lang w:bidi="ar"/>
        </w:rPr>
        <w:t>掌握管理会计的基本理论和基本知识；</w:t>
      </w:r>
      <w:r>
        <w:rPr>
          <w:rFonts w:ascii="Times New Roman Regular" w:eastAsia="仿宋" w:hAnsi="Times New Roman Regular" w:cs="Times New Roman Regular"/>
          <w:kern w:val="0"/>
          <w:sz w:val="28"/>
          <w:szCs w:val="28"/>
          <w:lang w:bidi="ar"/>
        </w:rPr>
        <w:t>(3)</w:t>
      </w:r>
      <w:r>
        <w:rPr>
          <w:rFonts w:ascii="Times New Roman Regular" w:eastAsia="仿宋" w:hAnsi="Times New Roman Regular" w:cs="Times New Roman Regular"/>
          <w:kern w:val="0"/>
          <w:sz w:val="28"/>
          <w:szCs w:val="28"/>
          <w:lang w:bidi="ar"/>
        </w:rPr>
        <w:t>掌握各种经济预测、决策、</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成本控制和责任考核的技术方法；</w:t>
      </w:r>
      <w:r>
        <w:rPr>
          <w:rFonts w:ascii="Times New Roman Regular" w:eastAsia="仿宋" w:hAnsi="Times New Roman Regular" w:cs="Times New Roman Regular"/>
          <w:kern w:val="0"/>
          <w:sz w:val="28"/>
          <w:szCs w:val="28"/>
          <w:lang w:bidi="ar"/>
        </w:rPr>
        <w:t>(4)</w:t>
      </w:r>
      <w:r>
        <w:rPr>
          <w:rFonts w:ascii="Times New Roman Regular" w:eastAsia="仿宋" w:hAnsi="Times New Roman Regular" w:cs="Times New Roman Regular"/>
          <w:kern w:val="0"/>
          <w:sz w:val="28"/>
          <w:szCs w:val="28"/>
          <w:lang w:bidi="ar"/>
        </w:rPr>
        <w:t>培养学生分析、解决企业管理问题的</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实际能力。</w:t>
      </w:r>
      <w:r>
        <w:rPr>
          <w:rFonts w:ascii="Times New Roman Regular" w:eastAsia="仿宋" w:hAnsi="Times New Roman Regular" w:cs="Times New Roman Regular"/>
          <w:kern w:val="0"/>
          <w:sz w:val="28"/>
          <w:szCs w:val="28"/>
          <w:lang w:bidi="ar"/>
        </w:rPr>
        <w:t xml:space="preserve"> </w:t>
      </w:r>
    </w:p>
    <w:p w14:paraId="19F10E03"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主要内容：</w:t>
      </w:r>
      <w:r>
        <w:rPr>
          <w:rFonts w:ascii="Times New Roman Regular" w:eastAsia="仿宋" w:hAnsi="Times New Roman Regular" w:cs="Times New Roman Regular"/>
          <w:kern w:val="0"/>
          <w:sz w:val="28"/>
          <w:szCs w:val="28"/>
          <w:lang w:bidi="ar"/>
        </w:rPr>
        <w:t>本课程将现代科学管理与会计相结合融为一体的综合性交叉学科，在现代的经济管理中起到越来越重要的作用。本课程涉及成本分类、</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本量利分析、变动成本法、作业成本法、预算、责任会计、业绩评价，</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旨在培养学生能掌握现代管理的基本理论、基本知识和基本技能，掌握企业生产经济预测、决策的一般方法及其应用，掌握管理会计解析过去、控制现在、筹划未来的基本程序、基本内容和基本方法，并能结合企业的具体环境和条件，灵活运用，从而为毕业后适用市场经济条件、搞好企业的经济管理，打下坚实的理论和业务基础。</w:t>
      </w:r>
      <w:r>
        <w:rPr>
          <w:rFonts w:ascii="Times New Roman Regular" w:eastAsia="仿宋" w:hAnsi="Times New Roman Regular" w:cs="Times New Roman Regular"/>
          <w:kern w:val="0"/>
          <w:sz w:val="28"/>
          <w:szCs w:val="28"/>
          <w:lang w:bidi="ar"/>
        </w:rPr>
        <w:t xml:space="preserve"> </w:t>
      </w:r>
    </w:p>
    <w:p w14:paraId="4FB34F72"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通过本门课程学习，培养学生能掌握现代管理的基本理论、</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基本知识和基本技能，掌握企业生产经济预测、决策的一般方法及其应用，</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掌握管理会计解析过去、控制现在、筹划未来的基本程序、基本内容和基本方法。</w:t>
      </w:r>
      <w:r>
        <w:rPr>
          <w:rFonts w:ascii="Times New Roman Regular" w:eastAsia="仿宋" w:hAnsi="Times New Roman Regular" w:cs="Times New Roman Regular"/>
          <w:kern w:val="0"/>
          <w:sz w:val="28"/>
          <w:szCs w:val="28"/>
          <w:lang w:bidi="ar"/>
        </w:rPr>
        <w:t xml:space="preserve"> </w:t>
      </w:r>
    </w:p>
    <w:p w14:paraId="2CFBB7C2"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hint="eastAsia"/>
          <w:kern w:val="0"/>
          <w:sz w:val="28"/>
          <w:szCs w:val="28"/>
          <w:lang w:bidi="ar"/>
        </w:rPr>
        <w:t>企业</w:t>
      </w:r>
      <w:r>
        <w:rPr>
          <w:rFonts w:ascii="Times New Roman Regular" w:eastAsia="仿宋" w:hAnsi="Times New Roman Regular" w:cs="Times New Roman Regular"/>
          <w:kern w:val="0"/>
          <w:sz w:val="28"/>
          <w:szCs w:val="28"/>
          <w:lang w:bidi="ar"/>
        </w:rPr>
        <w:t>财务管理、智能化成本核算与管理</w:t>
      </w:r>
      <w:r>
        <w:rPr>
          <w:rFonts w:ascii="Times New Roman Regular" w:eastAsia="仿宋" w:hAnsi="Times New Roman Regular" w:cs="Times New Roman Regular"/>
          <w:kern w:val="0"/>
          <w:sz w:val="28"/>
          <w:szCs w:val="28"/>
          <w:lang w:bidi="ar"/>
        </w:rPr>
        <w:t xml:space="preserve"> </w:t>
      </w:r>
    </w:p>
    <w:p w14:paraId="4FC5642B"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专业综合实践</w:t>
      </w:r>
    </w:p>
    <w:p w14:paraId="62A0A587" w14:textId="77777777" w:rsidR="00270578" w:rsidRDefault="00000000">
      <w:pPr>
        <w:spacing w:line="480" w:lineRule="exact"/>
        <w:rPr>
          <w:rFonts w:ascii="Times New Roman Regular" w:eastAsia="仿宋" w:hAnsi="Times New Roman Regular" w:cs="Times New Roman Regular"/>
          <w:b/>
          <w:sz w:val="28"/>
          <w:szCs w:val="28"/>
        </w:rPr>
      </w:pPr>
      <w:r>
        <w:rPr>
          <w:rFonts w:ascii="Times New Roman Regular" w:eastAsia="仿宋" w:hAnsi="Times New Roman Regular" w:cs="Times New Roman Regular" w:hint="eastAsia"/>
          <w:b/>
          <w:bCs/>
          <w:sz w:val="28"/>
          <w:szCs w:val="28"/>
        </w:rPr>
        <w:t>9.</w:t>
      </w:r>
      <w:r>
        <w:rPr>
          <w:rFonts w:ascii="Times New Roman Regular" w:eastAsia="仿宋" w:hAnsi="Times New Roman Regular" w:cs="Times New Roman Regular" w:hint="eastAsia"/>
          <w:b/>
          <w:sz w:val="28"/>
          <w:szCs w:val="28"/>
        </w:rPr>
        <w:t>财政金融基础</w:t>
      </w:r>
      <w:r>
        <w:rPr>
          <w:rFonts w:ascii="Times New Roman Regular" w:eastAsia="仿宋" w:hAnsi="Times New Roman Regular" w:cs="Times New Roman Regular"/>
          <w:b/>
          <w:sz w:val="28"/>
          <w:szCs w:val="28"/>
        </w:rPr>
        <w:t>★</w:t>
      </w:r>
      <w:r>
        <w:rPr>
          <w:rFonts w:ascii="Times New Roman Regular" w:eastAsia="仿宋" w:hAnsi="Times New Roman Regular" w:cs="Times New Roman Regular"/>
          <w:kern w:val="0"/>
          <w:sz w:val="28"/>
          <w:szCs w:val="28"/>
          <w:lang w:bidi="ar"/>
        </w:rPr>
        <w:t>☆</w:t>
      </w:r>
    </w:p>
    <w:p w14:paraId="47FB1910"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hint="eastAsia"/>
          <w:b/>
          <w:sz w:val="28"/>
          <w:szCs w:val="28"/>
        </w:rPr>
        <w:t>71516125</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hint="eastAsia"/>
          <w:b/>
          <w:sz w:val="28"/>
          <w:szCs w:val="28"/>
        </w:rPr>
        <w:t xml:space="preserve"> </w:t>
      </w:r>
      <w:r>
        <w:rPr>
          <w:rFonts w:ascii="Times New Roman Regular" w:eastAsia="仿宋" w:hAnsi="Times New Roman Regular" w:cs="Times New Roman Regular"/>
          <w:b/>
          <w:sz w:val="28"/>
          <w:szCs w:val="28"/>
        </w:rPr>
        <w:t>课程性质：</w:t>
      </w:r>
      <w:r>
        <w:rPr>
          <w:rFonts w:ascii="Times New Roman Regular" w:eastAsia="仿宋" w:hAnsi="Times New Roman Regular" w:cs="Times New Roman Regular" w:hint="eastAsia"/>
          <w:b/>
          <w:sz w:val="28"/>
          <w:szCs w:val="28"/>
        </w:rPr>
        <w:t>选</w:t>
      </w:r>
      <w:r>
        <w:rPr>
          <w:rFonts w:ascii="Times New Roman Regular" w:eastAsia="仿宋" w:hAnsi="Times New Roman Regular" w:cs="Times New Roman Regular"/>
          <w:b/>
          <w:sz w:val="28"/>
          <w:szCs w:val="28"/>
        </w:rPr>
        <w:t>修</w:t>
      </w:r>
    </w:p>
    <w:p w14:paraId="06FD5FAB"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40</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hint="eastAsia"/>
          <w:b/>
          <w:sz w:val="28"/>
          <w:szCs w:val="28"/>
        </w:rPr>
        <w:t>2.5</w:t>
      </w:r>
    </w:p>
    <w:p w14:paraId="414BE954"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lastRenderedPageBreak/>
        <w:t>课程目标：</w:t>
      </w:r>
      <w:r>
        <w:rPr>
          <w:rFonts w:ascii="Times New Roman Regular" w:eastAsia="仿宋" w:hAnsi="Times New Roman Regular" w:cs="Times New Roman Regular"/>
          <w:kern w:val="0"/>
          <w:sz w:val="28"/>
          <w:szCs w:val="28"/>
          <w:lang w:bidi="ar"/>
        </w:rPr>
        <w:t>本课程旨在培养学生掌握财政与金融领域的基础理论、核心知识和基本技能，使其具备分析宏观财政金融政策、理解金融市场运行规律、评估财政金融风险的基本能力，满足企事业单位相关岗位对复合型财经人才的需求，同时为参与金融投资类、财税应用类技能大赛的学生奠定坚实的知识基础。通过本课程的学习，学生将能够：</w:t>
      </w:r>
      <w:r>
        <w:rPr>
          <w:rFonts w:ascii="Times New Roman Regular" w:eastAsia="仿宋" w:hAnsi="Times New Roman Regular" w:cs="Times New Roman Regular"/>
          <w:kern w:val="0"/>
          <w:sz w:val="28"/>
          <w:szCs w:val="28"/>
          <w:lang w:bidi="ar"/>
        </w:rPr>
        <w:t xml:space="preserve">(1) </w:t>
      </w:r>
      <w:r>
        <w:rPr>
          <w:rFonts w:ascii="Times New Roman Regular" w:eastAsia="仿宋" w:hAnsi="Times New Roman Regular" w:cs="Times New Roman Regular"/>
          <w:kern w:val="0"/>
          <w:sz w:val="28"/>
          <w:szCs w:val="28"/>
          <w:lang w:bidi="ar"/>
        </w:rPr>
        <w:t>理解财政与金融在现代经济体系中的地位、功能及其相互关系；</w:t>
      </w:r>
      <w:r>
        <w:rPr>
          <w:rFonts w:ascii="Times New Roman Regular" w:eastAsia="仿宋" w:hAnsi="Times New Roman Regular" w:cs="Times New Roman Regular"/>
          <w:kern w:val="0"/>
          <w:sz w:val="28"/>
          <w:szCs w:val="28"/>
          <w:lang w:bidi="ar"/>
        </w:rPr>
        <w:t xml:space="preserve">(2) </w:t>
      </w:r>
      <w:r>
        <w:rPr>
          <w:rFonts w:ascii="Times New Roman Regular" w:eastAsia="仿宋" w:hAnsi="Times New Roman Regular" w:cs="Times New Roman Regular"/>
          <w:kern w:val="0"/>
          <w:sz w:val="28"/>
          <w:szCs w:val="28"/>
          <w:lang w:bidi="ar"/>
        </w:rPr>
        <w:t>掌握财政收入、财政支出、政府预算、税收制度等财政学基本原理；</w:t>
      </w:r>
      <w:r>
        <w:rPr>
          <w:rFonts w:ascii="Times New Roman Regular" w:eastAsia="仿宋" w:hAnsi="Times New Roman Regular" w:cs="Times New Roman Regular"/>
          <w:kern w:val="0"/>
          <w:sz w:val="28"/>
          <w:szCs w:val="28"/>
          <w:lang w:bidi="ar"/>
        </w:rPr>
        <w:t xml:space="preserve">(3) </w:t>
      </w:r>
      <w:r>
        <w:rPr>
          <w:rFonts w:ascii="Times New Roman Regular" w:eastAsia="仿宋" w:hAnsi="Times New Roman Regular" w:cs="Times New Roman Regular"/>
          <w:kern w:val="0"/>
          <w:sz w:val="28"/>
          <w:szCs w:val="28"/>
          <w:lang w:bidi="ar"/>
        </w:rPr>
        <w:t>掌握货币与信用、金融机构体系、金融市场运作、货币政策等金融学核心知识；</w:t>
      </w:r>
      <w:r>
        <w:rPr>
          <w:rFonts w:ascii="Times New Roman Regular" w:eastAsia="仿宋" w:hAnsi="Times New Roman Regular" w:cs="Times New Roman Regular"/>
          <w:kern w:val="0"/>
          <w:sz w:val="28"/>
          <w:szCs w:val="28"/>
          <w:lang w:bidi="ar"/>
        </w:rPr>
        <w:t xml:space="preserve">(4) </w:t>
      </w:r>
      <w:r>
        <w:rPr>
          <w:rFonts w:ascii="Times New Roman Regular" w:eastAsia="仿宋" w:hAnsi="Times New Roman Regular" w:cs="Times New Roman Regular"/>
          <w:kern w:val="0"/>
          <w:sz w:val="28"/>
          <w:szCs w:val="28"/>
          <w:lang w:bidi="ar"/>
        </w:rPr>
        <w:t>初步具备分析国家财政政策、货币政策及其经济效应的能力，并能运用基本工具评估常见的财政金融现象与风险；</w:t>
      </w:r>
      <w:r>
        <w:rPr>
          <w:rFonts w:ascii="Times New Roman Regular" w:eastAsia="仿宋" w:hAnsi="Times New Roman Regular" w:cs="Times New Roman Regular"/>
          <w:kern w:val="0"/>
          <w:sz w:val="28"/>
          <w:szCs w:val="28"/>
          <w:lang w:bidi="ar"/>
        </w:rPr>
        <w:t xml:space="preserve">(5) </w:t>
      </w:r>
      <w:r>
        <w:rPr>
          <w:rFonts w:ascii="Times New Roman Regular" w:eastAsia="仿宋" w:hAnsi="Times New Roman Regular" w:cs="Times New Roman Regular"/>
          <w:kern w:val="0"/>
          <w:sz w:val="28"/>
          <w:szCs w:val="28"/>
          <w:lang w:bidi="ar"/>
        </w:rPr>
        <w:t>提升运用财政金融基础知识解决实际经济问题的思维能力和实践素养。</w:t>
      </w:r>
    </w:p>
    <w:p w14:paraId="18431CED"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主要内容：</w:t>
      </w:r>
      <w:r>
        <w:rPr>
          <w:rFonts w:ascii="Times New Roman Regular" w:eastAsia="仿宋" w:hAnsi="Times New Roman Regular" w:cs="Times New Roman Regular"/>
          <w:kern w:val="0"/>
          <w:sz w:val="28"/>
          <w:szCs w:val="28"/>
          <w:lang w:bidi="ar"/>
        </w:rPr>
        <w:t>本课程是经济学、管理学的重要基础课程，系统介绍国家财政活动与金融体系运行的基本原理、制度框架和实践应用。课程内容紧密结合我国国情和经济实践，主要涵盖</w:t>
      </w:r>
      <w:r>
        <w:rPr>
          <w:rFonts w:ascii="Times New Roman Regular" w:eastAsia="仿宋" w:hAnsi="Times New Roman Regular" w:cs="Times New Roman Regular"/>
          <w:kern w:val="0"/>
          <w:sz w:val="28"/>
          <w:szCs w:val="28"/>
          <w:lang w:bidi="ar"/>
        </w:rPr>
        <w:t>(1)</w:t>
      </w:r>
      <w:r>
        <w:rPr>
          <w:rFonts w:ascii="Times New Roman Regular" w:eastAsia="仿宋" w:hAnsi="Times New Roman Regular" w:cs="Times New Roman Regular"/>
          <w:kern w:val="0"/>
          <w:sz w:val="28"/>
          <w:szCs w:val="28"/>
          <w:lang w:bidi="ar"/>
        </w:rPr>
        <w:t>财政基础：</w:t>
      </w:r>
      <w:r>
        <w:rPr>
          <w:rFonts w:ascii="Times New Roman Regular" w:eastAsia="仿宋" w:hAnsi="Times New Roman Regular" w:cs="Times New Roman Regular"/>
          <w:kern w:val="0"/>
          <w:sz w:val="28"/>
          <w:szCs w:val="28"/>
          <w:lang w:bidi="ar"/>
        </w:rPr>
        <w:t> </w:t>
      </w:r>
      <w:r>
        <w:rPr>
          <w:rFonts w:ascii="Times New Roman Regular" w:eastAsia="仿宋" w:hAnsi="Times New Roman Regular" w:cs="Times New Roman Regular"/>
          <w:kern w:val="0"/>
          <w:sz w:val="28"/>
          <w:szCs w:val="28"/>
          <w:lang w:bidi="ar"/>
        </w:rPr>
        <w:t>财政职能、公共产品理论、财政收入体系（含税收原理与主要税种）、财政支出结构与效益、政府预算与财政管理体制、财政政策。</w:t>
      </w:r>
      <w:r>
        <w:rPr>
          <w:rFonts w:ascii="Times New Roman Regular" w:eastAsia="仿宋" w:hAnsi="Times New Roman Regular" w:cs="Times New Roman Regular"/>
          <w:kern w:val="0"/>
          <w:sz w:val="28"/>
          <w:szCs w:val="28"/>
          <w:lang w:bidi="ar"/>
        </w:rPr>
        <w:t>(2)</w:t>
      </w:r>
      <w:r>
        <w:rPr>
          <w:rFonts w:ascii="Times New Roman Regular" w:eastAsia="仿宋" w:hAnsi="Times New Roman Regular" w:cs="Times New Roman Regular"/>
          <w:kern w:val="0"/>
          <w:sz w:val="28"/>
          <w:szCs w:val="28"/>
          <w:lang w:bidi="ar"/>
        </w:rPr>
        <w:t>金融基础：</w:t>
      </w:r>
      <w:r>
        <w:rPr>
          <w:rFonts w:ascii="Times New Roman Regular" w:eastAsia="仿宋" w:hAnsi="Times New Roman Regular" w:cs="Times New Roman Regular"/>
          <w:kern w:val="0"/>
          <w:sz w:val="28"/>
          <w:szCs w:val="28"/>
          <w:lang w:bidi="ar"/>
        </w:rPr>
        <w:t> </w:t>
      </w:r>
      <w:r>
        <w:rPr>
          <w:rFonts w:ascii="Times New Roman Regular" w:eastAsia="仿宋" w:hAnsi="Times New Roman Regular" w:cs="Times New Roman Regular"/>
          <w:kern w:val="0"/>
          <w:sz w:val="28"/>
          <w:szCs w:val="28"/>
          <w:lang w:bidi="ar"/>
        </w:rPr>
        <w:t>货币与货币制度、信用与利率、金融机构体系（中央银行、商业银行、非银行金融机构）、金融市场（货币市场、资本市场、外汇市场）、金融工具、货币供求与均衡、通货膨胀与通货紧缩、货币政策、金融风险与监管、国际金融基础（汇率、国际收支）。</w:t>
      </w:r>
      <w:r>
        <w:rPr>
          <w:rFonts w:ascii="Times New Roman Regular" w:eastAsia="仿宋" w:hAnsi="Times New Roman Regular" w:cs="Times New Roman Regular"/>
          <w:kern w:val="0"/>
          <w:sz w:val="28"/>
          <w:szCs w:val="28"/>
          <w:lang w:bidi="ar"/>
        </w:rPr>
        <w:t>(3)</w:t>
      </w:r>
      <w:r>
        <w:rPr>
          <w:rFonts w:ascii="Times New Roman Regular" w:eastAsia="仿宋" w:hAnsi="Times New Roman Regular" w:cs="Times New Roman Regular"/>
          <w:kern w:val="0"/>
          <w:sz w:val="28"/>
          <w:szCs w:val="28"/>
          <w:lang w:bidi="ar"/>
        </w:rPr>
        <w:t>财政金融互动：</w:t>
      </w:r>
      <w:r>
        <w:rPr>
          <w:rFonts w:ascii="Times New Roman Regular" w:eastAsia="仿宋" w:hAnsi="Times New Roman Regular" w:cs="Times New Roman Regular"/>
          <w:kern w:val="0"/>
          <w:sz w:val="28"/>
          <w:szCs w:val="28"/>
          <w:lang w:bidi="ar"/>
        </w:rPr>
        <w:t> </w:t>
      </w:r>
      <w:r>
        <w:rPr>
          <w:rFonts w:ascii="Times New Roman Regular" w:eastAsia="仿宋" w:hAnsi="Times New Roman Regular" w:cs="Times New Roman Regular"/>
          <w:kern w:val="0"/>
          <w:sz w:val="28"/>
          <w:szCs w:val="28"/>
          <w:lang w:bidi="ar"/>
        </w:rPr>
        <w:t>财政政策与货币政策的协调配合，政府债务管理，金融支持财政等。</w:t>
      </w:r>
    </w:p>
    <w:p w14:paraId="61B968AB"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通过本课程学习，要求学生：准确理解财政、金融的基本概念、基本原理和核心理论框架。系统掌握财政收入、支出、预算、税收、货币、信用、金融机构、金融市场、货币政策等关键知识点。能够运用所学知识分析解读国家财政政策、货币政策及其对经济的影响。初步具备识别和评估常见财政金融风险（如财政可持续性、通胀风险、金融波动等）的意识。培养运用财政金融基础知识观察、分析和解释现实经济现象的能力。了解财政金融领域的基本法律法规和职业道德规范。</w:t>
      </w:r>
    </w:p>
    <w:p w14:paraId="20F14748"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hint="eastAsia"/>
          <w:kern w:val="0"/>
          <w:sz w:val="28"/>
          <w:szCs w:val="28"/>
          <w:lang w:bidi="ar"/>
        </w:rPr>
        <w:t>经济学基础</w:t>
      </w:r>
      <w:r>
        <w:rPr>
          <w:rFonts w:ascii="Times New Roman Regular" w:eastAsia="仿宋" w:hAnsi="Times New Roman Regular" w:cs="Times New Roman Regular"/>
          <w:kern w:val="0"/>
          <w:sz w:val="28"/>
          <w:szCs w:val="28"/>
          <w:lang w:bidi="ar"/>
        </w:rPr>
        <w:t xml:space="preserve"> </w:t>
      </w:r>
    </w:p>
    <w:p w14:paraId="634862DB"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专业综合实践</w:t>
      </w:r>
    </w:p>
    <w:p w14:paraId="6B055342" w14:textId="77777777" w:rsidR="00270578" w:rsidRDefault="00000000">
      <w:pPr>
        <w:widowControl/>
        <w:spacing w:line="480" w:lineRule="exact"/>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kern w:val="0"/>
          <w:sz w:val="28"/>
          <w:szCs w:val="28"/>
          <w:lang w:bidi="ar"/>
        </w:rPr>
        <w:lastRenderedPageBreak/>
        <w:t>10.</w:t>
      </w:r>
      <w:r>
        <w:rPr>
          <w:rFonts w:ascii="Times New Roman Regular" w:eastAsia="仿宋" w:hAnsi="Times New Roman Regular" w:cs="Times New Roman Regular"/>
          <w:b/>
          <w:bCs/>
          <w:sz w:val="28"/>
          <w:szCs w:val="28"/>
        </w:rPr>
        <w:t>审计基础与实务</w:t>
      </w:r>
      <w:r>
        <w:rPr>
          <w:rFonts w:ascii="Times New Roman Regular" w:eastAsia="仿宋" w:hAnsi="Times New Roman Regular" w:cs="Times New Roman Regular"/>
          <w:b/>
          <w:bCs/>
          <w:sz w:val="28"/>
          <w:szCs w:val="28"/>
        </w:rPr>
        <w:t>☆</w:t>
      </w:r>
    </w:p>
    <w:p w14:paraId="4657F3CD"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b/>
          <w:bCs/>
          <w:sz w:val="28"/>
          <w:szCs w:val="28"/>
        </w:rPr>
        <w:t>7151</w:t>
      </w:r>
      <w:r>
        <w:rPr>
          <w:rFonts w:ascii="Times New Roman Regular" w:eastAsia="仿宋" w:hAnsi="Times New Roman Regular" w:cs="Times New Roman Regular" w:hint="eastAsia"/>
          <w:b/>
          <w:bCs/>
          <w:sz w:val="28"/>
          <w:szCs w:val="28"/>
        </w:rPr>
        <w:t>6122</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课程性质：选修</w:t>
      </w:r>
      <w:r>
        <w:rPr>
          <w:rFonts w:ascii="Times New Roman Regular" w:eastAsia="仿宋" w:hAnsi="Times New Roman Regular" w:cs="Times New Roman Regular"/>
          <w:b/>
          <w:bCs/>
          <w:sz w:val="28"/>
          <w:szCs w:val="28"/>
        </w:rPr>
        <w:t xml:space="preserve"> </w:t>
      </w:r>
    </w:p>
    <w:p w14:paraId="3730DDCF"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48</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b/>
          <w:bCs/>
          <w:sz w:val="28"/>
          <w:szCs w:val="28"/>
        </w:rPr>
        <w:t>3</w:t>
      </w:r>
    </w:p>
    <w:p w14:paraId="68BA1BF9"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sz w:val="28"/>
          <w:szCs w:val="28"/>
          <w:lang w:bidi="ar"/>
        </w:rPr>
        <w:t>课程目标：</w:t>
      </w:r>
      <w:r>
        <w:rPr>
          <w:rFonts w:ascii="Times New Roman Regular" w:eastAsia="仿宋" w:hAnsi="Times New Roman Regular" w:cs="Times New Roman Regular"/>
          <w:sz w:val="28"/>
          <w:szCs w:val="28"/>
          <w:lang w:bidi="ar"/>
        </w:rPr>
        <w:t>旨在使学生全面把握审计的核心理论与实务操作，深入理解审计的基本概念、理论框架及实务流程。学生将掌握审计计划制定、审计证据收集、审计风险评估、审计抽样技术以及审计报告撰写等核心技能，同时培养审计思维、批判性分析能力及职业道德素养，为未来从事审计、会计、财务管理等相关职业奠定坚实基础。</w:t>
      </w:r>
    </w:p>
    <w:p w14:paraId="46D00E2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sz w:val="28"/>
          <w:szCs w:val="28"/>
          <w:lang w:bidi="ar"/>
        </w:rPr>
        <w:t>教学内容：</w:t>
      </w:r>
      <w:r>
        <w:rPr>
          <w:rFonts w:ascii="Times New Roman Regular" w:eastAsia="仿宋" w:hAnsi="Times New Roman Regular" w:cs="Times New Roman Regular"/>
          <w:sz w:val="28"/>
          <w:szCs w:val="28"/>
          <w:lang w:bidi="ar"/>
        </w:rPr>
        <w:t>课程覆盖了审计基础理论、审计流程与方法、财务报表审计、审计实务操作及审计报告与审计意见等多个方面。学生将学习审计计划的制定、审计证据的收集与评估、审计风险评估与控制测试等审计流程；深入了解资产、负债、所有者权益、收入、费用及利润的审计要点；通过模拟审计实践，掌握现金审计、存货审计、应收账款审计等实际操作技能；并学习审计报告的内容与格式、审计意见的类型及其适用条件等。</w:t>
      </w:r>
    </w:p>
    <w:p w14:paraId="36BAC65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sz w:val="28"/>
          <w:szCs w:val="28"/>
          <w:lang w:bidi="ar"/>
        </w:rPr>
        <w:t>教学要求：</w:t>
      </w:r>
      <w:r>
        <w:rPr>
          <w:rFonts w:ascii="Times New Roman Regular" w:eastAsia="仿宋" w:hAnsi="Times New Roman Regular" w:cs="Times New Roman Regular"/>
          <w:sz w:val="28"/>
          <w:szCs w:val="28"/>
          <w:lang w:bidi="ar"/>
        </w:rPr>
        <w:t>课程强调理论与实践相结合，采用案例教学、模拟审计、小组讨论等多元化教学手段，激发学生的学习兴趣和参与度。鼓励学生积极参与审计软件操作、审计项目规划与实施等实践活动，以积累实际操作经验。定期进行课程考核，包括平时成绩、模拟审计报告、小组讨论表现、期末综合考试等，全面评估学生的学习成果。</w:t>
      </w:r>
    </w:p>
    <w:p w14:paraId="36576327"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企业</w:t>
      </w:r>
      <w:r>
        <w:rPr>
          <w:rFonts w:ascii="Times New Roman Regular" w:eastAsia="仿宋" w:hAnsi="Times New Roman Regular" w:cs="Times New Roman Regular" w:hint="eastAsia"/>
          <w:kern w:val="0"/>
          <w:sz w:val="28"/>
          <w:szCs w:val="28"/>
          <w:lang w:bidi="ar"/>
        </w:rPr>
        <w:t>财务会计</w:t>
      </w:r>
    </w:p>
    <w:p w14:paraId="51839274"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hint="eastAsia"/>
          <w:kern w:val="0"/>
          <w:sz w:val="28"/>
          <w:szCs w:val="28"/>
          <w:lang w:bidi="ar"/>
        </w:rPr>
        <w:t>财务大数据综合专项实训</w:t>
      </w:r>
    </w:p>
    <w:p w14:paraId="3F964A53" w14:textId="77777777" w:rsidR="00270578" w:rsidRDefault="00000000">
      <w:pPr>
        <w:widowControl/>
        <w:spacing w:line="480" w:lineRule="exact"/>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kern w:val="0"/>
          <w:sz w:val="28"/>
          <w:szCs w:val="28"/>
          <w:lang w:bidi="ar"/>
        </w:rPr>
        <w:t>11.</w:t>
      </w:r>
      <w:r>
        <w:rPr>
          <w:rFonts w:ascii="Times New Roman Regular" w:eastAsia="仿宋" w:hAnsi="Times New Roman Regular" w:cs="Times New Roman Regular"/>
          <w:b/>
          <w:bCs/>
          <w:sz w:val="28"/>
          <w:szCs w:val="28"/>
        </w:rPr>
        <w:t>会计制度设计</w:t>
      </w:r>
      <w:r>
        <w:rPr>
          <w:rFonts w:ascii="Times New Roman Regular" w:eastAsia="仿宋" w:hAnsi="Times New Roman Regular" w:cs="Times New Roman Regular"/>
          <w:kern w:val="0"/>
          <w:sz w:val="28"/>
          <w:szCs w:val="28"/>
          <w:lang w:bidi="ar"/>
        </w:rPr>
        <w:t>☆</w:t>
      </w:r>
    </w:p>
    <w:p w14:paraId="03AE385C"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b/>
          <w:bCs/>
          <w:sz w:val="28"/>
          <w:szCs w:val="28"/>
        </w:rPr>
        <w:t xml:space="preserve">71511113      </w:t>
      </w:r>
      <w:r>
        <w:rPr>
          <w:rFonts w:ascii="Times New Roman Regular" w:eastAsia="仿宋" w:hAnsi="Times New Roman Regular" w:cs="Times New Roman Regular"/>
          <w:b/>
          <w:bCs/>
          <w:sz w:val="28"/>
          <w:szCs w:val="28"/>
        </w:rPr>
        <w:t>课程性质：选修</w:t>
      </w:r>
      <w:r>
        <w:rPr>
          <w:rFonts w:ascii="Times New Roman Regular" w:eastAsia="仿宋" w:hAnsi="Times New Roman Regular" w:cs="Times New Roman Regular"/>
          <w:b/>
          <w:bCs/>
          <w:sz w:val="28"/>
          <w:szCs w:val="28"/>
        </w:rPr>
        <w:t xml:space="preserve"> </w:t>
      </w:r>
    </w:p>
    <w:p w14:paraId="4DB4CB9B"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b/>
          <w:bCs/>
          <w:sz w:val="28"/>
          <w:szCs w:val="28"/>
        </w:rPr>
        <w:t xml:space="preserve">48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b/>
          <w:bCs/>
          <w:sz w:val="28"/>
          <w:szCs w:val="28"/>
        </w:rPr>
        <w:t>3</w:t>
      </w:r>
    </w:p>
    <w:p w14:paraId="2BF3DD4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hint="eastAsia"/>
          <w:kern w:val="2"/>
          <w:sz w:val="28"/>
          <w:szCs w:val="28"/>
        </w:rPr>
        <w:t>本课程</w:t>
      </w:r>
      <w:r>
        <w:rPr>
          <w:rFonts w:ascii="Times New Roman Regular" w:eastAsia="仿宋" w:hAnsi="Times New Roman Regular" w:cs="Times New Roman Regular"/>
          <w:kern w:val="2"/>
          <w:sz w:val="28"/>
          <w:szCs w:val="28"/>
        </w:rPr>
        <w:t>旨在使学生深入理解会计制度设计的基本原理、原则及流程，掌握会计科目设置、会计凭证与账簿组织、成本核算体系、财务报表编制等会计制度构建的关键要素。通过课程学习，培养学生全面掌握会计制度设计的原理与方法，使学生能够结合职场岗位需求，灵活设计并实施高效、合规的会计系统，提升其解决实际会计问题的能力与职业素养，为未来从事会计及相关领域工作奠定坚实基础。</w:t>
      </w:r>
    </w:p>
    <w:p w14:paraId="457C390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lastRenderedPageBreak/>
        <w:t>教学内容：</w:t>
      </w:r>
      <w:r>
        <w:rPr>
          <w:rFonts w:ascii="Times New Roman Regular" w:eastAsia="仿宋" w:hAnsi="Times New Roman Regular" w:cs="Times New Roman Regular"/>
          <w:kern w:val="2"/>
          <w:sz w:val="28"/>
          <w:szCs w:val="28"/>
        </w:rPr>
        <w:t>课程涵盖了会计制度设计基础、会计科目与账户体系、会计凭证与账簿管理等多个方面。学生将学习会计制度的概念、功能与类型，会计科目的分类、设置原则及账户结构设计，会计凭证的种类与编制、账簿的设置与登记等核心技能。同时，课程还将介绍成本核算体系、财务报表编制等内容，使学生全面了解会计制度设计的全过程。</w:t>
      </w:r>
    </w:p>
    <w:p w14:paraId="49A43AF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课程注重理论与实践相结合，采用案例教学、小组讨论、实践操作等多元化教学手段，激发学生的学习兴趣和参与度。鼓励学生积极参与会计制度设计、成本核算体系构建等实践活动，以积累实际操作经验。定期进行课程考核，包括平时成绩、小组作业、期末综合考试等，全面评估学生的学习成果。</w:t>
      </w:r>
    </w:p>
    <w:p w14:paraId="3C7656B7"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企业财务会计、</w:t>
      </w:r>
      <w:r>
        <w:rPr>
          <w:rFonts w:ascii="Times New Roman Regular" w:eastAsia="仿宋" w:hAnsi="Times New Roman Regular" w:cs="Times New Roman Regular" w:hint="eastAsia"/>
          <w:kern w:val="0"/>
          <w:sz w:val="28"/>
          <w:szCs w:val="28"/>
          <w:lang w:bidi="ar"/>
        </w:rPr>
        <w:t>企业</w:t>
      </w:r>
      <w:r>
        <w:rPr>
          <w:rFonts w:ascii="Times New Roman Regular" w:eastAsia="仿宋" w:hAnsi="Times New Roman Regular" w:cs="Times New Roman Regular"/>
          <w:kern w:val="0"/>
          <w:sz w:val="28"/>
          <w:szCs w:val="28"/>
          <w:lang w:bidi="ar"/>
        </w:rPr>
        <w:t>财务管理</w:t>
      </w:r>
    </w:p>
    <w:p w14:paraId="22E98D8A"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专业综合实践</w:t>
      </w:r>
    </w:p>
    <w:p w14:paraId="74E79F8D" w14:textId="77777777" w:rsidR="00270578" w:rsidRDefault="00000000">
      <w:pPr>
        <w:spacing w:line="360" w:lineRule="auto"/>
        <w:rPr>
          <w:rFonts w:eastAsia="黑体"/>
          <w:b/>
          <w:bCs/>
          <w:sz w:val="28"/>
          <w:szCs w:val="28"/>
        </w:rPr>
      </w:pPr>
      <w:r>
        <w:rPr>
          <w:rFonts w:eastAsia="黑体"/>
          <w:b/>
          <w:bCs/>
          <w:sz w:val="28"/>
          <w:szCs w:val="28"/>
        </w:rPr>
        <w:t>（</w:t>
      </w:r>
      <w:r>
        <w:rPr>
          <w:rFonts w:eastAsia="黑体" w:hint="eastAsia"/>
          <w:b/>
          <w:bCs/>
          <w:sz w:val="28"/>
          <w:szCs w:val="28"/>
        </w:rPr>
        <w:t>二</w:t>
      </w:r>
      <w:r>
        <w:rPr>
          <w:rFonts w:eastAsia="黑体"/>
          <w:b/>
          <w:bCs/>
          <w:sz w:val="28"/>
          <w:szCs w:val="28"/>
        </w:rPr>
        <w:t>）校平台课程简介</w:t>
      </w:r>
    </w:p>
    <w:p w14:paraId="74E0DBCE" w14:textId="77777777" w:rsidR="00270578" w:rsidRDefault="00000000">
      <w:pPr>
        <w:spacing w:line="480" w:lineRule="exact"/>
        <w:rPr>
          <w:rFonts w:eastAsia="仿宋"/>
          <w:b/>
          <w:bCs/>
          <w:sz w:val="28"/>
          <w:szCs w:val="28"/>
        </w:rPr>
      </w:pPr>
      <w:r>
        <w:rPr>
          <w:rFonts w:eastAsia="仿宋"/>
          <w:b/>
          <w:bCs/>
          <w:sz w:val="28"/>
          <w:szCs w:val="28"/>
        </w:rPr>
        <w:t>1.</w:t>
      </w:r>
      <w:r>
        <w:rPr>
          <w:rFonts w:eastAsia="仿宋"/>
          <w:b/>
          <w:bCs/>
          <w:sz w:val="28"/>
          <w:szCs w:val="28"/>
        </w:rPr>
        <w:t>入学教育</w:t>
      </w:r>
    </w:p>
    <w:p w14:paraId="715D6A24"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71901201           </w:t>
      </w:r>
      <w:r>
        <w:rPr>
          <w:rFonts w:eastAsia="仿宋"/>
          <w:b/>
          <w:sz w:val="28"/>
          <w:szCs w:val="28"/>
        </w:rPr>
        <w:t>课程性质：必修</w:t>
      </w:r>
    </w:p>
    <w:p w14:paraId="27BDCE1B"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24                 </w:t>
      </w:r>
      <w:r>
        <w:rPr>
          <w:rFonts w:eastAsia="仿宋"/>
          <w:b/>
          <w:sz w:val="28"/>
          <w:szCs w:val="28"/>
        </w:rPr>
        <w:t>课程学分：</w:t>
      </w:r>
      <w:r>
        <w:rPr>
          <w:rFonts w:eastAsia="仿宋"/>
          <w:b/>
          <w:sz w:val="28"/>
          <w:szCs w:val="28"/>
        </w:rPr>
        <w:t>1</w:t>
      </w:r>
    </w:p>
    <w:p w14:paraId="3798B25B" w14:textId="77777777" w:rsidR="00270578" w:rsidRDefault="00000000">
      <w:pPr>
        <w:adjustRightInd w:val="0"/>
        <w:snapToGrid w:val="0"/>
        <w:spacing w:line="480" w:lineRule="exact"/>
        <w:ind w:firstLineChars="200" w:firstLine="571"/>
        <w:rPr>
          <w:rFonts w:eastAsia="仿宋"/>
          <w:kern w:val="0"/>
          <w:sz w:val="28"/>
          <w:szCs w:val="28"/>
        </w:rPr>
      </w:pPr>
      <w:r>
        <w:rPr>
          <w:rFonts w:eastAsia="仿宋"/>
          <w:b/>
          <w:sz w:val="28"/>
          <w:szCs w:val="28"/>
        </w:rPr>
        <w:t>课程目标：</w:t>
      </w:r>
      <w:r>
        <w:rPr>
          <w:rFonts w:eastAsia="仿宋"/>
          <w:sz w:val="28"/>
          <w:szCs w:val="28"/>
        </w:rPr>
        <w:t>增强学生对学校的认同感，帮助学生顺利完成角色转换，适应大学校园生活，了解大学学习特点和学习方法，明确大学学习目标，合理规划学业，提高学生自我教育、自我管理、自我服务、自我发展的能力。</w:t>
      </w:r>
    </w:p>
    <w:p w14:paraId="77FF3103"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包括</w:t>
      </w:r>
      <w:r>
        <w:rPr>
          <w:rFonts w:eastAsia="仿宋"/>
          <w:kern w:val="0"/>
          <w:sz w:val="28"/>
          <w:szCs w:val="28"/>
        </w:rPr>
        <w:t>“</w:t>
      </w:r>
      <w:r>
        <w:rPr>
          <w:rFonts w:eastAsia="仿宋"/>
          <w:kern w:val="0"/>
          <w:sz w:val="28"/>
          <w:szCs w:val="28"/>
        </w:rPr>
        <w:t>思想领航、学业导航、成长护航</w:t>
      </w:r>
      <w:r>
        <w:rPr>
          <w:rFonts w:eastAsia="仿宋"/>
          <w:kern w:val="0"/>
          <w:sz w:val="28"/>
          <w:szCs w:val="28"/>
        </w:rPr>
        <w:t>”</w:t>
      </w:r>
      <w:r>
        <w:rPr>
          <w:rFonts w:eastAsia="仿宋"/>
          <w:kern w:val="0"/>
          <w:sz w:val="28"/>
          <w:szCs w:val="28"/>
        </w:rPr>
        <w:t>三部分内容。</w:t>
      </w:r>
    </w:p>
    <w:p w14:paraId="140825C5" w14:textId="77777777" w:rsidR="00270578" w:rsidRDefault="00000000">
      <w:pPr>
        <w:adjustRightInd w:val="0"/>
        <w:snapToGrid w:val="0"/>
        <w:spacing w:line="480" w:lineRule="exact"/>
        <w:ind w:firstLineChars="150" w:firstLine="420"/>
        <w:rPr>
          <w:rFonts w:eastAsia="仿宋"/>
          <w:sz w:val="28"/>
          <w:szCs w:val="28"/>
        </w:rPr>
      </w:pPr>
      <w:r>
        <w:rPr>
          <w:rFonts w:eastAsia="仿宋"/>
          <w:sz w:val="28"/>
          <w:szCs w:val="28"/>
        </w:rPr>
        <w:t xml:space="preserve">  “</w:t>
      </w:r>
      <w:r>
        <w:rPr>
          <w:rFonts w:eastAsia="仿宋"/>
          <w:sz w:val="28"/>
          <w:szCs w:val="28"/>
        </w:rPr>
        <w:t>思想领航</w:t>
      </w:r>
      <w:r>
        <w:rPr>
          <w:rFonts w:eastAsia="仿宋"/>
          <w:sz w:val="28"/>
          <w:szCs w:val="28"/>
        </w:rPr>
        <w:t>”</w:t>
      </w:r>
      <w:r>
        <w:rPr>
          <w:rFonts w:eastAsia="仿宋"/>
          <w:sz w:val="28"/>
          <w:szCs w:val="28"/>
        </w:rPr>
        <w:t>重点开展理想信念教育、爱国主义教育和爱校荣校教育，包括开学典礼、思政第一课、系列思想教育主题活动，共计</w:t>
      </w:r>
      <w:r>
        <w:rPr>
          <w:rFonts w:eastAsia="仿宋"/>
          <w:sz w:val="28"/>
          <w:szCs w:val="28"/>
        </w:rPr>
        <w:t>6</w:t>
      </w:r>
      <w:r>
        <w:rPr>
          <w:rFonts w:eastAsia="仿宋"/>
          <w:sz w:val="28"/>
          <w:szCs w:val="28"/>
        </w:rPr>
        <w:t>学时。</w:t>
      </w:r>
    </w:p>
    <w:p w14:paraId="179DBCC7" w14:textId="77777777" w:rsidR="00270578" w:rsidRDefault="00000000">
      <w:pPr>
        <w:adjustRightInd w:val="0"/>
        <w:snapToGrid w:val="0"/>
        <w:spacing w:line="480" w:lineRule="exact"/>
        <w:ind w:firstLine="200"/>
        <w:rPr>
          <w:rFonts w:eastAsia="仿宋"/>
          <w:sz w:val="28"/>
          <w:szCs w:val="28"/>
        </w:rPr>
      </w:pPr>
      <w:r>
        <w:rPr>
          <w:rFonts w:eastAsia="仿宋"/>
          <w:sz w:val="28"/>
          <w:szCs w:val="28"/>
        </w:rPr>
        <w:t xml:space="preserve">   “</w:t>
      </w:r>
      <w:r>
        <w:rPr>
          <w:rFonts w:eastAsia="仿宋"/>
          <w:sz w:val="28"/>
          <w:szCs w:val="28"/>
        </w:rPr>
        <w:t>学业导航</w:t>
      </w:r>
      <w:r>
        <w:rPr>
          <w:rFonts w:eastAsia="仿宋"/>
          <w:sz w:val="28"/>
          <w:szCs w:val="28"/>
        </w:rPr>
        <w:t>”</w:t>
      </w:r>
      <w:r>
        <w:rPr>
          <w:rFonts w:eastAsia="仿宋"/>
          <w:sz w:val="28"/>
          <w:szCs w:val="28"/>
        </w:rPr>
        <w:t>重点开展学籍学风教育、专业认知、团学组织认知，包括学籍管理规定、专业导论、实验室参观、专业社团活动体验、</w:t>
      </w:r>
      <w:r>
        <w:rPr>
          <w:rFonts w:eastAsia="仿宋"/>
          <w:sz w:val="28"/>
          <w:szCs w:val="28"/>
        </w:rPr>
        <w:t>“</w:t>
      </w:r>
      <w:r>
        <w:rPr>
          <w:rFonts w:eastAsia="仿宋"/>
          <w:sz w:val="28"/>
          <w:szCs w:val="28"/>
        </w:rPr>
        <w:t>身边榜样</w:t>
      </w:r>
      <w:r>
        <w:rPr>
          <w:rFonts w:eastAsia="仿宋"/>
          <w:sz w:val="28"/>
          <w:szCs w:val="28"/>
        </w:rPr>
        <w:t>”</w:t>
      </w:r>
      <w:r>
        <w:rPr>
          <w:rFonts w:eastAsia="仿宋"/>
          <w:sz w:val="28"/>
          <w:szCs w:val="28"/>
        </w:rPr>
        <w:t>主题教育等活动，共计</w:t>
      </w:r>
      <w:r>
        <w:rPr>
          <w:rFonts w:eastAsia="仿宋"/>
          <w:sz w:val="28"/>
          <w:szCs w:val="28"/>
        </w:rPr>
        <w:t>12</w:t>
      </w:r>
      <w:r>
        <w:rPr>
          <w:rFonts w:eastAsia="仿宋"/>
          <w:sz w:val="28"/>
          <w:szCs w:val="28"/>
        </w:rPr>
        <w:t>学时。</w:t>
      </w:r>
    </w:p>
    <w:p w14:paraId="195FD957" w14:textId="77777777" w:rsidR="00270578" w:rsidRDefault="00000000">
      <w:pPr>
        <w:adjustRightInd w:val="0"/>
        <w:snapToGrid w:val="0"/>
        <w:spacing w:line="480" w:lineRule="exact"/>
        <w:ind w:firstLineChars="100" w:firstLine="280"/>
        <w:rPr>
          <w:rFonts w:eastAsia="仿宋"/>
          <w:sz w:val="28"/>
          <w:szCs w:val="28"/>
        </w:rPr>
      </w:pPr>
      <w:r>
        <w:rPr>
          <w:rFonts w:eastAsia="仿宋"/>
          <w:sz w:val="28"/>
          <w:szCs w:val="28"/>
        </w:rPr>
        <w:t xml:space="preserve">   “</w:t>
      </w:r>
      <w:r>
        <w:rPr>
          <w:rFonts w:eastAsia="仿宋"/>
          <w:sz w:val="28"/>
          <w:szCs w:val="28"/>
        </w:rPr>
        <w:t>成长护航</w:t>
      </w:r>
      <w:r>
        <w:rPr>
          <w:rFonts w:eastAsia="仿宋"/>
          <w:sz w:val="28"/>
          <w:szCs w:val="28"/>
        </w:rPr>
        <w:t>”</w:t>
      </w:r>
      <w:r>
        <w:rPr>
          <w:rFonts w:eastAsia="仿宋"/>
          <w:sz w:val="28"/>
          <w:szCs w:val="28"/>
        </w:rPr>
        <w:t>重点开展安全法制教育、心理健康教育、行为养成教育，包括新生心理健康普查、法制安全主题班会及相关主题活动，共计</w:t>
      </w:r>
      <w:r>
        <w:rPr>
          <w:rFonts w:eastAsia="仿宋"/>
          <w:sz w:val="28"/>
          <w:szCs w:val="28"/>
        </w:rPr>
        <w:t>6</w:t>
      </w:r>
      <w:r>
        <w:rPr>
          <w:rFonts w:eastAsia="仿宋"/>
          <w:sz w:val="28"/>
          <w:szCs w:val="28"/>
        </w:rPr>
        <w:t>学时。</w:t>
      </w:r>
    </w:p>
    <w:p w14:paraId="0D21972E"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由学工处牵头制定课程实施方案，协调安排各相关单位具体实施各项目教育教学，各二级学院按照课程内容和课程标准具体组织、安排、落实；教学团队主要由学工处、教务处、党政办、组织部、大学生就业指导服</w:t>
      </w:r>
      <w:r>
        <w:rPr>
          <w:rFonts w:eastAsia="仿宋"/>
          <w:sz w:val="28"/>
          <w:szCs w:val="28"/>
        </w:rPr>
        <w:lastRenderedPageBreak/>
        <w:t>务中心、团委、保卫处和二级学院有关人员共同组成；课程考核方式为过程考核，由学工处牵头，二级学院组织辅导员、班主任具体负责考核、成绩评定和上传工作；成绩分为合格和不合格两个等级。</w:t>
      </w:r>
    </w:p>
    <w:p w14:paraId="5CB17881" w14:textId="77777777" w:rsidR="00270578" w:rsidRDefault="00000000">
      <w:pPr>
        <w:adjustRightInd w:val="0"/>
        <w:snapToGrid w:val="0"/>
        <w:spacing w:line="480" w:lineRule="exact"/>
        <w:ind w:firstLineChars="200" w:firstLine="571"/>
        <w:rPr>
          <w:rFonts w:eastAsia="仿宋"/>
          <w:b/>
          <w:sz w:val="28"/>
          <w:szCs w:val="28"/>
        </w:rPr>
      </w:pPr>
      <w:r>
        <w:rPr>
          <w:rFonts w:eastAsia="仿宋"/>
          <w:b/>
          <w:sz w:val="28"/>
          <w:szCs w:val="28"/>
        </w:rPr>
        <w:t>先修课程：</w:t>
      </w:r>
      <w:r>
        <w:rPr>
          <w:rFonts w:eastAsia="仿宋"/>
          <w:sz w:val="28"/>
          <w:szCs w:val="28"/>
        </w:rPr>
        <w:t>无</w:t>
      </w:r>
    </w:p>
    <w:p w14:paraId="1F68E0EE"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军事技能训练、军事理论、其他课程</w:t>
      </w:r>
    </w:p>
    <w:p w14:paraId="1589CBCD" w14:textId="77777777" w:rsidR="00270578" w:rsidRDefault="00000000">
      <w:pPr>
        <w:spacing w:line="480" w:lineRule="exact"/>
        <w:rPr>
          <w:rFonts w:eastAsia="仿宋"/>
          <w:b/>
          <w:bCs/>
          <w:sz w:val="28"/>
          <w:szCs w:val="28"/>
        </w:rPr>
      </w:pPr>
      <w:r>
        <w:rPr>
          <w:rFonts w:eastAsia="仿宋"/>
          <w:b/>
          <w:bCs/>
          <w:sz w:val="28"/>
          <w:szCs w:val="28"/>
        </w:rPr>
        <w:t>2.</w:t>
      </w:r>
      <w:r>
        <w:rPr>
          <w:rFonts w:eastAsia="仿宋"/>
          <w:b/>
          <w:bCs/>
          <w:sz w:val="28"/>
          <w:szCs w:val="28"/>
        </w:rPr>
        <w:t>军事技能训练</w:t>
      </w:r>
    </w:p>
    <w:p w14:paraId="625C39EF"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71901203           </w:t>
      </w:r>
      <w:r>
        <w:rPr>
          <w:rFonts w:eastAsia="仿宋"/>
          <w:b/>
          <w:sz w:val="28"/>
          <w:szCs w:val="28"/>
        </w:rPr>
        <w:t>课程性质：必修</w:t>
      </w:r>
    </w:p>
    <w:p w14:paraId="07276416"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112                </w:t>
      </w:r>
      <w:r>
        <w:rPr>
          <w:rFonts w:eastAsia="仿宋"/>
          <w:b/>
          <w:sz w:val="28"/>
          <w:szCs w:val="28"/>
        </w:rPr>
        <w:t>课程学分：</w:t>
      </w:r>
      <w:r>
        <w:rPr>
          <w:rFonts w:eastAsia="仿宋"/>
          <w:b/>
          <w:sz w:val="28"/>
          <w:szCs w:val="28"/>
        </w:rPr>
        <w:t>2</w:t>
      </w:r>
    </w:p>
    <w:p w14:paraId="0D3766CE"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14:paraId="216F92E7"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以《内务条令</w:t>
      </w:r>
      <w:r>
        <w:rPr>
          <w:rFonts w:eastAsia="仿宋" w:hint="eastAsia"/>
          <w:sz w:val="28"/>
          <w:szCs w:val="28"/>
        </w:rPr>
        <w:t>》《</w:t>
      </w:r>
      <w:r>
        <w:rPr>
          <w:rFonts w:eastAsia="仿宋"/>
          <w:sz w:val="28"/>
          <w:szCs w:val="28"/>
        </w:rPr>
        <w:t>纪律条令》和《队列条令》为基础，重点开展单个军人及队列动作训练，以及国旗护卫、军体拳等特殊项目训练；开展内务和仪容仪表等基础文明养成习惯教育；对学生开展必要的爱国主义教育和国防意识教育。</w:t>
      </w:r>
    </w:p>
    <w:p w14:paraId="506365E2"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14:paraId="10487143" w14:textId="77777777" w:rsidR="00270578" w:rsidRDefault="00000000">
      <w:pPr>
        <w:adjustRightInd w:val="0"/>
        <w:snapToGrid w:val="0"/>
        <w:spacing w:line="480" w:lineRule="exact"/>
        <w:ind w:firstLine="482"/>
        <w:rPr>
          <w:rFonts w:eastAsia="仿宋"/>
          <w:b/>
          <w:sz w:val="28"/>
          <w:szCs w:val="28"/>
        </w:rPr>
      </w:pPr>
      <w:r>
        <w:rPr>
          <w:rFonts w:eastAsia="仿宋"/>
          <w:b/>
          <w:sz w:val="28"/>
          <w:szCs w:val="28"/>
        </w:rPr>
        <w:t>先修课程：</w:t>
      </w:r>
      <w:r>
        <w:rPr>
          <w:rFonts w:eastAsia="仿宋"/>
          <w:sz w:val="28"/>
          <w:szCs w:val="28"/>
        </w:rPr>
        <w:t>入学教育</w:t>
      </w:r>
    </w:p>
    <w:p w14:paraId="462DC8DE" w14:textId="77777777" w:rsidR="00270578" w:rsidRDefault="00000000">
      <w:pPr>
        <w:adjustRightInd w:val="0"/>
        <w:snapToGrid w:val="0"/>
        <w:spacing w:line="480" w:lineRule="exact"/>
        <w:ind w:firstLine="482"/>
        <w:rPr>
          <w:rFonts w:eastAsia="仿宋"/>
          <w:sz w:val="28"/>
          <w:szCs w:val="28"/>
        </w:rPr>
      </w:pPr>
      <w:r>
        <w:rPr>
          <w:rFonts w:eastAsia="仿宋"/>
          <w:b/>
          <w:sz w:val="28"/>
          <w:szCs w:val="28"/>
        </w:rPr>
        <w:t>后续课程：</w:t>
      </w:r>
      <w:r>
        <w:rPr>
          <w:rFonts w:eastAsia="仿宋"/>
          <w:sz w:val="28"/>
          <w:szCs w:val="28"/>
        </w:rPr>
        <w:t>军事理论、体育</w:t>
      </w:r>
    </w:p>
    <w:p w14:paraId="657FC8F5" w14:textId="77777777" w:rsidR="00270578" w:rsidRDefault="00000000">
      <w:pPr>
        <w:spacing w:line="480" w:lineRule="exact"/>
        <w:rPr>
          <w:rFonts w:eastAsia="仿宋"/>
          <w:b/>
          <w:bCs/>
          <w:sz w:val="28"/>
          <w:szCs w:val="28"/>
        </w:rPr>
      </w:pPr>
      <w:r>
        <w:rPr>
          <w:rFonts w:eastAsia="仿宋"/>
          <w:b/>
          <w:bCs/>
          <w:sz w:val="28"/>
          <w:szCs w:val="28"/>
        </w:rPr>
        <w:t>3.</w:t>
      </w:r>
      <w:r>
        <w:rPr>
          <w:rFonts w:eastAsia="仿宋"/>
          <w:b/>
          <w:bCs/>
          <w:sz w:val="28"/>
          <w:szCs w:val="28"/>
        </w:rPr>
        <w:t>军事理论</w:t>
      </w:r>
    </w:p>
    <w:p w14:paraId="724D56D0"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71712101           </w:t>
      </w:r>
      <w:r>
        <w:rPr>
          <w:rFonts w:eastAsia="仿宋"/>
          <w:b/>
          <w:sz w:val="28"/>
          <w:szCs w:val="28"/>
        </w:rPr>
        <w:t>课程性质：必修</w:t>
      </w:r>
    </w:p>
    <w:p w14:paraId="1C08546A"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36                 </w:t>
      </w:r>
      <w:r>
        <w:rPr>
          <w:rFonts w:eastAsia="仿宋"/>
          <w:b/>
          <w:sz w:val="28"/>
          <w:szCs w:val="28"/>
        </w:rPr>
        <w:t>课程学分：</w:t>
      </w:r>
      <w:r>
        <w:rPr>
          <w:rFonts w:eastAsia="仿宋"/>
          <w:b/>
          <w:sz w:val="28"/>
          <w:szCs w:val="28"/>
        </w:rPr>
        <w:t>2</w:t>
      </w:r>
    </w:p>
    <w:p w14:paraId="069B1ABD"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14:paraId="075D68EE" w14:textId="77777777" w:rsidR="00270578" w:rsidRDefault="00000000">
      <w:pPr>
        <w:spacing w:line="480" w:lineRule="exact"/>
        <w:ind w:firstLineChars="200" w:firstLine="571"/>
        <w:rPr>
          <w:rFonts w:eastAsia="仿宋"/>
          <w:sz w:val="28"/>
          <w:szCs w:val="28"/>
        </w:rPr>
      </w:pPr>
      <w:r>
        <w:rPr>
          <w:rFonts w:eastAsia="仿宋"/>
          <w:b/>
          <w:sz w:val="28"/>
          <w:szCs w:val="28"/>
        </w:rPr>
        <w:lastRenderedPageBreak/>
        <w:t>主要内容：</w:t>
      </w:r>
      <w:r>
        <w:rPr>
          <w:rFonts w:eastAsia="仿宋"/>
          <w:sz w:val="28"/>
          <w:szCs w:val="28"/>
        </w:rPr>
        <w:t>包括中国国防、国家安全、军事思想、现代化战争、信息化装备等。</w:t>
      </w:r>
    </w:p>
    <w:p w14:paraId="258F22A4"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sz w:val="28"/>
          <w:szCs w:val="28"/>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14:paraId="7F30BF8C"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sz w:val="28"/>
          <w:szCs w:val="28"/>
        </w:rPr>
        <w:t>军事技能训练</w:t>
      </w:r>
    </w:p>
    <w:p w14:paraId="0C315320"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思想政治类限选课、人文艺术类限选课</w:t>
      </w:r>
    </w:p>
    <w:p w14:paraId="5B4EB071" w14:textId="77777777" w:rsidR="00270578" w:rsidRDefault="00000000">
      <w:pPr>
        <w:spacing w:line="480" w:lineRule="exact"/>
        <w:rPr>
          <w:rFonts w:eastAsia="仿宋"/>
          <w:b/>
          <w:bCs/>
          <w:sz w:val="28"/>
          <w:szCs w:val="28"/>
        </w:rPr>
      </w:pPr>
      <w:r>
        <w:rPr>
          <w:rFonts w:eastAsia="仿宋"/>
          <w:b/>
          <w:bCs/>
          <w:sz w:val="28"/>
          <w:szCs w:val="28"/>
        </w:rPr>
        <w:t>4.</w:t>
      </w:r>
      <w:r>
        <w:rPr>
          <w:rFonts w:eastAsia="仿宋"/>
          <w:b/>
          <w:bCs/>
          <w:sz w:val="28"/>
          <w:szCs w:val="28"/>
        </w:rPr>
        <w:t>思想道德与法治</w:t>
      </w:r>
    </w:p>
    <w:p w14:paraId="74D3B344"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71813101           </w:t>
      </w:r>
      <w:r>
        <w:rPr>
          <w:rFonts w:eastAsia="仿宋"/>
          <w:b/>
          <w:sz w:val="28"/>
          <w:szCs w:val="28"/>
        </w:rPr>
        <w:t>课程性质：必修</w:t>
      </w:r>
    </w:p>
    <w:p w14:paraId="78913E32"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48                 </w:t>
      </w:r>
      <w:r>
        <w:rPr>
          <w:rFonts w:eastAsia="仿宋"/>
          <w:b/>
          <w:sz w:val="28"/>
          <w:szCs w:val="28"/>
        </w:rPr>
        <w:t>课程学分：</w:t>
      </w:r>
      <w:r>
        <w:rPr>
          <w:rFonts w:eastAsia="仿宋"/>
          <w:b/>
          <w:sz w:val="28"/>
          <w:szCs w:val="28"/>
        </w:rPr>
        <w:t>3</w:t>
      </w:r>
    </w:p>
    <w:p w14:paraId="770C0629"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hint="eastAsia"/>
          <w:sz w:val="28"/>
          <w:szCs w:val="28"/>
        </w:rPr>
        <w:t>帮助学生形成崇高的理想信念，确立正确的人生观和价值观，牢固树立社会主义荣辱观，培养良好的思想道德素质和法治素养，进一步提高分辨是非、善恶、美丑和加强自我修养的能力，为逐渐成为社会主义事业的合格建设者和接班人，打下扎实的思想道德和法律基础。</w:t>
      </w:r>
    </w:p>
    <w:p w14:paraId="235558CB"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hint="eastAsia"/>
          <w:sz w:val="28"/>
          <w:szCs w:val="28"/>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14:paraId="1C3C2E01"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hint="eastAsia"/>
          <w:sz w:val="28"/>
          <w:szCs w:val="28"/>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14:paraId="4BBD9010"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入学教育</w:t>
      </w:r>
    </w:p>
    <w:p w14:paraId="424C9C64" w14:textId="77777777" w:rsidR="00270578" w:rsidRDefault="00000000">
      <w:pPr>
        <w:spacing w:line="480" w:lineRule="exact"/>
        <w:ind w:firstLineChars="200" w:firstLine="571"/>
        <w:rPr>
          <w:rFonts w:eastAsia="仿宋"/>
          <w:b/>
          <w:bCs/>
          <w:sz w:val="28"/>
          <w:szCs w:val="28"/>
        </w:rPr>
      </w:pPr>
      <w:r>
        <w:rPr>
          <w:rFonts w:eastAsia="仿宋"/>
          <w:b/>
          <w:sz w:val="28"/>
          <w:szCs w:val="28"/>
        </w:rPr>
        <w:t>后续课程：</w:t>
      </w:r>
      <w:r>
        <w:rPr>
          <w:rFonts w:eastAsia="仿宋"/>
          <w:sz w:val="28"/>
          <w:szCs w:val="28"/>
        </w:rPr>
        <w:t>毛泽东思想和中国特色</w:t>
      </w:r>
      <w:r>
        <w:rPr>
          <w:rFonts w:eastAsia="仿宋" w:hint="eastAsia"/>
          <w:sz w:val="28"/>
          <w:szCs w:val="28"/>
        </w:rPr>
        <w:t>社会主义</w:t>
      </w:r>
      <w:r>
        <w:rPr>
          <w:rFonts w:eastAsia="仿宋"/>
          <w:sz w:val="28"/>
          <w:szCs w:val="28"/>
        </w:rPr>
        <w:t>理论</w:t>
      </w:r>
      <w:r>
        <w:rPr>
          <w:rFonts w:eastAsia="仿宋" w:hint="eastAsia"/>
          <w:sz w:val="28"/>
          <w:szCs w:val="28"/>
        </w:rPr>
        <w:t>体系</w:t>
      </w:r>
      <w:r>
        <w:rPr>
          <w:rFonts w:eastAsia="仿宋"/>
          <w:sz w:val="28"/>
          <w:szCs w:val="28"/>
        </w:rPr>
        <w:t>概论、</w:t>
      </w:r>
      <w:r>
        <w:rPr>
          <w:rFonts w:eastAsia="仿宋" w:hint="eastAsia"/>
          <w:sz w:val="28"/>
          <w:szCs w:val="28"/>
        </w:rPr>
        <w:t>习近平新时代中国特色社会主义思想概论、</w:t>
      </w:r>
      <w:r>
        <w:rPr>
          <w:rFonts w:eastAsia="仿宋"/>
          <w:sz w:val="28"/>
          <w:szCs w:val="28"/>
        </w:rPr>
        <w:t>形势与政策、</w:t>
      </w:r>
      <w:r>
        <w:rPr>
          <w:rFonts w:eastAsia="仿宋" w:hint="eastAsia"/>
          <w:sz w:val="28"/>
          <w:szCs w:val="28"/>
        </w:rPr>
        <w:t>思想政治</w:t>
      </w:r>
      <w:r>
        <w:rPr>
          <w:rFonts w:eastAsia="仿宋"/>
          <w:sz w:val="28"/>
          <w:szCs w:val="28"/>
        </w:rPr>
        <w:t>类限选课</w:t>
      </w:r>
    </w:p>
    <w:p w14:paraId="1018755C" w14:textId="77777777" w:rsidR="00270578" w:rsidRDefault="00000000">
      <w:pPr>
        <w:spacing w:line="480" w:lineRule="exact"/>
        <w:rPr>
          <w:rFonts w:eastAsia="仿宋"/>
          <w:b/>
          <w:bCs/>
          <w:sz w:val="28"/>
          <w:szCs w:val="28"/>
        </w:rPr>
      </w:pPr>
      <w:r>
        <w:rPr>
          <w:rFonts w:eastAsia="仿宋"/>
          <w:b/>
          <w:bCs/>
          <w:sz w:val="28"/>
          <w:szCs w:val="28"/>
        </w:rPr>
        <w:t>5.</w:t>
      </w:r>
      <w:r>
        <w:rPr>
          <w:rFonts w:eastAsia="仿宋"/>
          <w:b/>
          <w:bCs/>
          <w:sz w:val="28"/>
          <w:szCs w:val="28"/>
        </w:rPr>
        <w:t>毛泽东思想和中国特色社会主义理论体系概论</w:t>
      </w:r>
    </w:p>
    <w:p w14:paraId="155AF369" w14:textId="77777777" w:rsidR="00270578" w:rsidRDefault="00000000">
      <w:pPr>
        <w:spacing w:line="480" w:lineRule="exact"/>
        <w:ind w:firstLine="482"/>
        <w:rPr>
          <w:rFonts w:eastAsia="仿宋"/>
          <w:sz w:val="28"/>
          <w:szCs w:val="28"/>
        </w:rPr>
      </w:pPr>
      <w:r>
        <w:rPr>
          <w:rFonts w:eastAsia="仿宋"/>
          <w:b/>
          <w:sz w:val="28"/>
          <w:szCs w:val="28"/>
        </w:rPr>
        <w:lastRenderedPageBreak/>
        <w:t>课程代码：</w:t>
      </w:r>
      <w:r>
        <w:rPr>
          <w:rFonts w:eastAsia="仿宋"/>
          <w:b/>
          <w:sz w:val="28"/>
          <w:szCs w:val="28"/>
        </w:rPr>
        <w:t>71814104</w:t>
      </w:r>
      <w:r>
        <w:rPr>
          <w:rFonts w:eastAsia="仿宋"/>
          <w:sz w:val="28"/>
          <w:szCs w:val="28"/>
        </w:rPr>
        <w:t xml:space="preserve">                 </w:t>
      </w:r>
      <w:r>
        <w:rPr>
          <w:rFonts w:eastAsia="仿宋"/>
          <w:b/>
          <w:sz w:val="28"/>
          <w:szCs w:val="28"/>
        </w:rPr>
        <w:t>课程性质：必修</w:t>
      </w:r>
    </w:p>
    <w:p w14:paraId="5D38C455" w14:textId="77777777" w:rsidR="00270578" w:rsidRDefault="00000000">
      <w:pPr>
        <w:spacing w:line="480" w:lineRule="exact"/>
        <w:ind w:firstLine="482"/>
        <w:rPr>
          <w:rFonts w:eastAsia="仿宋"/>
          <w:sz w:val="28"/>
          <w:szCs w:val="28"/>
        </w:rPr>
      </w:pPr>
      <w:r>
        <w:rPr>
          <w:rFonts w:eastAsia="仿宋"/>
          <w:b/>
          <w:sz w:val="28"/>
          <w:szCs w:val="28"/>
        </w:rPr>
        <w:t>课程学时：</w:t>
      </w:r>
      <w:r>
        <w:rPr>
          <w:rFonts w:eastAsia="仿宋" w:hint="eastAsia"/>
          <w:b/>
          <w:sz w:val="28"/>
          <w:szCs w:val="28"/>
        </w:rPr>
        <w:t>24</w:t>
      </w:r>
      <w:r>
        <w:rPr>
          <w:rFonts w:eastAsia="仿宋"/>
          <w:sz w:val="28"/>
          <w:szCs w:val="28"/>
        </w:rPr>
        <w:t xml:space="preserve">     </w:t>
      </w:r>
      <w:r>
        <w:rPr>
          <w:rFonts w:eastAsia="仿宋" w:hint="eastAsia"/>
          <w:sz w:val="28"/>
          <w:szCs w:val="28"/>
        </w:rPr>
        <w:t xml:space="preserve">                  </w:t>
      </w:r>
      <w:r>
        <w:rPr>
          <w:rFonts w:eastAsia="仿宋"/>
          <w:b/>
          <w:sz w:val="28"/>
          <w:szCs w:val="28"/>
        </w:rPr>
        <w:t>课程学分：</w:t>
      </w:r>
      <w:r>
        <w:rPr>
          <w:rFonts w:eastAsia="仿宋" w:hint="eastAsia"/>
          <w:b/>
          <w:sz w:val="28"/>
          <w:szCs w:val="28"/>
        </w:rPr>
        <w:t>1.5</w:t>
      </w:r>
    </w:p>
    <w:p w14:paraId="65D0CBC4"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hint="eastAsia"/>
          <w:sz w:val="28"/>
          <w:szCs w:val="28"/>
        </w:rPr>
        <w:t>认识中国共产党把马克思主义基本原理与中国实际相结合的历史进程，理解毛泽东思想和中国特色社会主义理论体系是马克思主义中国化时代化的两大理论成果。讲清讲透毛泽东思想和中国特色社会主义理论体系的时代背景、重大意义、科学体系、精神实质、实践要求，打牢大学生成才的科学思想基础，引导大学生树立正确的世界观、人生观、价值观，不断提高大学生对思想政治理论课的获得感。</w:t>
      </w:r>
    </w:p>
    <w:p w14:paraId="162604B5" w14:textId="77777777" w:rsidR="00270578" w:rsidRDefault="00000000">
      <w:pPr>
        <w:spacing w:line="480" w:lineRule="exact"/>
        <w:ind w:firstLine="482"/>
        <w:rPr>
          <w:rFonts w:eastAsia="仿宋"/>
          <w:sz w:val="28"/>
          <w:szCs w:val="28"/>
        </w:rPr>
      </w:pPr>
      <w:r>
        <w:rPr>
          <w:rFonts w:eastAsia="仿宋"/>
          <w:b/>
          <w:sz w:val="28"/>
          <w:szCs w:val="28"/>
        </w:rPr>
        <w:t>主要内容：</w:t>
      </w:r>
      <w:r>
        <w:rPr>
          <w:rFonts w:eastAsia="仿宋" w:hint="eastAsia"/>
          <w:sz w:val="28"/>
          <w:szCs w:val="28"/>
        </w:rPr>
        <w:t>讲授毛泽东思想和中国特色社会主义理论体系的科学涵义，毛泽东思想、邓小平理论和“三个代表”重要思想、科学发展观的形成发展过程、科学体系、历史地位、指导意义、基本观点以及中国特色社会主义建设的路线方针政策。</w:t>
      </w:r>
    </w:p>
    <w:p w14:paraId="4B8F59D0" w14:textId="77777777" w:rsidR="00270578" w:rsidRDefault="00000000">
      <w:pPr>
        <w:spacing w:line="480" w:lineRule="exact"/>
        <w:ind w:firstLine="482"/>
        <w:rPr>
          <w:rFonts w:eastAsia="仿宋"/>
          <w:bCs/>
          <w:sz w:val="28"/>
          <w:szCs w:val="28"/>
        </w:rPr>
      </w:pPr>
      <w:r>
        <w:rPr>
          <w:rFonts w:eastAsia="仿宋"/>
          <w:b/>
          <w:sz w:val="28"/>
          <w:szCs w:val="28"/>
        </w:rPr>
        <w:t>教学要求：</w:t>
      </w:r>
      <w:r>
        <w:rPr>
          <w:rFonts w:eastAsia="仿宋" w:hint="eastAsia"/>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55755408"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hint="eastAsia"/>
          <w:sz w:val="28"/>
          <w:szCs w:val="28"/>
        </w:rPr>
        <w:t>思想道德与法治</w:t>
      </w:r>
    </w:p>
    <w:p w14:paraId="11259E16"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习近平新时代中国特色社会主义思想概论</w:t>
      </w:r>
    </w:p>
    <w:p w14:paraId="6B2E6A09" w14:textId="77777777" w:rsidR="00270578" w:rsidRDefault="00000000">
      <w:pPr>
        <w:spacing w:line="480" w:lineRule="exact"/>
        <w:rPr>
          <w:rFonts w:eastAsia="仿宋"/>
          <w:b/>
          <w:bCs/>
          <w:sz w:val="28"/>
          <w:szCs w:val="28"/>
        </w:rPr>
      </w:pPr>
      <w:r>
        <w:rPr>
          <w:rFonts w:eastAsia="仿宋"/>
          <w:b/>
          <w:bCs/>
          <w:sz w:val="28"/>
          <w:szCs w:val="28"/>
        </w:rPr>
        <w:t>6.</w:t>
      </w:r>
      <w:r>
        <w:rPr>
          <w:rFonts w:eastAsia="仿宋"/>
          <w:b/>
          <w:bCs/>
          <w:sz w:val="28"/>
          <w:szCs w:val="28"/>
        </w:rPr>
        <w:t>习近平新时代中国特色社会主义思想概论</w:t>
      </w:r>
    </w:p>
    <w:p w14:paraId="6EA6D660"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71814105          </w:t>
      </w:r>
      <w:r>
        <w:rPr>
          <w:rFonts w:eastAsia="仿宋"/>
          <w:sz w:val="28"/>
          <w:szCs w:val="28"/>
        </w:rPr>
        <w:t xml:space="preserve">          </w:t>
      </w:r>
      <w:r>
        <w:rPr>
          <w:rFonts w:eastAsia="仿宋"/>
          <w:b/>
          <w:sz w:val="28"/>
          <w:szCs w:val="28"/>
        </w:rPr>
        <w:t>课程性质：必修</w:t>
      </w:r>
    </w:p>
    <w:p w14:paraId="117B0B80"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40</w:t>
      </w:r>
      <w:r>
        <w:rPr>
          <w:rFonts w:eastAsia="仿宋"/>
          <w:sz w:val="28"/>
          <w:szCs w:val="28"/>
        </w:rPr>
        <w:t xml:space="preserve">       </w:t>
      </w:r>
      <w:r>
        <w:rPr>
          <w:rFonts w:eastAsia="仿宋" w:hint="eastAsia"/>
          <w:sz w:val="28"/>
          <w:szCs w:val="28"/>
        </w:rPr>
        <w:t xml:space="preserve">                   </w:t>
      </w:r>
      <w:r>
        <w:rPr>
          <w:rFonts w:eastAsia="仿宋"/>
          <w:b/>
          <w:sz w:val="28"/>
          <w:szCs w:val="28"/>
        </w:rPr>
        <w:t>课程学分：</w:t>
      </w:r>
      <w:r>
        <w:rPr>
          <w:rFonts w:eastAsia="仿宋" w:hint="eastAsia"/>
          <w:b/>
          <w:sz w:val="28"/>
          <w:szCs w:val="28"/>
        </w:rPr>
        <w:t>2.5</w:t>
      </w:r>
    </w:p>
    <w:p w14:paraId="3874F342" w14:textId="77777777" w:rsidR="00270578" w:rsidRDefault="00000000">
      <w:pPr>
        <w:spacing w:line="480" w:lineRule="exact"/>
        <w:ind w:firstLineChars="200" w:firstLine="571"/>
        <w:rPr>
          <w:rFonts w:eastAsia="仿宋"/>
          <w:sz w:val="28"/>
          <w:szCs w:val="28"/>
        </w:rPr>
      </w:pPr>
      <w:r>
        <w:rPr>
          <w:rFonts w:eastAsia="仿宋"/>
          <w:b/>
          <w:bCs/>
          <w:sz w:val="28"/>
          <w:szCs w:val="28"/>
        </w:rPr>
        <w:t>课程目标：</w:t>
      </w:r>
      <w:r>
        <w:rPr>
          <w:rFonts w:eastAsia="仿宋"/>
          <w:sz w:val="28"/>
          <w:szCs w:val="28"/>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14:paraId="79A508EF" w14:textId="77777777" w:rsidR="00270578" w:rsidRDefault="00000000">
      <w:pPr>
        <w:spacing w:line="480" w:lineRule="exact"/>
        <w:ind w:firstLineChars="200" w:firstLine="571"/>
        <w:rPr>
          <w:rFonts w:eastAsia="仿宋"/>
          <w:sz w:val="28"/>
          <w:szCs w:val="28"/>
        </w:rPr>
      </w:pPr>
      <w:r>
        <w:rPr>
          <w:rFonts w:eastAsia="仿宋"/>
          <w:b/>
          <w:bCs/>
          <w:sz w:val="28"/>
          <w:szCs w:val="28"/>
        </w:rPr>
        <w:t>主要内容：</w:t>
      </w:r>
      <w:r>
        <w:rPr>
          <w:rFonts w:eastAsia="仿宋"/>
          <w:sz w:val="28"/>
          <w:szCs w:val="28"/>
        </w:rPr>
        <w:t>课程以</w:t>
      </w:r>
      <w:r>
        <w:rPr>
          <w:rFonts w:eastAsia="仿宋"/>
          <w:sz w:val="28"/>
          <w:szCs w:val="28"/>
        </w:rPr>
        <w:t>“</w:t>
      </w:r>
      <w:r>
        <w:rPr>
          <w:rFonts w:eastAsia="仿宋" w:hint="eastAsia"/>
          <w:sz w:val="28"/>
          <w:szCs w:val="28"/>
        </w:rPr>
        <w:t>十</w:t>
      </w:r>
      <w:r>
        <w:rPr>
          <w:rFonts w:eastAsia="仿宋"/>
          <w:sz w:val="28"/>
          <w:szCs w:val="28"/>
        </w:rPr>
        <w:t>个明确</w:t>
      </w:r>
      <w:r>
        <w:rPr>
          <w:rFonts w:eastAsia="仿宋"/>
          <w:sz w:val="28"/>
          <w:szCs w:val="28"/>
        </w:rPr>
        <w:t>”“</w:t>
      </w:r>
      <w:r>
        <w:rPr>
          <w:rFonts w:eastAsia="仿宋"/>
          <w:sz w:val="28"/>
          <w:szCs w:val="28"/>
        </w:rPr>
        <w:t>十四个坚持</w:t>
      </w:r>
      <w:r>
        <w:rPr>
          <w:rFonts w:eastAsia="仿宋"/>
          <w:sz w:val="28"/>
          <w:szCs w:val="28"/>
        </w:rPr>
        <w:t>”</w:t>
      </w:r>
      <w:r>
        <w:rPr>
          <w:rFonts w:eastAsia="仿宋"/>
          <w:sz w:val="28"/>
          <w:szCs w:val="28"/>
        </w:rPr>
        <w:t>的核心内容，阐释习近平总书记关于新时代坚持和发展什么样的中国特色社会主义、怎样坚持和发展中国特色社会主义论述的重大理论创新和现实意义；阐释其中所包含的坚定理想信念，真挚人民情怀，高度历史自觉，鲜明问题导向，无畏斗争精神，深厚天</w:t>
      </w:r>
      <w:r>
        <w:rPr>
          <w:rFonts w:eastAsia="仿宋"/>
          <w:sz w:val="28"/>
          <w:szCs w:val="28"/>
        </w:rPr>
        <w:lastRenderedPageBreak/>
        <w:t>下情怀；阐明</w:t>
      </w:r>
      <w:r>
        <w:rPr>
          <w:rFonts w:eastAsia="仿宋" w:hint="eastAsia"/>
          <w:sz w:val="28"/>
          <w:szCs w:val="28"/>
        </w:rPr>
        <w:t>习近平新时代中国特色社会主义思想</w:t>
      </w:r>
      <w:r>
        <w:rPr>
          <w:rFonts w:eastAsia="仿宋"/>
          <w:sz w:val="28"/>
          <w:szCs w:val="28"/>
        </w:rPr>
        <w:t>与马克思列宁主义、毛泽东思想、邓小平理论、</w:t>
      </w:r>
      <w:r>
        <w:rPr>
          <w:rFonts w:eastAsia="仿宋"/>
          <w:sz w:val="28"/>
          <w:szCs w:val="28"/>
        </w:rPr>
        <w:t>“</w:t>
      </w:r>
      <w:r>
        <w:rPr>
          <w:rFonts w:eastAsia="仿宋"/>
          <w:sz w:val="28"/>
          <w:szCs w:val="28"/>
        </w:rPr>
        <w:t>三个代表</w:t>
      </w:r>
      <w:r>
        <w:rPr>
          <w:rFonts w:eastAsia="仿宋"/>
          <w:sz w:val="28"/>
          <w:szCs w:val="28"/>
        </w:rPr>
        <w:t>”</w:t>
      </w:r>
      <w:r>
        <w:rPr>
          <w:rFonts w:eastAsia="仿宋"/>
          <w:sz w:val="28"/>
          <w:szCs w:val="28"/>
        </w:rPr>
        <w:t>重要思想、科学发展观既一脉相承又与时俱进的关系，以及在马克思主义发展史、中华民族复兴史、人类文明进步史上具有特殊重要地位。</w:t>
      </w:r>
    </w:p>
    <w:p w14:paraId="4B54B07C" w14:textId="77777777" w:rsidR="00270578" w:rsidRDefault="00000000">
      <w:pPr>
        <w:spacing w:line="480" w:lineRule="exact"/>
        <w:ind w:firstLineChars="200" w:firstLine="571"/>
        <w:rPr>
          <w:rFonts w:eastAsia="仿宋"/>
          <w:bCs/>
          <w:sz w:val="28"/>
          <w:szCs w:val="28"/>
        </w:rPr>
      </w:pPr>
      <w:r>
        <w:rPr>
          <w:rFonts w:eastAsia="仿宋"/>
          <w:b/>
          <w:sz w:val="28"/>
          <w:szCs w:val="28"/>
        </w:rPr>
        <w:t>教学要求：</w:t>
      </w:r>
      <w:r>
        <w:rPr>
          <w:rFonts w:eastAsia="仿宋"/>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14:paraId="0B036209"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毛泽东思想和中国特色社会主义理论体系概论</w:t>
      </w:r>
    </w:p>
    <w:p w14:paraId="1BD4B6B5" w14:textId="77777777" w:rsidR="00270578" w:rsidRDefault="00000000">
      <w:pPr>
        <w:spacing w:line="480" w:lineRule="exact"/>
        <w:ind w:firstLineChars="200" w:firstLine="571"/>
        <w:rPr>
          <w:rFonts w:eastAsia="仿宋"/>
          <w:bCs/>
          <w:sz w:val="28"/>
          <w:szCs w:val="28"/>
        </w:rPr>
      </w:pPr>
      <w:r>
        <w:rPr>
          <w:rFonts w:eastAsia="仿宋"/>
          <w:b/>
          <w:sz w:val="28"/>
          <w:szCs w:val="28"/>
        </w:rPr>
        <w:t>后续课程：</w:t>
      </w:r>
      <w:r>
        <w:rPr>
          <w:rFonts w:eastAsia="仿宋"/>
          <w:bCs/>
          <w:sz w:val="28"/>
          <w:szCs w:val="28"/>
        </w:rPr>
        <w:t>形势与政策、</w:t>
      </w:r>
      <w:r>
        <w:rPr>
          <w:rFonts w:eastAsia="仿宋" w:hint="eastAsia"/>
          <w:bCs/>
          <w:sz w:val="28"/>
          <w:szCs w:val="28"/>
        </w:rPr>
        <w:t>思想政治类</w:t>
      </w:r>
      <w:r>
        <w:rPr>
          <w:rFonts w:eastAsia="仿宋"/>
          <w:bCs/>
          <w:sz w:val="28"/>
          <w:szCs w:val="28"/>
        </w:rPr>
        <w:t>等限选课</w:t>
      </w:r>
    </w:p>
    <w:p w14:paraId="4A720383" w14:textId="77777777" w:rsidR="00270578" w:rsidRDefault="00000000">
      <w:pPr>
        <w:spacing w:line="480" w:lineRule="exact"/>
        <w:rPr>
          <w:rFonts w:eastAsia="仿宋"/>
          <w:b/>
          <w:bCs/>
          <w:sz w:val="28"/>
          <w:szCs w:val="28"/>
        </w:rPr>
      </w:pPr>
      <w:r>
        <w:rPr>
          <w:rFonts w:eastAsia="仿宋"/>
          <w:b/>
          <w:bCs/>
          <w:sz w:val="28"/>
          <w:szCs w:val="28"/>
        </w:rPr>
        <w:t>7-11.</w:t>
      </w:r>
      <w:r>
        <w:rPr>
          <w:rFonts w:eastAsia="仿宋"/>
          <w:b/>
          <w:bCs/>
          <w:sz w:val="28"/>
          <w:szCs w:val="28"/>
        </w:rPr>
        <w:t>形势与政策</w:t>
      </w:r>
      <w:r>
        <w:rPr>
          <w:rFonts w:eastAsia="仿宋" w:hint="eastAsia"/>
          <w:b/>
          <w:bCs/>
          <w:sz w:val="28"/>
          <w:szCs w:val="28"/>
        </w:rPr>
        <w:t>1-5</w:t>
      </w:r>
    </w:p>
    <w:p w14:paraId="12FD968E" w14:textId="77777777" w:rsidR="00270578" w:rsidRDefault="00000000">
      <w:pPr>
        <w:spacing w:line="480" w:lineRule="exact"/>
        <w:rPr>
          <w:rFonts w:eastAsia="仿宋"/>
          <w:bCs/>
          <w:sz w:val="28"/>
          <w:szCs w:val="28"/>
        </w:rPr>
      </w:pPr>
      <w:r>
        <w:rPr>
          <w:rFonts w:eastAsia="仿宋"/>
          <w:bCs/>
          <w:sz w:val="28"/>
          <w:szCs w:val="28"/>
        </w:rPr>
        <w:t>形势与政策</w:t>
      </w:r>
      <w:r>
        <w:rPr>
          <w:rFonts w:eastAsia="仿宋"/>
          <w:bCs/>
          <w:sz w:val="28"/>
          <w:szCs w:val="28"/>
        </w:rPr>
        <w:t xml:space="preserve">1   </w:t>
      </w:r>
      <w:r>
        <w:rPr>
          <w:rFonts w:eastAsia="仿宋"/>
          <w:sz w:val="28"/>
          <w:szCs w:val="28"/>
        </w:rPr>
        <w:t>课程代码：</w:t>
      </w:r>
      <w:r>
        <w:rPr>
          <w:rFonts w:eastAsia="仿宋"/>
          <w:sz w:val="28"/>
          <w:szCs w:val="28"/>
        </w:rPr>
        <w:t xml:space="preserve">71813102  </w:t>
      </w:r>
      <w:r>
        <w:rPr>
          <w:rFonts w:eastAsia="仿宋"/>
          <w:sz w:val="28"/>
          <w:szCs w:val="28"/>
        </w:rPr>
        <w:t>课程学时：</w:t>
      </w:r>
      <w:r>
        <w:rPr>
          <w:rFonts w:eastAsia="仿宋"/>
          <w:sz w:val="28"/>
          <w:szCs w:val="28"/>
        </w:rPr>
        <w:t xml:space="preserve">8  </w:t>
      </w:r>
      <w:r>
        <w:rPr>
          <w:rFonts w:eastAsia="仿宋"/>
          <w:sz w:val="28"/>
          <w:szCs w:val="28"/>
        </w:rPr>
        <w:t>课程学分：</w:t>
      </w:r>
      <w:r>
        <w:rPr>
          <w:rFonts w:eastAsia="仿宋"/>
          <w:sz w:val="28"/>
          <w:szCs w:val="28"/>
        </w:rPr>
        <w:t>0.2</w:t>
      </w:r>
    </w:p>
    <w:p w14:paraId="25857086" w14:textId="77777777" w:rsidR="00270578" w:rsidRDefault="00000000">
      <w:pPr>
        <w:spacing w:line="480" w:lineRule="exact"/>
        <w:rPr>
          <w:rFonts w:eastAsia="仿宋"/>
          <w:sz w:val="28"/>
          <w:szCs w:val="28"/>
        </w:rPr>
      </w:pPr>
      <w:r>
        <w:rPr>
          <w:rFonts w:eastAsia="仿宋"/>
          <w:bCs/>
          <w:sz w:val="28"/>
          <w:szCs w:val="28"/>
        </w:rPr>
        <w:t>形势与政策</w:t>
      </w:r>
      <w:r>
        <w:rPr>
          <w:rFonts w:eastAsia="仿宋"/>
          <w:bCs/>
          <w:sz w:val="28"/>
          <w:szCs w:val="28"/>
        </w:rPr>
        <w:t xml:space="preserve">2   </w:t>
      </w:r>
      <w:r>
        <w:rPr>
          <w:rFonts w:eastAsia="仿宋"/>
          <w:sz w:val="28"/>
          <w:szCs w:val="28"/>
        </w:rPr>
        <w:t>课程代码：</w:t>
      </w:r>
      <w:r>
        <w:rPr>
          <w:rFonts w:eastAsia="仿宋"/>
          <w:sz w:val="28"/>
          <w:szCs w:val="28"/>
        </w:rPr>
        <w:t xml:space="preserve">71813103  </w:t>
      </w:r>
      <w:r>
        <w:rPr>
          <w:rFonts w:eastAsia="仿宋"/>
          <w:sz w:val="28"/>
          <w:szCs w:val="28"/>
        </w:rPr>
        <w:t>课程学时：</w:t>
      </w:r>
      <w:r>
        <w:rPr>
          <w:rFonts w:eastAsia="仿宋"/>
          <w:sz w:val="28"/>
          <w:szCs w:val="28"/>
        </w:rPr>
        <w:t xml:space="preserve">8  </w:t>
      </w:r>
      <w:r>
        <w:rPr>
          <w:rFonts w:eastAsia="仿宋"/>
          <w:sz w:val="28"/>
          <w:szCs w:val="28"/>
        </w:rPr>
        <w:t>课程学分：</w:t>
      </w:r>
      <w:r>
        <w:rPr>
          <w:rFonts w:eastAsia="仿宋"/>
          <w:sz w:val="28"/>
          <w:szCs w:val="28"/>
        </w:rPr>
        <w:t>0.2</w:t>
      </w:r>
    </w:p>
    <w:p w14:paraId="0B3A7B3B" w14:textId="77777777" w:rsidR="00270578" w:rsidRDefault="00000000">
      <w:pPr>
        <w:spacing w:line="480" w:lineRule="exact"/>
        <w:rPr>
          <w:rFonts w:eastAsia="仿宋"/>
          <w:sz w:val="28"/>
          <w:szCs w:val="28"/>
        </w:rPr>
      </w:pPr>
      <w:r>
        <w:rPr>
          <w:rFonts w:eastAsia="仿宋"/>
          <w:bCs/>
          <w:sz w:val="28"/>
          <w:szCs w:val="28"/>
        </w:rPr>
        <w:t>形势与政策</w:t>
      </w:r>
      <w:r>
        <w:rPr>
          <w:rFonts w:eastAsia="仿宋"/>
          <w:bCs/>
          <w:sz w:val="28"/>
          <w:szCs w:val="28"/>
        </w:rPr>
        <w:t xml:space="preserve">3   </w:t>
      </w:r>
      <w:r>
        <w:rPr>
          <w:rFonts w:eastAsia="仿宋"/>
          <w:sz w:val="28"/>
          <w:szCs w:val="28"/>
        </w:rPr>
        <w:t>课程代码：</w:t>
      </w:r>
      <w:r>
        <w:rPr>
          <w:rFonts w:eastAsia="仿宋"/>
          <w:sz w:val="28"/>
          <w:szCs w:val="28"/>
        </w:rPr>
        <w:t xml:space="preserve">71813105  </w:t>
      </w:r>
      <w:r>
        <w:rPr>
          <w:rFonts w:eastAsia="仿宋"/>
          <w:sz w:val="28"/>
          <w:szCs w:val="28"/>
        </w:rPr>
        <w:t>课程学时：</w:t>
      </w:r>
      <w:r>
        <w:rPr>
          <w:rFonts w:eastAsia="仿宋"/>
          <w:sz w:val="28"/>
          <w:szCs w:val="28"/>
        </w:rPr>
        <w:t xml:space="preserve">8  </w:t>
      </w:r>
      <w:r>
        <w:rPr>
          <w:rFonts w:eastAsia="仿宋"/>
          <w:sz w:val="28"/>
          <w:szCs w:val="28"/>
        </w:rPr>
        <w:t>课程学分：</w:t>
      </w:r>
      <w:r>
        <w:rPr>
          <w:rFonts w:eastAsia="仿宋"/>
          <w:sz w:val="28"/>
          <w:szCs w:val="28"/>
        </w:rPr>
        <w:t>0.2</w:t>
      </w:r>
    </w:p>
    <w:p w14:paraId="5D9642E6" w14:textId="77777777" w:rsidR="00270578" w:rsidRDefault="00000000">
      <w:pPr>
        <w:spacing w:line="480" w:lineRule="exact"/>
        <w:rPr>
          <w:rFonts w:eastAsia="仿宋"/>
          <w:sz w:val="28"/>
          <w:szCs w:val="28"/>
        </w:rPr>
      </w:pPr>
      <w:r>
        <w:rPr>
          <w:rFonts w:eastAsia="仿宋"/>
          <w:bCs/>
          <w:sz w:val="28"/>
          <w:szCs w:val="28"/>
        </w:rPr>
        <w:t>形势与政策</w:t>
      </w:r>
      <w:r>
        <w:rPr>
          <w:rFonts w:eastAsia="仿宋"/>
          <w:bCs/>
          <w:sz w:val="28"/>
          <w:szCs w:val="28"/>
        </w:rPr>
        <w:t xml:space="preserve">4   </w:t>
      </w:r>
      <w:r>
        <w:rPr>
          <w:rFonts w:eastAsia="仿宋"/>
          <w:sz w:val="28"/>
          <w:szCs w:val="28"/>
        </w:rPr>
        <w:t>课程代码：</w:t>
      </w:r>
      <w:r>
        <w:rPr>
          <w:rFonts w:eastAsia="仿宋"/>
          <w:sz w:val="28"/>
          <w:szCs w:val="28"/>
        </w:rPr>
        <w:t xml:space="preserve">71813106  </w:t>
      </w:r>
      <w:r>
        <w:rPr>
          <w:rFonts w:eastAsia="仿宋"/>
          <w:sz w:val="28"/>
          <w:szCs w:val="28"/>
        </w:rPr>
        <w:t>课程学时：</w:t>
      </w:r>
      <w:r>
        <w:rPr>
          <w:rFonts w:eastAsia="仿宋"/>
          <w:sz w:val="28"/>
          <w:szCs w:val="28"/>
        </w:rPr>
        <w:t xml:space="preserve">8  </w:t>
      </w:r>
      <w:r>
        <w:rPr>
          <w:rFonts w:eastAsia="仿宋"/>
          <w:sz w:val="28"/>
          <w:szCs w:val="28"/>
        </w:rPr>
        <w:t>课程学分：</w:t>
      </w:r>
      <w:r>
        <w:rPr>
          <w:rFonts w:eastAsia="仿宋"/>
          <w:sz w:val="28"/>
          <w:szCs w:val="28"/>
        </w:rPr>
        <w:t>0.2</w:t>
      </w:r>
    </w:p>
    <w:p w14:paraId="689161CC" w14:textId="77777777" w:rsidR="00270578" w:rsidRDefault="00000000">
      <w:pPr>
        <w:spacing w:line="480" w:lineRule="exact"/>
        <w:rPr>
          <w:rFonts w:eastAsia="仿宋"/>
          <w:sz w:val="28"/>
          <w:szCs w:val="28"/>
        </w:rPr>
      </w:pPr>
      <w:r>
        <w:rPr>
          <w:rFonts w:eastAsia="仿宋"/>
          <w:bCs/>
          <w:sz w:val="28"/>
          <w:szCs w:val="28"/>
        </w:rPr>
        <w:t>形势与政策</w:t>
      </w:r>
      <w:r>
        <w:rPr>
          <w:rFonts w:eastAsia="仿宋"/>
          <w:bCs/>
          <w:sz w:val="28"/>
          <w:szCs w:val="28"/>
        </w:rPr>
        <w:t xml:space="preserve">5   </w:t>
      </w:r>
      <w:r>
        <w:rPr>
          <w:rFonts w:eastAsia="仿宋"/>
          <w:sz w:val="28"/>
          <w:szCs w:val="28"/>
        </w:rPr>
        <w:t>课程代码：</w:t>
      </w:r>
      <w:r>
        <w:rPr>
          <w:rFonts w:eastAsia="仿宋"/>
          <w:sz w:val="28"/>
          <w:szCs w:val="28"/>
        </w:rPr>
        <w:t xml:space="preserve">71813107  </w:t>
      </w:r>
      <w:r>
        <w:rPr>
          <w:rFonts w:eastAsia="仿宋"/>
          <w:sz w:val="28"/>
          <w:szCs w:val="28"/>
        </w:rPr>
        <w:t>课程学时：</w:t>
      </w:r>
      <w:r>
        <w:rPr>
          <w:rFonts w:eastAsia="仿宋"/>
          <w:sz w:val="28"/>
          <w:szCs w:val="28"/>
        </w:rPr>
        <w:t xml:space="preserve">8  </w:t>
      </w:r>
      <w:r>
        <w:rPr>
          <w:rFonts w:eastAsia="仿宋"/>
          <w:sz w:val="28"/>
          <w:szCs w:val="28"/>
        </w:rPr>
        <w:t>课程学分：</w:t>
      </w:r>
      <w:r>
        <w:rPr>
          <w:rFonts w:eastAsia="仿宋"/>
          <w:sz w:val="28"/>
          <w:szCs w:val="28"/>
        </w:rPr>
        <w:t>0.2</w:t>
      </w:r>
    </w:p>
    <w:p w14:paraId="2C61ACB2"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14:paraId="3A2AFD7C"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14:paraId="1E4B4934"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w:t>
      </w:r>
      <w:r>
        <w:rPr>
          <w:rFonts w:eastAsia="仿宋"/>
          <w:sz w:val="28"/>
          <w:szCs w:val="28"/>
        </w:rPr>
        <w:lastRenderedPageBreak/>
        <w:t>形成正确的政治观。</w:t>
      </w:r>
    </w:p>
    <w:p w14:paraId="49440A7C" w14:textId="77777777" w:rsidR="00270578" w:rsidRDefault="00000000">
      <w:pPr>
        <w:spacing w:line="480" w:lineRule="exact"/>
        <w:ind w:firstLineChars="200" w:firstLine="571"/>
        <w:rPr>
          <w:rFonts w:eastAsia="仿宋"/>
          <w:bCs/>
          <w:sz w:val="28"/>
          <w:szCs w:val="28"/>
        </w:rPr>
      </w:pPr>
      <w:r>
        <w:rPr>
          <w:rFonts w:eastAsia="仿宋"/>
          <w:b/>
          <w:sz w:val="28"/>
          <w:szCs w:val="28"/>
        </w:rPr>
        <w:t>先修课程：</w:t>
      </w:r>
      <w:r>
        <w:rPr>
          <w:rFonts w:eastAsia="仿宋" w:hint="eastAsia"/>
          <w:bCs/>
          <w:sz w:val="28"/>
          <w:szCs w:val="28"/>
        </w:rPr>
        <w:t>思想道德与法治</w:t>
      </w:r>
      <w:r>
        <w:rPr>
          <w:rFonts w:eastAsia="仿宋"/>
          <w:bCs/>
          <w:sz w:val="28"/>
          <w:szCs w:val="28"/>
        </w:rPr>
        <w:t>、毛泽东思想</w:t>
      </w:r>
      <w:r>
        <w:rPr>
          <w:rFonts w:eastAsia="仿宋" w:hint="eastAsia"/>
          <w:bCs/>
          <w:sz w:val="28"/>
          <w:szCs w:val="28"/>
        </w:rPr>
        <w:t>和</w:t>
      </w:r>
      <w:r>
        <w:rPr>
          <w:rFonts w:eastAsia="仿宋"/>
          <w:bCs/>
          <w:sz w:val="28"/>
          <w:szCs w:val="28"/>
        </w:rPr>
        <w:t>中国特色</w:t>
      </w:r>
      <w:r>
        <w:rPr>
          <w:rFonts w:eastAsia="仿宋" w:hint="eastAsia"/>
          <w:bCs/>
          <w:sz w:val="28"/>
          <w:szCs w:val="28"/>
        </w:rPr>
        <w:t>社会主义</w:t>
      </w:r>
      <w:r>
        <w:rPr>
          <w:rFonts w:eastAsia="仿宋"/>
          <w:bCs/>
          <w:sz w:val="28"/>
          <w:szCs w:val="28"/>
        </w:rPr>
        <w:t>理论</w:t>
      </w:r>
      <w:r>
        <w:rPr>
          <w:rFonts w:eastAsia="仿宋" w:hint="eastAsia"/>
          <w:bCs/>
          <w:sz w:val="28"/>
          <w:szCs w:val="28"/>
        </w:rPr>
        <w:t>体系</w:t>
      </w:r>
      <w:r>
        <w:rPr>
          <w:rFonts w:eastAsia="仿宋"/>
          <w:bCs/>
          <w:sz w:val="28"/>
          <w:szCs w:val="28"/>
        </w:rPr>
        <w:t>概论</w:t>
      </w:r>
    </w:p>
    <w:p w14:paraId="52531289" w14:textId="77777777" w:rsidR="00270578" w:rsidRDefault="00000000">
      <w:pPr>
        <w:spacing w:line="480" w:lineRule="exact"/>
        <w:ind w:firstLineChars="200" w:firstLine="571"/>
        <w:rPr>
          <w:rFonts w:eastAsia="仿宋"/>
          <w:bCs/>
          <w:sz w:val="28"/>
          <w:szCs w:val="28"/>
        </w:rPr>
      </w:pPr>
      <w:r>
        <w:rPr>
          <w:rFonts w:eastAsia="仿宋"/>
          <w:b/>
          <w:sz w:val="28"/>
          <w:szCs w:val="28"/>
        </w:rPr>
        <w:t>后续课程：</w:t>
      </w:r>
      <w:r>
        <w:rPr>
          <w:rFonts w:eastAsia="仿宋" w:hint="eastAsia"/>
          <w:bCs/>
          <w:sz w:val="28"/>
          <w:szCs w:val="28"/>
        </w:rPr>
        <w:t>思想政治</w:t>
      </w:r>
      <w:r>
        <w:rPr>
          <w:rFonts w:eastAsia="仿宋"/>
          <w:bCs/>
          <w:sz w:val="28"/>
          <w:szCs w:val="28"/>
        </w:rPr>
        <w:t>类限选课、</w:t>
      </w:r>
      <w:r>
        <w:rPr>
          <w:rFonts w:eastAsia="仿宋" w:hint="eastAsia"/>
          <w:bCs/>
          <w:sz w:val="28"/>
          <w:szCs w:val="28"/>
        </w:rPr>
        <w:t>人文艺术</w:t>
      </w:r>
      <w:r>
        <w:rPr>
          <w:rFonts w:eastAsia="仿宋"/>
          <w:bCs/>
          <w:sz w:val="28"/>
          <w:szCs w:val="28"/>
        </w:rPr>
        <w:t>类限选课</w:t>
      </w:r>
    </w:p>
    <w:p w14:paraId="57FAE34A" w14:textId="77777777" w:rsidR="00270578" w:rsidRDefault="00000000">
      <w:pPr>
        <w:spacing w:line="480" w:lineRule="exact"/>
        <w:rPr>
          <w:rFonts w:eastAsia="仿宋"/>
          <w:b/>
          <w:bCs/>
          <w:sz w:val="28"/>
          <w:szCs w:val="28"/>
        </w:rPr>
      </w:pPr>
      <w:r>
        <w:rPr>
          <w:rFonts w:eastAsia="仿宋"/>
          <w:b/>
          <w:bCs/>
          <w:sz w:val="28"/>
          <w:szCs w:val="28"/>
        </w:rPr>
        <w:t>12.</w:t>
      </w:r>
      <w:r>
        <w:rPr>
          <w:rFonts w:eastAsia="仿宋"/>
          <w:b/>
          <w:bCs/>
          <w:sz w:val="28"/>
          <w:szCs w:val="28"/>
        </w:rPr>
        <w:t>国家安全教育</w:t>
      </w:r>
    </w:p>
    <w:p w14:paraId="4EEE7FB3"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71813100          </w:t>
      </w:r>
      <w:r>
        <w:rPr>
          <w:rFonts w:eastAsia="仿宋"/>
          <w:sz w:val="28"/>
          <w:szCs w:val="28"/>
        </w:rPr>
        <w:t xml:space="preserve">    </w:t>
      </w:r>
      <w:r>
        <w:rPr>
          <w:rFonts w:eastAsia="仿宋"/>
          <w:b/>
          <w:sz w:val="28"/>
          <w:szCs w:val="28"/>
        </w:rPr>
        <w:t>课程性质：必修</w:t>
      </w:r>
    </w:p>
    <w:p w14:paraId="2EA5CC7F"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b/>
          <w:sz w:val="28"/>
          <w:szCs w:val="28"/>
        </w:rPr>
        <w:t xml:space="preserve">16     </w:t>
      </w:r>
      <w:r>
        <w:rPr>
          <w:rFonts w:eastAsia="仿宋"/>
          <w:b/>
          <w:sz w:val="28"/>
          <w:szCs w:val="28"/>
        </w:rPr>
        <w:tab/>
      </w:r>
      <w:r>
        <w:rPr>
          <w:rFonts w:eastAsia="仿宋"/>
          <w:b/>
          <w:sz w:val="28"/>
          <w:szCs w:val="28"/>
        </w:rPr>
        <w:tab/>
      </w:r>
      <w:r>
        <w:rPr>
          <w:rFonts w:eastAsia="仿宋"/>
          <w:b/>
          <w:sz w:val="28"/>
          <w:szCs w:val="28"/>
        </w:rPr>
        <w:tab/>
      </w:r>
      <w:r>
        <w:rPr>
          <w:rFonts w:eastAsia="仿宋"/>
          <w:b/>
          <w:sz w:val="28"/>
          <w:szCs w:val="28"/>
        </w:rPr>
        <w:tab/>
      </w:r>
      <w:r>
        <w:rPr>
          <w:rFonts w:eastAsia="仿宋"/>
          <w:b/>
          <w:sz w:val="28"/>
          <w:szCs w:val="28"/>
        </w:rPr>
        <w:tab/>
      </w:r>
      <w:r>
        <w:rPr>
          <w:rFonts w:eastAsia="仿宋"/>
          <w:b/>
          <w:sz w:val="28"/>
          <w:szCs w:val="28"/>
        </w:rPr>
        <w:t>课程学分：</w:t>
      </w:r>
      <w:r>
        <w:rPr>
          <w:rFonts w:eastAsia="仿宋"/>
          <w:b/>
          <w:sz w:val="28"/>
          <w:szCs w:val="28"/>
        </w:rPr>
        <w:t>1</w:t>
      </w:r>
    </w:p>
    <w:p w14:paraId="29A2EF24" w14:textId="77777777" w:rsidR="00270578" w:rsidRDefault="00000000">
      <w:pPr>
        <w:spacing w:line="480" w:lineRule="exact"/>
        <w:ind w:firstLineChars="200" w:firstLine="571"/>
        <w:rPr>
          <w:rFonts w:eastAsia="仿宋"/>
          <w:sz w:val="28"/>
          <w:szCs w:val="28"/>
        </w:rPr>
      </w:pPr>
      <w:r>
        <w:rPr>
          <w:rFonts w:eastAsia="仿宋"/>
          <w:b/>
          <w:bCs/>
          <w:sz w:val="28"/>
          <w:szCs w:val="28"/>
        </w:rPr>
        <w:t>课程目标：</w:t>
      </w:r>
      <w:r>
        <w:rPr>
          <w:rFonts w:eastAsia="仿宋"/>
          <w:sz w:val="28"/>
          <w:szCs w:val="28"/>
        </w:rPr>
        <w:t>通过国家安全教育，使学生能够深入理解和准确把握总体国家安全观，牢固树立国家利益至上的观念，增强自觉维护国家安全意识，具备维护国家安全的能力。重点围绕理解中华民族命运与国家关系，践行总体国家安全观。学生要系统掌握总体国家安全观的内涵和精神实质，理解中国特色国家安全体系，树立国家安全底线思维，将国家安全意识转化为自觉行动，强化责任担当。</w:t>
      </w:r>
    </w:p>
    <w:p w14:paraId="6ABD0B19" w14:textId="77777777" w:rsidR="00270578" w:rsidRDefault="00000000">
      <w:pPr>
        <w:spacing w:line="480" w:lineRule="exact"/>
        <w:ind w:firstLineChars="200" w:firstLine="571"/>
        <w:rPr>
          <w:rFonts w:eastAsia="仿宋"/>
          <w:b/>
          <w:bCs/>
          <w:sz w:val="28"/>
          <w:szCs w:val="28"/>
        </w:rPr>
      </w:pPr>
      <w:r>
        <w:rPr>
          <w:rFonts w:eastAsia="仿宋"/>
          <w:b/>
          <w:bCs/>
          <w:sz w:val="28"/>
          <w:szCs w:val="28"/>
        </w:rPr>
        <w:t>主要内容：</w:t>
      </w:r>
      <w:r>
        <w:rPr>
          <w:rFonts w:eastAsia="仿宋"/>
          <w:sz w:val="28"/>
          <w:szCs w:val="28"/>
        </w:rPr>
        <w:t>政治安全、国土安全、军事安全、经济安全、文化安全、社会安全、科技安全、网络安全、生态安全、资源安全、核安全、海外利益安全以及太空、深海、极地、生物等不断拓展的新型领域安全，它们的基本内涵、重要性、面临的威胁与挑战、维护的途径与方法等。</w:t>
      </w:r>
    </w:p>
    <w:p w14:paraId="715FA1CF" w14:textId="77777777" w:rsidR="00270578" w:rsidRDefault="00000000">
      <w:pPr>
        <w:spacing w:line="480" w:lineRule="exact"/>
        <w:ind w:firstLineChars="200" w:firstLine="571"/>
        <w:rPr>
          <w:rFonts w:eastAsia="仿宋"/>
          <w:bCs/>
          <w:sz w:val="28"/>
          <w:szCs w:val="28"/>
        </w:rPr>
      </w:pPr>
      <w:r>
        <w:rPr>
          <w:rFonts w:eastAsia="仿宋"/>
          <w:b/>
          <w:sz w:val="28"/>
          <w:szCs w:val="28"/>
        </w:rPr>
        <w:t>教学要求：</w:t>
      </w:r>
      <w:r>
        <w:rPr>
          <w:rFonts w:eastAsia="仿宋"/>
          <w:bCs/>
          <w:sz w:val="28"/>
          <w:szCs w:val="28"/>
        </w:rPr>
        <w:t>由马克思主义学院制定课程实施方案，各二级学院按照课程内容和课程标准具体组织、安排、落实；教学团队由马院专兼职教师组成；课程考核方式为结果性评价，在教学活动完成以后，由学生提交专题报告或论文，课程任课教师以教学目标为基准，对学生的学习效果进行评价，成绩为等级评定。</w:t>
      </w:r>
    </w:p>
    <w:p w14:paraId="7CCF7955" w14:textId="77777777" w:rsidR="00270578" w:rsidRDefault="00000000">
      <w:pPr>
        <w:spacing w:line="480" w:lineRule="exact"/>
        <w:ind w:firstLineChars="200" w:firstLine="571"/>
        <w:rPr>
          <w:rFonts w:eastAsia="仿宋"/>
          <w:bCs/>
          <w:sz w:val="28"/>
          <w:szCs w:val="28"/>
        </w:rPr>
      </w:pPr>
      <w:r>
        <w:rPr>
          <w:rFonts w:eastAsia="仿宋"/>
          <w:b/>
          <w:sz w:val="28"/>
          <w:szCs w:val="28"/>
        </w:rPr>
        <w:t>先修课程：</w:t>
      </w:r>
      <w:r>
        <w:rPr>
          <w:rFonts w:eastAsia="仿宋"/>
          <w:bCs/>
          <w:sz w:val="28"/>
          <w:szCs w:val="28"/>
        </w:rPr>
        <w:t>军事理论、军事技能训练</w:t>
      </w:r>
    </w:p>
    <w:p w14:paraId="3E6EAABD" w14:textId="77777777" w:rsidR="00270578" w:rsidRDefault="00000000">
      <w:pPr>
        <w:spacing w:line="480" w:lineRule="exact"/>
        <w:ind w:firstLineChars="200" w:firstLine="571"/>
        <w:rPr>
          <w:rFonts w:eastAsia="仿宋"/>
          <w:bCs/>
          <w:sz w:val="28"/>
          <w:szCs w:val="28"/>
        </w:rPr>
      </w:pPr>
      <w:r>
        <w:rPr>
          <w:rFonts w:eastAsia="仿宋"/>
          <w:b/>
          <w:sz w:val="28"/>
          <w:szCs w:val="28"/>
        </w:rPr>
        <w:t>后续课程：</w:t>
      </w:r>
      <w:r>
        <w:rPr>
          <w:rFonts w:eastAsia="仿宋"/>
          <w:bCs/>
          <w:sz w:val="28"/>
          <w:szCs w:val="28"/>
        </w:rPr>
        <w:t>形势与政策、专业课程等</w:t>
      </w:r>
    </w:p>
    <w:p w14:paraId="3698EE0D" w14:textId="77777777" w:rsidR="00270578" w:rsidRDefault="00000000">
      <w:pPr>
        <w:spacing w:line="480" w:lineRule="exact"/>
        <w:rPr>
          <w:rFonts w:eastAsia="仿宋"/>
          <w:b/>
          <w:bCs/>
          <w:sz w:val="28"/>
          <w:szCs w:val="28"/>
        </w:rPr>
      </w:pPr>
      <w:r>
        <w:rPr>
          <w:rFonts w:eastAsia="仿宋"/>
          <w:b/>
          <w:bCs/>
          <w:sz w:val="28"/>
          <w:szCs w:val="28"/>
        </w:rPr>
        <w:t>13-16.</w:t>
      </w:r>
      <w:r>
        <w:rPr>
          <w:rFonts w:eastAsia="仿宋"/>
          <w:b/>
          <w:bCs/>
          <w:sz w:val="28"/>
          <w:szCs w:val="28"/>
        </w:rPr>
        <w:t>体育</w:t>
      </w:r>
      <w:r>
        <w:rPr>
          <w:rFonts w:eastAsia="仿宋"/>
          <w:b/>
          <w:bCs/>
          <w:sz w:val="28"/>
          <w:szCs w:val="28"/>
        </w:rPr>
        <w:t>1</w:t>
      </w:r>
      <w:r>
        <w:rPr>
          <w:rFonts w:eastAsia="仿宋" w:hint="eastAsia"/>
          <w:b/>
          <w:bCs/>
          <w:sz w:val="28"/>
          <w:szCs w:val="28"/>
        </w:rPr>
        <w:t>-</w:t>
      </w:r>
      <w:r>
        <w:rPr>
          <w:rFonts w:eastAsia="仿宋"/>
          <w:b/>
          <w:bCs/>
          <w:sz w:val="28"/>
          <w:szCs w:val="28"/>
        </w:rPr>
        <w:t>4</w:t>
      </w:r>
    </w:p>
    <w:p w14:paraId="23F136F3" w14:textId="77777777" w:rsidR="00270578" w:rsidRDefault="00000000">
      <w:pPr>
        <w:spacing w:line="480" w:lineRule="exact"/>
        <w:rPr>
          <w:rFonts w:eastAsia="仿宋"/>
          <w:sz w:val="28"/>
          <w:szCs w:val="28"/>
        </w:rPr>
      </w:pPr>
      <w:r>
        <w:rPr>
          <w:rFonts w:eastAsia="仿宋"/>
          <w:bCs/>
          <w:sz w:val="28"/>
          <w:szCs w:val="28"/>
        </w:rPr>
        <w:t>体育</w:t>
      </w:r>
      <w:r>
        <w:rPr>
          <w:rFonts w:eastAsia="仿宋"/>
          <w:bCs/>
          <w:sz w:val="28"/>
          <w:szCs w:val="28"/>
        </w:rPr>
        <w:t xml:space="preserve">1   </w:t>
      </w:r>
      <w:r>
        <w:rPr>
          <w:rFonts w:eastAsia="仿宋"/>
          <w:sz w:val="28"/>
          <w:szCs w:val="28"/>
        </w:rPr>
        <w:t>课程代码：</w:t>
      </w:r>
      <w:r>
        <w:rPr>
          <w:rFonts w:eastAsia="仿宋"/>
          <w:sz w:val="28"/>
          <w:szCs w:val="28"/>
        </w:rPr>
        <w:t xml:space="preserve">71711101   </w:t>
      </w:r>
      <w:r>
        <w:rPr>
          <w:rFonts w:eastAsia="仿宋"/>
          <w:sz w:val="28"/>
          <w:szCs w:val="28"/>
        </w:rPr>
        <w:t>课程学时：</w:t>
      </w:r>
      <w:r>
        <w:rPr>
          <w:rFonts w:eastAsia="仿宋"/>
          <w:sz w:val="28"/>
          <w:szCs w:val="28"/>
        </w:rPr>
        <w:t xml:space="preserve">26    </w:t>
      </w:r>
      <w:r>
        <w:rPr>
          <w:rFonts w:eastAsia="仿宋"/>
          <w:sz w:val="28"/>
          <w:szCs w:val="28"/>
        </w:rPr>
        <w:t>课程学分：</w:t>
      </w:r>
      <w:r>
        <w:rPr>
          <w:rFonts w:eastAsia="仿宋"/>
          <w:sz w:val="28"/>
          <w:szCs w:val="28"/>
        </w:rPr>
        <w:t>2</w:t>
      </w:r>
    </w:p>
    <w:p w14:paraId="77D5D407" w14:textId="77777777" w:rsidR="00270578" w:rsidRDefault="00000000">
      <w:pPr>
        <w:spacing w:line="480" w:lineRule="exact"/>
        <w:rPr>
          <w:rFonts w:eastAsia="仿宋"/>
          <w:sz w:val="28"/>
          <w:szCs w:val="28"/>
        </w:rPr>
      </w:pPr>
      <w:r>
        <w:rPr>
          <w:rFonts w:eastAsia="仿宋"/>
          <w:bCs/>
          <w:sz w:val="28"/>
          <w:szCs w:val="28"/>
        </w:rPr>
        <w:t>体育</w:t>
      </w:r>
      <w:r>
        <w:rPr>
          <w:rFonts w:eastAsia="仿宋"/>
          <w:bCs/>
          <w:sz w:val="28"/>
          <w:szCs w:val="28"/>
        </w:rPr>
        <w:t xml:space="preserve">2   </w:t>
      </w:r>
      <w:r>
        <w:rPr>
          <w:rFonts w:eastAsia="仿宋"/>
          <w:sz w:val="28"/>
          <w:szCs w:val="28"/>
        </w:rPr>
        <w:t>课程代码：</w:t>
      </w:r>
      <w:r>
        <w:rPr>
          <w:rFonts w:eastAsia="仿宋"/>
          <w:sz w:val="28"/>
          <w:szCs w:val="28"/>
        </w:rPr>
        <w:t xml:space="preserve">71711102   </w:t>
      </w:r>
      <w:r>
        <w:rPr>
          <w:rFonts w:eastAsia="仿宋"/>
          <w:sz w:val="28"/>
          <w:szCs w:val="28"/>
        </w:rPr>
        <w:t>课程学时：</w:t>
      </w:r>
      <w:r>
        <w:rPr>
          <w:rFonts w:eastAsia="仿宋"/>
          <w:sz w:val="28"/>
          <w:szCs w:val="28"/>
        </w:rPr>
        <w:t xml:space="preserve">28    </w:t>
      </w:r>
      <w:r>
        <w:rPr>
          <w:rFonts w:eastAsia="仿宋"/>
          <w:sz w:val="28"/>
          <w:szCs w:val="28"/>
        </w:rPr>
        <w:t>课程学分：</w:t>
      </w:r>
      <w:r>
        <w:rPr>
          <w:rFonts w:eastAsia="仿宋"/>
          <w:sz w:val="28"/>
          <w:szCs w:val="28"/>
        </w:rPr>
        <w:t>2</w:t>
      </w:r>
    </w:p>
    <w:p w14:paraId="613402E2" w14:textId="77777777" w:rsidR="00270578" w:rsidRDefault="00000000">
      <w:pPr>
        <w:spacing w:line="480" w:lineRule="exact"/>
        <w:rPr>
          <w:rFonts w:eastAsia="仿宋"/>
          <w:bCs/>
          <w:sz w:val="28"/>
          <w:szCs w:val="28"/>
        </w:rPr>
      </w:pPr>
      <w:r>
        <w:rPr>
          <w:rFonts w:eastAsia="仿宋"/>
          <w:bCs/>
          <w:sz w:val="28"/>
          <w:szCs w:val="28"/>
        </w:rPr>
        <w:t>体育</w:t>
      </w:r>
      <w:r>
        <w:rPr>
          <w:rFonts w:eastAsia="仿宋"/>
          <w:bCs/>
          <w:sz w:val="28"/>
          <w:szCs w:val="28"/>
        </w:rPr>
        <w:t xml:space="preserve">3   </w:t>
      </w:r>
      <w:r>
        <w:rPr>
          <w:rFonts w:eastAsia="仿宋"/>
          <w:sz w:val="28"/>
          <w:szCs w:val="28"/>
        </w:rPr>
        <w:t>课程代码：</w:t>
      </w:r>
      <w:r>
        <w:rPr>
          <w:rFonts w:eastAsia="仿宋"/>
          <w:sz w:val="28"/>
          <w:szCs w:val="28"/>
        </w:rPr>
        <w:t xml:space="preserve">71711103   </w:t>
      </w:r>
      <w:r>
        <w:rPr>
          <w:rFonts w:eastAsia="仿宋"/>
          <w:sz w:val="28"/>
          <w:szCs w:val="28"/>
        </w:rPr>
        <w:t>课程学时：</w:t>
      </w:r>
      <w:r>
        <w:rPr>
          <w:rFonts w:eastAsia="仿宋"/>
          <w:sz w:val="28"/>
          <w:szCs w:val="28"/>
        </w:rPr>
        <w:t xml:space="preserve">28    </w:t>
      </w:r>
      <w:r>
        <w:rPr>
          <w:rFonts w:eastAsia="仿宋"/>
          <w:sz w:val="28"/>
          <w:szCs w:val="28"/>
        </w:rPr>
        <w:t>课程学分：</w:t>
      </w:r>
      <w:r>
        <w:rPr>
          <w:rFonts w:eastAsia="仿宋"/>
          <w:sz w:val="28"/>
          <w:szCs w:val="28"/>
        </w:rPr>
        <w:t>2</w:t>
      </w:r>
    </w:p>
    <w:p w14:paraId="235F78FC" w14:textId="77777777" w:rsidR="00270578" w:rsidRDefault="00000000">
      <w:pPr>
        <w:spacing w:line="480" w:lineRule="exact"/>
        <w:rPr>
          <w:rFonts w:eastAsia="仿宋"/>
          <w:bCs/>
          <w:sz w:val="28"/>
          <w:szCs w:val="28"/>
        </w:rPr>
      </w:pPr>
      <w:r>
        <w:rPr>
          <w:rFonts w:eastAsia="仿宋"/>
          <w:bCs/>
          <w:sz w:val="28"/>
          <w:szCs w:val="28"/>
        </w:rPr>
        <w:t>体育</w:t>
      </w:r>
      <w:r>
        <w:rPr>
          <w:rFonts w:eastAsia="仿宋"/>
          <w:bCs/>
          <w:sz w:val="28"/>
          <w:szCs w:val="28"/>
        </w:rPr>
        <w:t xml:space="preserve">4   </w:t>
      </w:r>
      <w:r>
        <w:rPr>
          <w:rFonts w:eastAsia="仿宋"/>
          <w:sz w:val="28"/>
          <w:szCs w:val="28"/>
        </w:rPr>
        <w:t>课程代码：</w:t>
      </w:r>
      <w:r>
        <w:rPr>
          <w:rFonts w:eastAsia="仿宋"/>
          <w:sz w:val="28"/>
          <w:szCs w:val="28"/>
        </w:rPr>
        <w:t xml:space="preserve">71711104   </w:t>
      </w:r>
      <w:r>
        <w:rPr>
          <w:rFonts w:eastAsia="仿宋"/>
          <w:sz w:val="28"/>
          <w:szCs w:val="28"/>
        </w:rPr>
        <w:t>课程学时：</w:t>
      </w:r>
      <w:r>
        <w:rPr>
          <w:rFonts w:eastAsia="仿宋"/>
          <w:sz w:val="28"/>
          <w:szCs w:val="28"/>
        </w:rPr>
        <w:t xml:space="preserve">28    </w:t>
      </w:r>
      <w:r>
        <w:rPr>
          <w:rFonts w:eastAsia="仿宋"/>
          <w:sz w:val="28"/>
          <w:szCs w:val="28"/>
        </w:rPr>
        <w:t>课程学分：</w:t>
      </w:r>
      <w:r>
        <w:rPr>
          <w:rFonts w:eastAsia="仿宋"/>
          <w:sz w:val="28"/>
          <w:szCs w:val="28"/>
        </w:rPr>
        <w:t>2</w:t>
      </w:r>
    </w:p>
    <w:p w14:paraId="20B13011" w14:textId="77777777" w:rsidR="00270578" w:rsidRDefault="00000000">
      <w:pPr>
        <w:widowControl/>
        <w:spacing w:line="480" w:lineRule="exact"/>
        <w:ind w:firstLineChars="200" w:firstLine="571"/>
        <w:jc w:val="left"/>
        <w:rPr>
          <w:rFonts w:eastAsia="仿宋"/>
          <w:b/>
          <w:sz w:val="28"/>
          <w:szCs w:val="28"/>
        </w:rPr>
      </w:pPr>
      <w:r>
        <w:rPr>
          <w:rFonts w:eastAsia="仿宋"/>
          <w:b/>
          <w:sz w:val="28"/>
          <w:szCs w:val="28"/>
        </w:rPr>
        <w:lastRenderedPageBreak/>
        <w:t>课程目标：</w:t>
      </w:r>
      <w:r>
        <w:rPr>
          <w:rFonts w:eastAsia="仿宋"/>
          <w:sz w:val="28"/>
          <w:szCs w:val="28"/>
        </w:rPr>
        <w:t>通过合理的体育教育和科学的体育锻炼过程，达到增强体质，增进健康和提高体育素养为主要目标的公共必修课程，能够掌握</w:t>
      </w:r>
      <w:r>
        <w:rPr>
          <w:rFonts w:eastAsia="仿宋"/>
          <w:sz w:val="28"/>
          <w:szCs w:val="28"/>
        </w:rPr>
        <w:t>2-3</w:t>
      </w:r>
      <w:r>
        <w:rPr>
          <w:rFonts w:eastAsia="仿宋"/>
          <w:sz w:val="28"/>
          <w:szCs w:val="28"/>
        </w:rPr>
        <w:t>项运动项目的基本技术技能，并达到《国家学生体质健康标准》合格等级，能科学地进行体育锻炼，提高运动水平，掌握常见运动创伤的处理方法，为终身体育奠定基础。具体目标为以下几方面：</w:t>
      </w:r>
    </w:p>
    <w:p w14:paraId="488DD1D2" w14:textId="77777777" w:rsidR="00270578" w:rsidRDefault="00000000">
      <w:pPr>
        <w:widowControl/>
        <w:spacing w:line="480" w:lineRule="exact"/>
        <w:ind w:firstLineChars="200" w:firstLine="560"/>
        <w:jc w:val="left"/>
        <w:rPr>
          <w:rFonts w:eastAsia="仿宋"/>
          <w:sz w:val="28"/>
          <w:szCs w:val="28"/>
        </w:rPr>
      </w:pPr>
      <w:r>
        <w:rPr>
          <w:rFonts w:eastAsia="仿宋" w:hint="eastAsia"/>
          <w:sz w:val="28"/>
          <w:szCs w:val="28"/>
        </w:rPr>
        <w:t>(1)</w:t>
      </w:r>
      <w:r>
        <w:rPr>
          <w:rFonts w:eastAsia="仿宋"/>
          <w:sz w:val="28"/>
          <w:szCs w:val="28"/>
        </w:rPr>
        <w:t>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14:paraId="03B7305F" w14:textId="77777777" w:rsidR="00270578" w:rsidRDefault="00000000">
      <w:pPr>
        <w:spacing w:line="480" w:lineRule="exact"/>
        <w:ind w:firstLineChars="200" w:firstLine="560"/>
        <w:rPr>
          <w:rFonts w:eastAsia="仿宋"/>
          <w:sz w:val="28"/>
          <w:szCs w:val="28"/>
        </w:rPr>
      </w:pPr>
      <w:r>
        <w:rPr>
          <w:rFonts w:eastAsia="仿宋" w:hint="eastAsia"/>
          <w:sz w:val="28"/>
          <w:szCs w:val="28"/>
        </w:rPr>
        <w:t>(2)</w:t>
      </w:r>
      <w:r>
        <w:rPr>
          <w:rFonts w:eastAsia="仿宋"/>
          <w:sz w:val="28"/>
          <w:szCs w:val="28"/>
        </w:rPr>
        <w:t>技能学习与职业养成：熟练掌握两项以上运动技能，并能运用于锻炼实践中；形成稳定的运动爱好和专长，培养终身体育意识和习惯。</w:t>
      </w:r>
    </w:p>
    <w:p w14:paraId="25C76024" w14:textId="77777777" w:rsidR="00270578" w:rsidRDefault="00000000">
      <w:pPr>
        <w:widowControl/>
        <w:spacing w:line="480" w:lineRule="exact"/>
        <w:ind w:firstLineChars="200" w:firstLine="560"/>
        <w:jc w:val="left"/>
        <w:rPr>
          <w:rFonts w:eastAsia="仿宋"/>
          <w:sz w:val="28"/>
          <w:szCs w:val="28"/>
        </w:rPr>
      </w:pPr>
      <w:r>
        <w:rPr>
          <w:rFonts w:eastAsia="仿宋" w:hint="eastAsia"/>
          <w:sz w:val="28"/>
          <w:szCs w:val="28"/>
        </w:rPr>
        <w:t>(3)</w:t>
      </w:r>
      <w:r>
        <w:rPr>
          <w:rFonts w:eastAsia="仿宋"/>
          <w:sz w:val="28"/>
          <w:szCs w:val="28"/>
        </w:rPr>
        <w:t>体育知识与实践运用：掌握运动健身与康复保健知识与方法，掌握科学的体育锻炼方法，形成体育</w:t>
      </w:r>
      <w:r>
        <w:rPr>
          <w:rFonts w:eastAsia="仿宋" w:hint="eastAsia"/>
          <w:sz w:val="28"/>
          <w:szCs w:val="28"/>
        </w:rPr>
        <w:t>健身</w:t>
      </w:r>
      <w:r>
        <w:rPr>
          <w:rFonts w:eastAsia="仿宋"/>
          <w:sz w:val="28"/>
          <w:szCs w:val="28"/>
        </w:rPr>
        <w:t>价值观，了解常见职业性疾病的成因与预防，掌握体育康复的方法，促进职业岗位的胜任力水平。了解体育运动竞赛规则，培养体育比赛的鉴赏能力，提高体育文化素养。</w:t>
      </w:r>
    </w:p>
    <w:p w14:paraId="6CBFFE52" w14:textId="77777777" w:rsidR="00270578" w:rsidRDefault="00000000">
      <w:pPr>
        <w:widowControl/>
        <w:spacing w:line="480" w:lineRule="exact"/>
        <w:ind w:firstLineChars="200" w:firstLine="560"/>
        <w:jc w:val="left"/>
        <w:rPr>
          <w:rFonts w:eastAsia="仿宋"/>
          <w:sz w:val="28"/>
          <w:szCs w:val="28"/>
        </w:rPr>
      </w:pPr>
      <w:r>
        <w:rPr>
          <w:rFonts w:eastAsia="仿宋" w:hint="eastAsia"/>
          <w:sz w:val="28"/>
          <w:szCs w:val="28"/>
        </w:rPr>
        <w:t>(4)</w:t>
      </w:r>
      <w:r>
        <w:rPr>
          <w:rFonts w:eastAsia="仿宋"/>
          <w:sz w:val="28"/>
          <w:szCs w:val="28"/>
        </w:rPr>
        <w:t>心理健康与社会适应：锻炼坚毅的意志品质和良好的心理素质，适应各类职业岗位的要求；提高学生的社会责任感和团结协作意识，形成健康的生活方式和积极进取、充满活力的人生态度。</w:t>
      </w:r>
    </w:p>
    <w:p w14:paraId="1C8C874D"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w:t>
      </w:r>
      <w:r>
        <w:rPr>
          <w:rFonts w:eastAsia="仿宋"/>
          <w:sz w:val="28"/>
          <w:szCs w:val="28"/>
        </w:rPr>
        <w:t>17</w:t>
      </w:r>
      <w:r>
        <w:rPr>
          <w:rFonts w:eastAsia="仿宋"/>
          <w:sz w:val="28"/>
          <w:szCs w:val="28"/>
        </w:rPr>
        <w:t>个运动项目，各体育项目内容涵盖基础理论教学、基本技术技能教学、基本身体素质练习等；体育保健课主要是针对伤、病、残、体弱等特殊体格的学生开设，教学内容选择导引养生功、保健康复等轻体育活动，结合学生个体状况有针对性</w:t>
      </w:r>
      <w:r>
        <w:rPr>
          <w:rFonts w:eastAsia="仿宋" w:hint="eastAsia"/>
          <w:sz w:val="28"/>
          <w:szCs w:val="28"/>
        </w:rPr>
        <w:t>地</w:t>
      </w:r>
      <w:r>
        <w:rPr>
          <w:rFonts w:eastAsia="仿宋"/>
          <w:sz w:val="28"/>
          <w:szCs w:val="28"/>
        </w:rPr>
        <w:t>组织康复、保健体育教学。</w:t>
      </w:r>
    </w:p>
    <w:p w14:paraId="562F6405"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w:t>
      </w:r>
      <w:r>
        <w:rPr>
          <w:rFonts w:eastAsia="仿宋"/>
          <w:sz w:val="28"/>
          <w:szCs w:val="28"/>
        </w:rPr>
        <w:lastRenderedPageBreak/>
        <w:t>围，提高学生参与练习的积极性。使学生获得一定的体育知识储备，掌握</w:t>
      </w:r>
      <w:r>
        <w:rPr>
          <w:rFonts w:eastAsia="仿宋"/>
          <w:sz w:val="28"/>
          <w:szCs w:val="28"/>
        </w:rPr>
        <w:t>2-3</w:t>
      </w:r>
      <w:r>
        <w:rPr>
          <w:rFonts w:eastAsia="仿宋"/>
          <w:sz w:val="28"/>
          <w:szCs w:val="28"/>
        </w:rPr>
        <w:t>项运动技能，全面提高学生的身体素质、职业素养和体育文化素养，养成终身锻炼的习惯。</w:t>
      </w:r>
    </w:p>
    <w:p w14:paraId="731D05DB"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军事技能训练</w:t>
      </w:r>
    </w:p>
    <w:p w14:paraId="3B768DEE"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hint="eastAsia"/>
          <w:sz w:val="28"/>
          <w:szCs w:val="28"/>
        </w:rPr>
        <w:t>健康教育与职业素养</w:t>
      </w:r>
      <w:r>
        <w:rPr>
          <w:rFonts w:eastAsia="仿宋"/>
          <w:sz w:val="28"/>
          <w:szCs w:val="28"/>
        </w:rPr>
        <w:t>类限选课</w:t>
      </w:r>
    </w:p>
    <w:p w14:paraId="4E2FC88A" w14:textId="77777777" w:rsidR="00270578" w:rsidRDefault="00000000">
      <w:pPr>
        <w:spacing w:line="480" w:lineRule="exact"/>
        <w:rPr>
          <w:rFonts w:eastAsia="仿宋"/>
          <w:b/>
          <w:bCs/>
          <w:sz w:val="28"/>
          <w:szCs w:val="28"/>
        </w:rPr>
      </w:pPr>
      <w:r>
        <w:rPr>
          <w:rFonts w:eastAsia="仿宋"/>
          <w:b/>
          <w:bCs/>
          <w:sz w:val="28"/>
          <w:szCs w:val="28"/>
        </w:rPr>
        <w:t>17.</w:t>
      </w:r>
      <w:r>
        <w:rPr>
          <w:rFonts w:eastAsia="仿宋"/>
          <w:b/>
          <w:bCs/>
          <w:sz w:val="28"/>
          <w:szCs w:val="28"/>
        </w:rPr>
        <w:t>心理健康教育</w:t>
      </w:r>
    </w:p>
    <w:p w14:paraId="1A2D3140"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71815101           </w:t>
      </w:r>
      <w:r>
        <w:rPr>
          <w:rFonts w:eastAsia="仿宋"/>
          <w:b/>
          <w:sz w:val="28"/>
          <w:szCs w:val="28"/>
        </w:rPr>
        <w:t>课程性质：必修</w:t>
      </w:r>
    </w:p>
    <w:p w14:paraId="52C712EE"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b/>
          <w:sz w:val="28"/>
          <w:szCs w:val="28"/>
        </w:rPr>
        <w:t xml:space="preserve">32                 </w:t>
      </w:r>
      <w:r>
        <w:rPr>
          <w:rFonts w:eastAsia="仿宋"/>
          <w:b/>
          <w:sz w:val="28"/>
          <w:szCs w:val="28"/>
        </w:rPr>
        <w:t>课程学分：</w:t>
      </w:r>
      <w:r>
        <w:rPr>
          <w:rFonts w:eastAsia="仿宋"/>
          <w:b/>
          <w:sz w:val="28"/>
          <w:szCs w:val="28"/>
        </w:rPr>
        <w:t>2</w:t>
      </w:r>
    </w:p>
    <w:p w14:paraId="3A2E1485"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14:paraId="14D606EA"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课程主要包括理论课和实践课程两个部分。理论课包括：积极的心理认知与维护、积极的环境认知与适应、积极的人际关系与沟通、积极的爱情心理与培养、积极的自我认知与发展、积极的情绪管理与转化、积极的压力管理与应对、积极的生命教育与感恩、积极的网络心理与调适、积极的职业生涯与规划。体验性实践训练包括：新生适应性团体辅导、压力与情绪管理工作坊、自我关爱与发展团体心理工作坊。</w:t>
      </w:r>
    </w:p>
    <w:p w14:paraId="71D3F541"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p>
    <w:p w14:paraId="6B74ABEE" w14:textId="77777777" w:rsidR="00270578" w:rsidRDefault="00000000">
      <w:pPr>
        <w:spacing w:line="480" w:lineRule="exact"/>
        <w:ind w:firstLineChars="200" w:firstLine="560"/>
        <w:rPr>
          <w:rFonts w:eastAsia="仿宋"/>
          <w:sz w:val="28"/>
          <w:szCs w:val="28"/>
        </w:rPr>
      </w:pPr>
      <w:r>
        <w:rPr>
          <w:rFonts w:eastAsia="仿宋"/>
          <w:sz w:val="28"/>
          <w:szCs w:val="28"/>
        </w:rPr>
        <w:t>知识层面：通过本课程的教学，使学生了解心理学的有关理论和基本概念，明确心理健康的标准及意义，了解大学阶段人的心理发展特征及异常表现，掌握自我调适的基本知识。</w:t>
      </w:r>
    </w:p>
    <w:p w14:paraId="75F4CA42" w14:textId="77777777" w:rsidR="00270578" w:rsidRDefault="00000000">
      <w:pPr>
        <w:spacing w:line="480" w:lineRule="exact"/>
        <w:ind w:firstLineChars="200" w:firstLine="560"/>
        <w:rPr>
          <w:rFonts w:eastAsia="仿宋"/>
          <w:sz w:val="28"/>
          <w:szCs w:val="28"/>
        </w:rPr>
      </w:pPr>
      <w:r>
        <w:rPr>
          <w:rFonts w:eastAsia="仿宋"/>
          <w:sz w:val="28"/>
          <w:szCs w:val="28"/>
        </w:rPr>
        <w:t>技能层面：通过本课程的教学，使学生掌握自我探索技能，心理调适技能及心理发展技能。如学习发展技能、环境适应技能、压力管理技能、沟通技能、问题解决技能、自我管理技能、人际交往技能和生涯规划技能等。</w:t>
      </w:r>
    </w:p>
    <w:p w14:paraId="4B004F78" w14:textId="77777777" w:rsidR="00270578" w:rsidRDefault="00000000">
      <w:pPr>
        <w:spacing w:line="480" w:lineRule="exact"/>
        <w:ind w:firstLineChars="200" w:firstLine="560"/>
        <w:rPr>
          <w:rFonts w:eastAsia="仿宋"/>
          <w:sz w:val="28"/>
          <w:szCs w:val="28"/>
        </w:rPr>
      </w:pPr>
      <w:r>
        <w:rPr>
          <w:rFonts w:eastAsia="仿宋"/>
          <w:sz w:val="28"/>
          <w:szCs w:val="28"/>
        </w:rPr>
        <w:t>自我认知层面：通过本课程的教学，使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14:paraId="65F5946B"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入学教育</w:t>
      </w:r>
    </w:p>
    <w:p w14:paraId="194BC74E" w14:textId="77777777" w:rsidR="00270578" w:rsidRDefault="00000000">
      <w:pPr>
        <w:spacing w:line="480" w:lineRule="exact"/>
        <w:ind w:firstLineChars="200" w:firstLine="571"/>
        <w:rPr>
          <w:rFonts w:eastAsia="仿宋"/>
          <w:sz w:val="28"/>
          <w:szCs w:val="28"/>
        </w:rPr>
      </w:pPr>
      <w:r>
        <w:rPr>
          <w:rFonts w:eastAsia="仿宋"/>
          <w:b/>
          <w:bCs/>
          <w:sz w:val="28"/>
          <w:szCs w:val="28"/>
        </w:rPr>
        <w:lastRenderedPageBreak/>
        <w:t>后续课程：</w:t>
      </w:r>
      <w:r>
        <w:rPr>
          <w:rFonts w:eastAsia="仿宋" w:hint="eastAsia"/>
          <w:sz w:val="28"/>
          <w:szCs w:val="28"/>
        </w:rPr>
        <w:t>健康教育与职业素养</w:t>
      </w:r>
      <w:r>
        <w:rPr>
          <w:rFonts w:eastAsia="仿宋"/>
          <w:sz w:val="28"/>
          <w:szCs w:val="28"/>
        </w:rPr>
        <w:t>类限选课</w:t>
      </w:r>
    </w:p>
    <w:p w14:paraId="0B29CD89" w14:textId="77777777" w:rsidR="00270578" w:rsidRDefault="00000000">
      <w:pPr>
        <w:spacing w:line="480" w:lineRule="exact"/>
        <w:rPr>
          <w:rFonts w:eastAsia="仿宋"/>
          <w:b/>
          <w:bCs/>
          <w:sz w:val="28"/>
          <w:szCs w:val="28"/>
        </w:rPr>
      </w:pPr>
      <w:r>
        <w:rPr>
          <w:rFonts w:eastAsia="仿宋"/>
          <w:b/>
          <w:bCs/>
          <w:sz w:val="28"/>
          <w:szCs w:val="28"/>
        </w:rPr>
        <w:t>18.</w:t>
      </w:r>
      <w:r>
        <w:rPr>
          <w:rFonts w:eastAsia="仿宋"/>
          <w:b/>
          <w:bCs/>
          <w:sz w:val="28"/>
          <w:szCs w:val="28"/>
        </w:rPr>
        <w:t>大学生应急救护教育</w:t>
      </w:r>
    </w:p>
    <w:p w14:paraId="5DBEBE36"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72301101           </w:t>
      </w:r>
      <w:r>
        <w:rPr>
          <w:rFonts w:eastAsia="仿宋"/>
          <w:b/>
          <w:sz w:val="28"/>
          <w:szCs w:val="28"/>
        </w:rPr>
        <w:t>课程性质：必修</w:t>
      </w:r>
    </w:p>
    <w:p w14:paraId="7993F55B"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b/>
          <w:sz w:val="28"/>
          <w:szCs w:val="28"/>
        </w:rPr>
        <w:t xml:space="preserve">16                 </w:t>
      </w:r>
      <w:r>
        <w:rPr>
          <w:rFonts w:eastAsia="仿宋"/>
          <w:b/>
          <w:sz w:val="28"/>
          <w:szCs w:val="28"/>
        </w:rPr>
        <w:t>课程学分：</w:t>
      </w:r>
      <w:r>
        <w:rPr>
          <w:rFonts w:eastAsia="仿宋"/>
          <w:b/>
          <w:sz w:val="28"/>
          <w:szCs w:val="28"/>
        </w:rPr>
        <w:t>1</w:t>
      </w:r>
    </w:p>
    <w:p w14:paraId="3C3898CC"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sz w:val="28"/>
          <w:szCs w:val="28"/>
        </w:rPr>
        <w:t>本课程以</w:t>
      </w:r>
      <w:r>
        <w:rPr>
          <w:rFonts w:eastAsia="仿宋"/>
          <w:sz w:val="28"/>
          <w:szCs w:val="28"/>
        </w:rPr>
        <w:t>‌</w:t>
      </w:r>
      <w:r>
        <w:rPr>
          <w:rFonts w:eastAsia="仿宋"/>
          <w:sz w:val="28"/>
          <w:szCs w:val="28"/>
        </w:rPr>
        <w:t>急救技能培养和校园安全文化培育及全民急救素养提升为核心目标，通过情景模拟、实操训练，培养学生面对突发意外时的冷静判断与规范处置能力</w:t>
      </w:r>
      <w:r>
        <w:rPr>
          <w:rFonts w:eastAsia="仿宋"/>
          <w:sz w:val="28"/>
          <w:szCs w:val="28"/>
        </w:rPr>
        <w:t>‌</w:t>
      </w:r>
      <w:r>
        <w:rPr>
          <w:rFonts w:eastAsia="仿宋"/>
          <w:sz w:val="28"/>
          <w:szCs w:val="28"/>
        </w:rPr>
        <w:t>；促进</w:t>
      </w:r>
      <w:r>
        <w:rPr>
          <w:rFonts w:eastAsia="仿宋"/>
          <w:sz w:val="28"/>
          <w:szCs w:val="28"/>
        </w:rPr>
        <w:t>AED</w:t>
      </w:r>
      <w:r>
        <w:rPr>
          <w:rFonts w:eastAsia="仿宋"/>
          <w:sz w:val="28"/>
          <w:szCs w:val="28"/>
        </w:rPr>
        <w:t>等急救设备的标准化配置，构建</w:t>
      </w:r>
      <w:r>
        <w:rPr>
          <w:rFonts w:eastAsia="仿宋"/>
          <w:sz w:val="28"/>
          <w:szCs w:val="28"/>
        </w:rPr>
        <w:t>“</w:t>
      </w:r>
      <w:r>
        <w:rPr>
          <w:rFonts w:eastAsia="仿宋"/>
          <w:sz w:val="28"/>
          <w:szCs w:val="28"/>
        </w:rPr>
        <w:t>知</w:t>
      </w:r>
      <w:r>
        <w:rPr>
          <w:rFonts w:eastAsia="仿宋"/>
          <w:sz w:val="28"/>
          <w:szCs w:val="28"/>
        </w:rPr>
        <w:t>—</w:t>
      </w:r>
      <w:r>
        <w:rPr>
          <w:rFonts w:eastAsia="仿宋"/>
          <w:sz w:val="28"/>
          <w:szCs w:val="28"/>
        </w:rPr>
        <w:t>用</w:t>
      </w:r>
      <w:r>
        <w:rPr>
          <w:rFonts w:eastAsia="仿宋"/>
          <w:sz w:val="28"/>
          <w:szCs w:val="28"/>
        </w:rPr>
        <w:t>—</w:t>
      </w:r>
      <w:r>
        <w:rPr>
          <w:rFonts w:eastAsia="仿宋"/>
          <w:sz w:val="28"/>
          <w:szCs w:val="28"/>
        </w:rPr>
        <w:t>进</w:t>
      </w:r>
      <w:r>
        <w:rPr>
          <w:rFonts w:eastAsia="仿宋"/>
          <w:sz w:val="28"/>
          <w:szCs w:val="28"/>
        </w:rPr>
        <w:t>”</w:t>
      </w:r>
      <w:r>
        <w:rPr>
          <w:rFonts w:eastAsia="仿宋"/>
          <w:sz w:val="28"/>
          <w:szCs w:val="28"/>
        </w:rPr>
        <w:t>三位一体教育体系，实现急救知识普及、技能规范操作与公共安全服务能力进阶</w:t>
      </w:r>
      <w:r>
        <w:rPr>
          <w:rFonts w:eastAsia="仿宋"/>
          <w:sz w:val="28"/>
          <w:szCs w:val="28"/>
        </w:rPr>
        <w:t>‌</w:t>
      </w:r>
      <w:r>
        <w:rPr>
          <w:rFonts w:eastAsia="仿宋"/>
          <w:sz w:val="28"/>
          <w:szCs w:val="28"/>
        </w:rPr>
        <w:t>；依托学生志愿者服务队、校红十字会等资源，向社会普及急救知识，服务</w:t>
      </w:r>
      <w:r>
        <w:rPr>
          <w:rFonts w:eastAsia="仿宋"/>
          <w:sz w:val="28"/>
          <w:szCs w:val="28"/>
        </w:rPr>
        <w:t>“</w:t>
      </w:r>
      <w:r>
        <w:rPr>
          <w:rFonts w:eastAsia="仿宋"/>
          <w:sz w:val="28"/>
          <w:szCs w:val="28"/>
        </w:rPr>
        <w:t>健康中国</w:t>
      </w:r>
      <w:r>
        <w:rPr>
          <w:rFonts w:eastAsia="仿宋"/>
          <w:sz w:val="28"/>
          <w:szCs w:val="28"/>
        </w:rPr>
        <w:t>”</w:t>
      </w:r>
      <w:r>
        <w:rPr>
          <w:rFonts w:eastAsia="仿宋"/>
          <w:sz w:val="28"/>
          <w:szCs w:val="28"/>
        </w:rPr>
        <w:t>战略需求</w:t>
      </w:r>
      <w:r>
        <w:rPr>
          <w:rFonts w:eastAsia="仿宋"/>
          <w:sz w:val="28"/>
          <w:szCs w:val="28"/>
        </w:rPr>
        <w:t>‌</w:t>
      </w:r>
      <w:r>
        <w:rPr>
          <w:rFonts w:eastAsia="仿宋"/>
          <w:sz w:val="28"/>
          <w:szCs w:val="28"/>
        </w:rPr>
        <w:t>，助力全民急救素养提升</w:t>
      </w:r>
      <w:r>
        <w:rPr>
          <w:rFonts w:eastAsia="仿宋"/>
          <w:sz w:val="28"/>
          <w:szCs w:val="28"/>
        </w:rPr>
        <w:t>‌‌</w:t>
      </w:r>
      <w:r>
        <w:rPr>
          <w:rFonts w:eastAsia="仿宋"/>
          <w:sz w:val="28"/>
          <w:szCs w:val="28"/>
        </w:rPr>
        <w:t>。</w:t>
      </w:r>
    </w:p>
    <w:p w14:paraId="624AA3CC"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hint="eastAsia"/>
          <w:sz w:val="28"/>
          <w:szCs w:val="28"/>
        </w:rPr>
        <w:t>通过学习急救概述及气道异物梗阻，徒手心肺复苏基础知识及操作技术、</w:t>
      </w:r>
      <w:r>
        <w:rPr>
          <w:rFonts w:eastAsia="仿宋" w:hint="eastAsia"/>
          <w:sz w:val="28"/>
          <w:szCs w:val="28"/>
        </w:rPr>
        <w:t>AED</w:t>
      </w:r>
      <w:r>
        <w:rPr>
          <w:rFonts w:eastAsia="仿宋" w:hint="eastAsia"/>
          <w:sz w:val="28"/>
          <w:szCs w:val="28"/>
        </w:rPr>
        <w:t>的使用及操作规范，现场止血及现场包扎技术，现场骨折固定及搬运护送技术、特殊创伤处置，突发事件的避险、处置及应急救护，意外伤害的避险、处置及应急救护。使学生通过学习应急救护知识和技能，培养学生的急救意识和应急反应能力，提高他们在紧急情况下的自救和互救能力。</w:t>
      </w:r>
    </w:p>
    <w:p w14:paraId="647AB335"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sz w:val="28"/>
          <w:szCs w:val="28"/>
        </w:rPr>
        <w:t>由卫生所制定课程实施方案，各二级学院按照课程内容和课程标准具体组织、安排、落实；课程考核方式为过程性评价，采用百分制，其中线上理论学习占</w:t>
      </w:r>
      <w:r>
        <w:rPr>
          <w:rFonts w:eastAsia="仿宋"/>
          <w:sz w:val="28"/>
          <w:szCs w:val="28"/>
        </w:rPr>
        <w:t>30%</w:t>
      </w:r>
      <w:r>
        <w:rPr>
          <w:rFonts w:eastAsia="仿宋"/>
          <w:sz w:val="28"/>
          <w:szCs w:val="28"/>
        </w:rPr>
        <w:t>，理论试卷考试占</w:t>
      </w:r>
      <w:r>
        <w:rPr>
          <w:rFonts w:eastAsia="仿宋"/>
          <w:sz w:val="28"/>
          <w:szCs w:val="28"/>
        </w:rPr>
        <w:t>20%</w:t>
      </w:r>
      <w:r>
        <w:rPr>
          <w:rFonts w:eastAsia="仿宋"/>
          <w:sz w:val="28"/>
          <w:szCs w:val="28"/>
        </w:rPr>
        <w:t>，线下实践操作占</w:t>
      </w:r>
      <w:r>
        <w:rPr>
          <w:rFonts w:eastAsia="仿宋"/>
          <w:sz w:val="28"/>
          <w:szCs w:val="28"/>
        </w:rPr>
        <w:t>50%</w:t>
      </w:r>
      <w:r>
        <w:rPr>
          <w:rFonts w:eastAsia="仿宋"/>
          <w:sz w:val="28"/>
          <w:szCs w:val="28"/>
        </w:rPr>
        <w:t>，章节测验占</w:t>
      </w:r>
      <w:r>
        <w:rPr>
          <w:rFonts w:eastAsia="仿宋"/>
          <w:sz w:val="28"/>
          <w:szCs w:val="28"/>
        </w:rPr>
        <w:t>50%</w:t>
      </w:r>
      <w:r>
        <w:rPr>
          <w:rFonts w:eastAsia="仿宋"/>
          <w:sz w:val="28"/>
          <w:szCs w:val="28"/>
        </w:rPr>
        <w:t>，在教学活动完成以后，系统自动对学生的学习效果进行评定。</w:t>
      </w:r>
    </w:p>
    <w:p w14:paraId="5239D9E2"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sz w:val="28"/>
          <w:szCs w:val="28"/>
        </w:rPr>
        <w:t>无</w:t>
      </w:r>
    </w:p>
    <w:p w14:paraId="1068A6F2" w14:textId="77777777" w:rsidR="00270578" w:rsidRDefault="00000000">
      <w:pPr>
        <w:spacing w:line="480" w:lineRule="exact"/>
        <w:ind w:firstLineChars="200" w:firstLine="571"/>
        <w:rPr>
          <w:rFonts w:eastAsia="仿宋"/>
          <w:sz w:val="28"/>
          <w:szCs w:val="28"/>
        </w:rPr>
      </w:pPr>
      <w:r>
        <w:rPr>
          <w:rFonts w:eastAsia="仿宋"/>
          <w:b/>
          <w:bCs/>
          <w:sz w:val="28"/>
          <w:szCs w:val="28"/>
        </w:rPr>
        <w:t>后续课程：</w:t>
      </w:r>
      <w:r>
        <w:rPr>
          <w:rFonts w:eastAsia="仿宋"/>
          <w:sz w:val="28"/>
          <w:szCs w:val="28"/>
        </w:rPr>
        <w:t>无</w:t>
      </w:r>
    </w:p>
    <w:p w14:paraId="19D93E59" w14:textId="77777777" w:rsidR="00270578" w:rsidRDefault="00000000">
      <w:pPr>
        <w:spacing w:line="480" w:lineRule="exact"/>
        <w:rPr>
          <w:rFonts w:eastAsia="仿宋"/>
          <w:b/>
          <w:bCs/>
          <w:sz w:val="28"/>
          <w:szCs w:val="28"/>
        </w:rPr>
      </w:pPr>
      <w:r>
        <w:rPr>
          <w:rFonts w:eastAsia="仿宋"/>
          <w:b/>
          <w:bCs/>
          <w:sz w:val="28"/>
          <w:szCs w:val="28"/>
        </w:rPr>
        <w:t>19.</w:t>
      </w:r>
      <w:r>
        <w:rPr>
          <w:rFonts w:eastAsia="仿宋"/>
          <w:b/>
          <w:bCs/>
          <w:sz w:val="28"/>
          <w:szCs w:val="28"/>
        </w:rPr>
        <w:t>大学英语</w:t>
      </w:r>
      <w:r>
        <w:rPr>
          <w:rFonts w:eastAsia="仿宋" w:hint="eastAsia"/>
          <w:b/>
          <w:bCs/>
          <w:sz w:val="28"/>
          <w:szCs w:val="28"/>
        </w:rPr>
        <w:t>1</w:t>
      </w:r>
    </w:p>
    <w:p w14:paraId="3E39AB28" w14:textId="77777777" w:rsidR="00270578" w:rsidRDefault="00000000">
      <w:pPr>
        <w:spacing w:line="480" w:lineRule="exact"/>
        <w:ind w:firstLine="482"/>
        <w:rPr>
          <w:rFonts w:eastAsia="仿宋"/>
          <w:sz w:val="28"/>
          <w:szCs w:val="28"/>
        </w:rPr>
      </w:pPr>
      <w:r>
        <w:rPr>
          <w:rFonts w:eastAsia="仿宋"/>
          <w:b/>
          <w:sz w:val="28"/>
          <w:szCs w:val="28"/>
        </w:rPr>
        <w:t>课程代码：</w:t>
      </w:r>
      <w:r>
        <w:rPr>
          <w:rFonts w:eastAsia="仿宋" w:hint="eastAsia"/>
          <w:b/>
          <w:sz w:val="28"/>
          <w:szCs w:val="28"/>
        </w:rPr>
        <w:t>71816104</w:t>
      </w:r>
      <w:r>
        <w:rPr>
          <w:rFonts w:eastAsia="仿宋"/>
          <w:sz w:val="28"/>
          <w:szCs w:val="28"/>
        </w:rPr>
        <w:t xml:space="preserve"> </w:t>
      </w:r>
      <w:r>
        <w:rPr>
          <w:rFonts w:eastAsia="仿宋" w:hint="eastAsia"/>
          <w:sz w:val="28"/>
          <w:szCs w:val="28"/>
        </w:rPr>
        <w:t xml:space="preserve">        </w:t>
      </w:r>
      <w:r>
        <w:rPr>
          <w:rFonts w:eastAsia="仿宋"/>
          <w:b/>
          <w:sz w:val="28"/>
          <w:szCs w:val="28"/>
        </w:rPr>
        <w:t>课程性质：必修</w:t>
      </w:r>
    </w:p>
    <w:p w14:paraId="4567FAAB" w14:textId="77777777" w:rsidR="00270578" w:rsidRDefault="00000000">
      <w:pPr>
        <w:spacing w:line="480" w:lineRule="exact"/>
        <w:ind w:firstLine="482"/>
        <w:rPr>
          <w:rFonts w:eastAsia="仿宋"/>
          <w:b/>
          <w:sz w:val="28"/>
          <w:szCs w:val="28"/>
        </w:rPr>
      </w:pPr>
      <w:r>
        <w:rPr>
          <w:rFonts w:eastAsia="仿宋"/>
          <w:b/>
          <w:sz w:val="28"/>
          <w:szCs w:val="28"/>
        </w:rPr>
        <w:t>课程学时：</w:t>
      </w:r>
      <w:r>
        <w:rPr>
          <w:rFonts w:eastAsia="仿宋"/>
          <w:b/>
          <w:sz w:val="28"/>
          <w:szCs w:val="28"/>
        </w:rPr>
        <w:t>56</w:t>
      </w:r>
      <w:r>
        <w:rPr>
          <w:rFonts w:eastAsia="仿宋"/>
          <w:sz w:val="28"/>
          <w:szCs w:val="28"/>
        </w:rPr>
        <w:t xml:space="preserve">               </w:t>
      </w:r>
      <w:r>
        <w:rPr>
          <w:rFonts w:eastAsia="仿宋"/>
          <w:b/>
          <w:sz w:val="28"/>
          <w:szCs w:val="28"/>
        </w:rPr>
        <w:t>课程学分：</w:t>
      </w:r>
      <w:r>
        <w:rPr>
          <w:rFonts w:eastAsia="仿宋"/>
          <w:b/>
          <w:sz w:val="28"/>
          <w:szCs w:val="28"/>
        </w:rPr>
        <w:t>3.5</w:t>
      </w:r>
    </w:p>
    <w:p w14:paraId="4108437E"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bCs/>
          <w:sz w:val="28"/>
          <w:szCs w:val="28"/>
        </w:rPr>
        <w:t>全方位训练学生的听、说、读、写、译技能，切实提高学生的听、说、读、写、译能力，实现日常基本的英语口语、书面交流。</w:t>
      </w:r>
    </w:p>
    <w:p w14:paraId="75121CA6"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围绕大学英语应用能力等级考试，培养英语综合应用能力，包括听力理解能力、口语表达能力、阅读理解能力、书面表达能力、翻译能力、口头和书面表达常用词汇。</w:t>
      </w:r>
    </w:p>
    <w:p w14:paraId="52E21160"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p>
    <w:p w14:paraId="45C1807E" w14:textId="77777777" w:rsidR="00270578" w:rsidRDefault="00000000">
      <w:pPr>
        <w:spacing w:line="480" w:lineRule="exact"/>
        <w:ind w:firstLineChars="200" w:firstLine="560"/>
        <w:rPr>
          <w:rFonts w:eastAsia="仿宋"/>
          <w:sz w:val="28"/>
          <w:szCs w:val="28"/>
        </w:rPr>
      </w:pPr>
      <w:r>
        <w:rPr>
          <w:rFonts w:eastAsia="仿宋"/>
          <w:sz w:val="28"/>
          <w:szCs w:val="28"/>
        </w:rPr>
        <w:lastRenderedPageBreak/>
        <w:t>语音：能借助国际音标正确拼读单词，朗读课文时语音语调基本正确。</w:t>
      </w:r>
    </w:p>
    <w:p w14:paraId="2B6B3BD7" w14:textId="77777777" w:rsidR="00270578" w:rsidRDefault="00000000">
      <w:pPr>
        <w:spacing w:line="480" w:lineRule="exact"/>
        <w:ind w:firstLineChars="200" w:firstLine="560"/>
        <w:rPr>
          <w:rFonts w:eastAsia="仿宋"/>
          <w:sz w:val="28"/>
          <w:szCs w:val="28"/>
        </w:rPr>
      </w:pPr>
      <w:r>
        <w:rPr>
          <w:rFonts w:eastAsia="仿宋"/>
          <w:sz w:val="28"/>
          <w:szCs w:val="28"/>
        </w:rPr>
        <w:t>听、说能力：能听懂简单的社会交际用语及课文录音；会说常见的生活、交际口语，能用英语回答课文提出的问题。</w:t>
      </w:r>
    </w:p>
    <w:p w14:paraId="4BE36752" w14:textId="77777777" w:rsidR="00270578" w:rsidRDefault="00000000">
      <w:pPr>
        <w:spacing w:line="480" w:lineRule="exact"/>
        <w:ind w:firstLineChars="200" w:firstLine="560"/>
        <w:rPr>
          <w:rFonts w:eastAsia="仿宋"/>
          <w:sz w:val="28"/>
          <w:szCs w:val="28"/>
        </w:rPr>
      </w:pPr>
      <w:r>
        <w:rPr>
          <w:rFonts w:eastAsia="仿宋"/>
          <w:sz w:val="28"/>
          <w:szCs w:val="28"/>
        </w:rPr>
        <w:t>阅读能力：掌握基本阅读技能。阅读校园生活、日常交际等题材、语言难度中等的文章时，每分钟</w:t>
      </w:r>
      <w:r>
        <w:rPr>
          <w:rFonts w:eastAsia="仿宋"/>
          <w:sz w:val="28"/>
          <w:szCs w:val="28"/>
        </w:rPr>
        <w:t>80</w:t>
      </w:r>
      <w:r>
        <w:rPr>
          <w:rFonts w:eastAsia="仿宋" w:hint="eastAsia"/>
          <w:sz w:val="28"/>
          <w:szCs w:val="28"/>
        </w:rPr>
        <w:t>—</w:t>
      </w:r>
      <w:r>
        <w:rPr>
          <w:rFonts w:eastAsia="仿宋"/>
          <w:sz w:val="28"/>
          <w:szCs w:val="28"/>
        </w:rPr>
        <w:t>100</w:t>
      </w:r>
      <w:r>
        <w:rPr>
          <w:rFonts w:eastAsia="仿宋"/>
          <w:sz w:val="28"/>
          <w:szCs w:val="28"/>
        </w:rPr>
        <w:t>个词，理解正确率不低于</w:t>
      </w:r>
      <w:r>
        <w:rPr>
          <w:rFonts w:eastAsia="仿宋"/>
          <w:sz w:val="28"/>
          <w:szCs w:val="28"/>
        </w:rPr>
        <w:t>70</w:t>
      </w:r>
      <w:r>
        <w:rPr>
          <w:rFonts w:eastAsia="仿宋"/>
          <w:sz w:val="28"/>
          <w:szCs w:val="28"/>
        </w:rPr>
        <w:t>％。</w:t>
      </w:r>
    </w:p>
    <w:p w14:paraId="6DFF81D0" w14:textId="77777777" w:rsidR="00270578" w:rsidRDefault="00000000">
      <w:pPr>
        <w:spacing w:line="480" w:lineRule="exact"/>
        <w:ind w:firstLineChars="200" w:firstLine="560"/>
        <w:rPr>
          <w:rFonts w:eastAsia="仿宋"/>
          <w:sz w:val="28"/>
          <w:szCs w:val="28"/>
        </w:rPr>
      </w:pPr>
      <w:r>
        <w:rPr>
          <w:rFonts w:eastAsia="仿宋"/>
          <w:sz w:val="28"/>
          <w:szCs w:val="28"/>
        </w:rPr>
        <w:t>写作能力：能完成各种题型的英语应用文写作。</w:t>
      </w:r>
    </w:p>
    <w:p w14:paraId="7E23FE45" w14:textId="77777777" w:rsidR="00270578" w:rsidRDefault="00000000">
      <w:pPr>
        <w:spacing w:line="480" w:lineRule="exact"/>
        <w:ind w:firstLineChars="200" w:firstLine="560"/>
        <w:rPr>
          <w:rFonts w:eastAsia="仿宋"/>
          <w:b/>
          <w:sz w:val="28"/>
          <w:szCs w:val="28"/>
        </w:rPr>
      </w:pPr>
      <w:r>
        <w:rPr>
          <w:rFonts w:eastAsia="仿宋"/>
          <w:sz w:val="28"/>
          <w:szCs w:val="28"/>
        </w:rPr>
        <w:t>翻译能力：能借助词典阅读并翻译简单的英语语句。</w:t>
      </w:r>
    </w:p>
    <w:p w14:paraId="45DEAB0E"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无</w:t>
      </w:r>
    </w:p>
    <w:p w14:paraId="0A551A05"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大学英语</w:t>
      </w:r>
      <w:r>
        <w:rPr>
          <w:rFonts w:eastAsia="仿宋"/>
          <w:sz w:val="28"/>
          <w:szCs w:val="28"/>
        </w:rPr>
        <w:t>2/</w:t>
      </w:r>
      <w:r>
        <w:rPr>
          <w:rFonts w:eastAsia="仿宋" w:hint="eastAsia"/>
          <w:sz w:val="28"/>
          <w:szCs w:val="28"/>
        </w:rPr>
        <w:t>应用英语</w:t>
      </w:r>
    </w:p>
    <w:p w14:paraId="7DD3F4CD" w14:textId="77777777" w:rsidR="00270578" w:rsidRDefault="00000000">
      <w:pPr>
        <w:spacing w:line="480" w:lineRule="exact"/>
        <w:rPr>
          <w:rFonts w:eastAsia="仿宋"/>
          <w:b/>
          <w:bCs/>
          <w:sz w:val="28"/>
          <w:szCs w:val="28"/>
        </w:rPr>
      </w:pPr>
      <w:r>
        <w:rPr>
          <w:rFonts w:eastAsia="仿宋"/>
          <w:b/>
          <w:bCs/>
          <w:sz w:val="28"/>
          <w:szCs w:val="28"/>
        </w:rPr>
        <w:t>20.</w:t>
      </w:r>
      <w:r>
        <w:rPr>
          <w:rFonts w:eastAsia="仿宋"/>
          <w:b/>
          <w:bCs/>
          <w:sz w:val="28"/>
          <w:szCs w:val="28"/>
        </w:rPr>
        <w:t>日语</w:t>
      </w:r>
      <w:r>
        <w:rPr>
          <w:rFonts w:eastAsia="仿宋"/>
          <w:b/>
          <w:bCs/>
          <w:sz w:val="28"/>
          <w:szCs w:val="28"/>
        </w:rPr>
        <w:t>1</w:t>
      </w:r>
    </w:p>
    <w:p w14:paraId="47634526"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hint="eastAsia"/>
          <w:b/>
          <w:sz w:val="28"/>
          <w:szCs w:val="28"/>
        </w:rPr>
        <w:t>：</w:t>
      </w:r>
      <w:r>
        <w:rPr>
          <w:rFonts w:eastAsia="仿宋" w:hint="eastAsia"/>
          <w:b/>
          <w:sz w:val="28"/>
          <w:szCs w:val="28"/>
        </w:rPr>
        <w:t xml:space="preserve">71816107          </w:t>
      </w:r>
      <w:r>
        <w:rPr>
          <w:rFonts w:eastAsia="仿宋"/>
          <w:b/>
          <w:sz w:val="28"/>
          <w:szCs w:val="28"/>
        </w:rPr>
        <w:t xml:space="preserve">    </w:t>
      </w:r>
      <w:r>
        <w:rPr>
          <w:rFonts w:eastAsia="仿宋"/>
          <w:b/>
          <w:sz w:val="28"/>
          <w:szCs w:val="28"/>
        </w:rPr>
        <w:t>课程性质</w:t>
      </w:r>
      <w:r>
        <w:rPr>
          <w:rFonts w:eastAsia="仿宋" w:hint="eastAsia"/>
          <w:b/>
          <w:sz w:val="28"/>
          <w:szCs w:val="28"/>
        </w:rPr>
        <w:t>：</w:t>
      </w:r>
      <w:r>
        <w:rPr>
          <w:rFonts w:eastAsia="仿宋"/>
          <w:b/>
          <w:sz w:val="28"/>
          <w:szCs w:val="28"/>
        </w:rPr>
        <w:t>必修</w:t>
      </w:r>
    </w:p>
    <w:p w14:paraId="46609334"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w:t>
      </w:r>
      <w:r>
        <w:rPr>
          <w:rFonts w:eastAsia="仿宋"/>
          <w:b/>
          <w:sz w:val="28"/>
          <w:szCs w:val="28"/>
        </w:rPr>
        <w:t xml:space="preserve">56                   </w:t>
      </w:r>
      <w:r>
        <w:rPr>
          <w:rFonts w:eastAsia="仿宋" w:hint="eastAsia"/>
          <w:b/>
          <w:sz w:val="28"/>
          <w:szCs w:val="28"/>
        </w:rPr>
        <w:t xml:space="preserve"> </w:t>
      </w:r>
      <w:r>
        <w:rPr>
          <w:rFonts w:eastAsia="仿宋"/>
          <w:b/>
          <w:sz w:val="28"/>
          <w:szCs w:val="28"/>
        </w:rPr>
        <w:t>课程学分</w:t>
      </w:r>
      <w:r>
        <w:rPr>
          <w:rFonts w:eastAsia="仿宋" w:hint="eastAsia"/>
          <w:b/>
          <w:sz w:val="28"/>
          <w:szCs w:val="28"/>
        </w:rPr>
        <w:t>：</w:t>
      </w:r>
      <w:r>
        <w:rPr>
          <w:rFonts w:eastAsia="仿宋"/>
          <w:b/>
          <w:sz w:val="28"/>
          <w:szCs w:val="28"/>
        </w:rPr>
        <w:t>3.5</w:t>
      </w:r>
    </w:p>
    <w:p w14:paraId="01FC07EA" w14:textId="77777777" w:rsidR="00270578" w:rsidRDefault="00000000">
      <w:pPr>
        <w:spacing w:line="480" w:lineRule="exact"/>
        <w:ind w:firstLineChars="200" w:firstLine="571"/>
        <w:rPr>
          <w:rFonts w:eastAsia="仿宋"/>
          <w:bCs/>
          <w:sz w:val="28"/>
          <w:szCs w:val="28"/>
        </w:rPr>
      </w:pPr>
      <w:r>
        <w:rPr>
          <w:rFonts w:eastAsia="仿宋"/>
          <w:b/>
          <w:sz w:val="28"/>
          <w:szCs w:val="28"/>
        </w:rPr>
        <w:t>课程目标</w:t>
      </w:r>
      <w:r>
        <w:rPr>
          <w:rFonts w:eastAsia="仿宋" w:hint="eastAsia"/>
          <w:b/>
          <w:sz w:val="28"/>
          <w:szCs w:val="28"/>
        </w:rPr>
        <w:t>：</w:t>
      </w:r>
      <w:r>
        <w:rPr>
          <w:rFonts w:eastAsia="仿宋"/>
          <w:bCs/>
          <w:sz w:val="28"/>
          <w:szCs w:val="28"/>
        </w:rPr>
        <w:t>通过学习新编日语这门课程，力图使学生能够获得关于日本语语音，文字，词汇，语法，句型，功能用语等语言知识，以及以日本学校，家庭和社会为主线的日本文化和风俗习惯等跨文化知识，从而提高学生的文化视野和文化鉴赏能力，增强对中华民族的民族自豪感。</w:t>
      </w:r>
    </w:p>
    <w:p w14:paraId="3CC83D34" w14:textId="77777777" w:rsidR="00270578" w:rsidRDefault="00000000">
      <w:pPr>
        <w:spacing w:line="480" w:lineRule="exact"/>
        <w:ind w:firstLineChars="200" w:firstLine="571"/>
        <w:rPr>
          <w:rFonts w:eastAsia="仿宋"/>
          <w:bCs/>
          <w:sz w:val="28"/>
          <w:szCs w:val="28"/>
        </w:rPr>
      </w:pPr>
      <w:r>
        <w:rPr>
          <w:rFonts w:eastAsia="仿宋"/>
          <w:b/>
          <w:sz w:val="28"/>
          <w:szCs w:val="28"/>
        </w:rPr>
        <w:t>主要内容</w:t>
      </w:r>
      <w:r>
        <w:rPr>
          <w:rFonts w:eastAsia="仿宋" w:hint="eastAsia"/>
          <w:b/>
          <w:sz w:val="28"/>
          <w:szCs w:val="28"/>
        </w:rPr>
        <w:t>：</w:t>
      </w:r>
      <w:r>
        <w:rPr>
          <w:rFonts w:eastAsia="仿宋"/>
          <w:bCs/>
          <w:sz w:val="28"/>
          <w:szCs w:val="28"/>
        </w:rPr>
        <w:t>全面涵盖日本语的语言知识，围绕日本学校、家庭和社会三大主题展开听说训练。</w:t>
      </w:r>
    </w:p>
    <w:p w14:paraId="68E0B946" w14:textId="77777777" w:rsidR="00270578" w:rsidRDefault="00000000">
      <w:pPr>
        <w:spacing w:line="480" w:lineRule="exact"/>
        <w:ind w:firstLineChars="200" w:firstLine="571"/>
        <w:rPr>
          <w:rFonts w:eastAsia="仿宋"/>
          <w:bCs/>
          <w:sz w:val="28"/>
          <w:szCs w:val="28"/>
        </w:rPr>
      </w:pPr>
      <w:r>
        <w:rPr>
          <w:rFonts w:eastAsia="仿宋"/>
          <w:b/>
          <w:sz w:val="28"/>
          <w:szCs w:val="28"/>
        </w:rPr>
        <w:t>教学要求</w:t>
      </w:r>
      <w:r>
        <w:rPr>
          <w:rFonts w:eastAsia="仿宋" w:hint="eastAsia"/>
          <w:b/>
          <w:sz w:val="28"/>
          <w:szCs w:val="28"/>
        </w:rPr>
        <w:t>：</w:t>
      </w:r>
      <w:r>
        <w:rPr>
          <w:rFonts w:eastAsia="仿宋"/>
          <w:bCs/>
          <w:sz w:val="28"/>
          <w:szCs w:val="28"/>
        </w:rPr>
        <w:t>教师通过模块式知识介绍，使学生系统了解日语和日本的基本概况；通过案例教学法，借助图片、视频、动画等多媒体资源，配合小组调研、讨论，使学生充分掌握日本文化常识，提升对日语实际应用的能力。</w:t>
      </w:r>
    </w:p>
    <w:p w14:paraId="1030AAEB" w14:textId="77777777" w:rsidR="00270578" w:rsidRDefault="00000000">
      <w:pPr>
        <w:spacing w:line="480" w:lineRule="exact"/>
        <w:ind w:firstLineChars="200" w:firstLine="571"/>
        <w:rPr>
          <w:rFonts w:eastAsia="仿宋"/>
          <w:bCs/>
          <w:sz w:val="28"/>
          <w:szCs w:val="28"/>
        </w:rPr>
      </w:pPr>
      <w:r>
        <w:rPr>
          <w:rFonts w:eastAsia="仿宋"/>
          <w:b/>
          <w:sz w:val="28"/>
          <w:szCs w:val="28"/>
        </w:rPr>
        <w:t>先修课程：</w:t>
      </w:r>
      <w:r>
        <w:rPr>
          <w:rFonts w:eastAsia="仿宋" w:hint="eastAsia"/>
          <w:bCs/>
          <w:sz w:val="28"/>
          <w:szCs w:val="28"/>
        </w:rPr>
        <w:t>无</w:t>
      </w:r>
    </w:p>
    <w:p w14:paraId="3619AFD8" w14:textId="77777777" w:rsidR="00270578" w:rsidRDefault="00000000">
      <w:pPr>
        <w:spacing w:line="480" w:lineRule="exact"/>
        <w:ind w:firstLineChars="200" w:firstLine="571"/>
        <w:rPr>
          <w:rFonts w:eastAsia="仿宋"/>
          <w:bCs/>
          <w:sz w:val="28"/>
          <w:szCs w:val="28"/>
        </w:rPr>
      </w:pPr>
      <w:r>
        <w:rPr>
          <w:rFonts w:eastAsia="仿宋"/>
          <w:b/>
          <w:sz w:val="28"/>
          <w:szCs w:val="28"/>
        </w:rPr>
        <w:t>后续课程：</w:t>
      </w:r>
      <w:r>
        <w:rPr>
          <w:rFonts w:eastAsia="仿宋" w:hint="eastAsia"/>
          <w:b/>
          <w:sz w:val="28"/>
          <w:szCs w:val="28"/>
        </w:rPr>
        <w:t>日语</w:t>
      </w:r>
      <w:r>
        <w:rPr>
          <w:rFonts w:eastAsia="仿宋"/>
          <w:sz w:val="28"/>
          <w:szCs w:val="28"/>
        </w:rPr>
        <w:t>2</w:t>
      </w:r>
    </w:p>
    <w:p w14:paraId="127BCD55" w14:textId="77777777" w:rsidR="00270578" w:rsidRDefault="00000000">
      <w:pPr>
        <w:spacing w:line="480" w:lineRule="exact"/>
        <w:rPr>
          <w:rFonts w:eastAsia="仿宋"/>
          <w:b/>
          <w:bCs/>
          <w:sz w:val="28"/>
          <w:szCs w:val="28"/>
        </w:rPr>
      </w:pPr>
      <w:r>
        <w:rPr>
          <w:rFonts w:eastAsia="仿宋"/>
          <w:b/>
          <w:bCs/>
          <w:sz w:val="28"/>
          <w:szCs w:val="28"/>
        </w:rPr>
        <w:t>21.</w:t>
      </w:r>
      <w:r>
        <w:rPr>
          <w:rFonts w:eastAsia="仿宋"/>
          <w:b/>
          <w:bCs/>
          <w:sz w:val="28"/>
          <w:szCs w:val="28"/>
        </w:rPr>
        <w:t>高等数学</w:t>
      </w:r>
      <w:r>
        <w:rPr>
          <w:rFonts w:eastAsia="仿宋"/>
          <w:b/>
          <w:bCs/>
          <w:sz w:val="28"/>
          <w:szCs w:val="28"/>
        </w:rPr>
        <w:t>1</w:t>
      </w:r>
    </w:p>
    <w:p w14:paraId="328103E1"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71811111          </w:t>
      </w:r>
      <w:r>
        <w:rPr>
          <w:rFonts w:eastAsia="仿宋" w:hint="eastAsia"/>
          <w:b/>
          <w:sz w:val="28"/>
          <w:szCs w:val="28"/>
        </w:rPr>
        <w:t xml:space="preserve"> </w:t>
      </w:r>
      <w:r>
        <w:rPr>
          <w:rFonts w:eastAsia="仿宋"/>
          <w:b/>
          <w:sz w:val="28"/>
          <w:szCs w:val="28"/>
        </w:rPr>
        <w:t>课程性质：必修</w:t>
      </w:r>
    </w:p>
    <w:p w14:paraId="1A7EABF4"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56</w:t>
      </w:r>
      <w:r>
        <w:rPr>
          <w:rFonts w:eastAsia="仿宋"/>
          <w:b/>
          <w:sz w:val="28"/>
          <w:szCs w:val="28"/>
        </w:rPr>
        <w:t xml:space="preserve">                 </w:t>
      </w:r>
      <w:r>
        <w:rPr>
          <w:rFonts w:eastAsia="仿宋"/>
          <w:b/>
          <w:sz w:val="28"/>
          <w:szCs w:val="28"/>
        </w:rPr>
        <w:t>课程学分：</w:t>
      </w:r>
      <w:r>
        <w:rPr>
          <w:rFonts w:eastAsia="仿宋" w:hint="eastAsia"/>
          <w:b/>
          <w:sz w:val="28"/>
          <w:szCs w:val="28"/>
        </w:rPr>
        <w:t>3.5</w:t>
      </w:r>
    </w:p>
    <w:p w14:paraId="0897619F"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能够熟练运用三角函数和平面解析几何等知识，掌握一元微积分的基础知识，具备基本的计算能力、概括能力、逻辑推理能力，能够运用数学知识解决实际问题，奠定专业课程必需的数学知识和思维方法。</w:t>
      </w:r>
    </w:p>
    <w:p w14:paraId="3288CA28"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复习、巩固任意角三角函数和平面解析几何等内容，学习函</w:t>
      </w:r>
      <w:r>
        <w:rPr>
          <w:rFonts w:eastAsia="仿宋"/>
          <w:sz w:val="28"/>
          <w:szCs w:val="28"/>
        </w:rPr>
        <w:lastRenderedPageBreak/>
        <w:t>数、极限与连续、导数与微分、导数的应用、不定积分、定积分及其应用、常微分方程基础等内容。通过学习培养学生运算能力、空间想象能力、抽象思维能力、缜密的逻辑推理能力，为学习后续课程奠定必要的数学基础。</w:t>
      </w:r>
    </w:p>
    <w:p w14:paraId="44C03F9E"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14:paraId="1E555722"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hint="eastAsia"/>
          <w:sz w:val="28"/>
          <w:szCs w:val="28"/>
        </w:rPr>
        <w:t>无</w:t>
      </w:r>
    </w:p>
    <w:p w14:paraId="4AFC78CF"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高等数学</w:t>
      </w:r>
      <w:r>
        <w:rPr>
          <w:rFonts w:eastAsia="仿宋"/>
          <w:sz w:val="28"/>
          <w:szCs w:val="28"/>
        </w:rPr>
        <w:t>2/</w:t>
      </w:r>
      <w:r>
        <w:rPr>
          <w:rFonts w:eastAsia="仿宋" w:hint="eastAsia"/>
          <w:sz w:val="28"/>
          <w:szCs w:val="28"/>
        </w:rPr>
        <w:t>应用数学</w:t>
      </w:r>
    </w:p>
    <w:p w14:paraId="52B385A6" w14:textId="77777777" w:rsidR="00270578" w:rsidRDefault="00000000">
      <w:pPr>
        <w:spacing w:line="480" w:lineRule="exact"/>
        <w:rPr>
          <w:rFonts w:eastAsia="仿宋"/>
          <w:b/>
          <w:bCs/>
          <w:sz w:val="28"/>
          <w:szCs w:val="28"/>
        </w:rPr>
      </w:pPr>
      <w:r>
        <w:rPr>
          <w:rFonts w:eastAsia="仿宋"/>
          <w:b/>
          <w:bCs/>
          <w:sz w:val="28"/>
          <w:szCs w:val="28"/>
        </w:rPr>
        <w:t>22.</w:t>
      </w:r>
      <w:r>
        <w:rPr>
          <w:rFonts w:eastAsia="仿宋"/>
          <w:b/>
          <w:bCs/>
          <w:sz w:val="28"/>
          <w:szCs w:val="28"/>
        </w:rPr>
        <w:t>大学语文</w:t>
      </w:r>
      <w:r>
        <w:rPr>
          <w:rFonts w:eastAsia="仿宋"/>
          <w:b/>
          <w:bCs/>
          <w:sz w:val="28"/>
          <w:szCs w:val="28"/>
        </w:rPr>
        <w:t>1</w:t>
      </w:r>
    </w:p>
    <w:p w14:paraId="4C1B1316"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hint="eastAsia"/>
          <w:b/>
          <w:sz w:val="28"/>
          <w:szCs w:val="28"/>
        </w:rPr>
        <w:t xml:space="preserve">71817104        </w:t>
      </w:r>
      <w:r>
        <w:rPr>
          <w:rFonts w:eastAsia="仿宋"/>
          <w:b/>
          <w:sz w:val="28"/>
          <w:szCs w:val="28"/>
        </w:rPr>
        <w:t xml:space="preserve">        </w:t>
      </w:r>
      <w:r>
        <w:rPr>
          <w:rFonts w:eastAsia="仿宋"/>
          <w:b/>
          <w:sz w:val="28"/>
          <w:szCs w:val="28"/>
        </w:rPr>
        <w:t>课程性质：必修</w:t>
      </w:r>
    </w:p>
    <w:p w14:paraId="45B80E68"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24</w:t>
      </w:r>
      <w:r>
        <w:rPr>
          <w:rFonts w:eastAsia="仿宋"/>
          <w:b/>
          <w:sz w:val="28"/>
          <w:szCs w:val="28"/>
        </w:rPr>
        <w:t xml:space="preserve">                      </w:t>
      </w:r>
      <w:r>
        <w:rPr>
          <w:rFonts w:eastAsia="仿宋"/>
          <w:b/>
          <w:sz w:val="28"/>
          <w:szCs w:val="28"/>
        </w:rPr>
        <w:t>课程学分：</w:t>
      </w:r>
      <w:r>
        <w:rPr>
          <w:rFonts w:eastAsia="仿宋" w:hint="eastAsia"/>
          <w:b/>
          <w:sz w:val="28"/>
          <w:szCs w:val="28"/>
        </w:rPr>
        <w:t>1.5</w:t>
      </w:r>
    </w:p>
    <w:p w14:paraId="410D7656" w14:textId="77777777" w:rsidR="00270578" w:rsidRDefault="00000000">
      <w:pPr>
        <w:spacing w:line="480" w:lineRule="exact"/>
        <w:ind w:firstLineChars="200" w:firstLine="571"/>
        <w:rPr>
          <w:rFonts w:eastAsia="仿宋"/>
          <w:sz w:val="28"/>
          <w:szCs w:val="28"/>
        </w:rPr>
      </w:pPr>
      <w:r>
        <w:rPr>
          <w:rFonts w:eastAsia="仿宋"/>
          <w:b/>
          <w:bCs/>
          <w:sz w:val="28"/>
          <w:szCs w:val="28"/>
        </w:rPr>
        <w:t>课程目标：</w:t>
      </w:r>
      <w:r>
        <w:rPr>
          <w:rFonts w:eastAsia="仿宋"/>
          <w:sz w:val="28"/>
          <w:szCs w:val="28"/>
        </w:rPr>
        <w:t>提高语文修养，提升人文素养，提高文学作品阅读欣赏能力和应用写作和口才表达技能。</w:t>
      </w:r>
    </w:p>
    <w:p w14:paraId="3C8190D1" w14:textId="77777777" w:rsidR="00270578" w:rsidRDefault="00000000">
      <w:pPr>
        <w:spacing w:line="480" w:lineRule="exact"/>
        <w:ind w:firstLineChars="200" w:firstLine="571"/>
        <w:rPr>
          <w:rFonts w:eastAsia="仿宋"/>
          <w:sz w:val="28"/>
          <w:szCs w:val="28"/>
        </w:rPr>
      </w:pPr>
      <w:r>
        <w:rPr>
          <w:rFonts w:eastAsia="仿宋"/>
          <w:b/>
          <w:bCs/>
          <w:sz w:val="28"/>
          <w:szCs w:val="28"/>
        </w:rPr>
        <w:t>主要内容：</w:t>
      </w:r>
      <w:r>
        <w:rPr>
          <w:rFonts w:eastAsia="仿宋"/>
          <w:sz w:val="28"/>
          <w:szCs w:val="28"/>
        </w:rPr>
        <w:t>从社会实际需要的角度出发，人文性与实用性充分结合，包括阅读欣赏、应用写作、口才训练三个部分。</w:t>
      </w:r>
    </w:p>
    <w:p w14:paraId="519D7805"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阅读欣赏，将学生的审美训练和人文素质教育和谐地统一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从而培养自信心，提升人际沟通及解决事务的能力。</w:t>
      </w:r>
    </w:p>
    <w:p w14:paraId="21122658" w14:textId="77777777" w:rsidR="00270578" w:rsidRDefault="00000000">
      <w:pPr>
        <w:spacing w:line="480" w:lineRule="exact"/>
        <w:ind w:firstLineChars="200" w:firstLine="571"/>
        <w:rPr>
          <w:rFonts w:eastAsia="仿宋"/>
          <w:bCs/>
          <w:sz w:val="28"/>
          <w:szCs w:val="28"/>
        </w:rPr>
      </w:pPr>
      <w:r>
        <w:rPr>
          <w:rFonts w:eastAsia="仿宋"/>
          <w:b/>
          <w:sz w:val="28"/>
          <w:szCs w:val="28"/>
        </w:rPr>
        <w:t>先修课程：</w:t>
      </w:r>
      <w:r>
        <w:rPr>
          <w:rFonts w:eastAsia="仿宋" w:hint="eastAsia"/>
          <w:bCs/>
          <w:sz w:val="28"/>
          <w:szCs w:val="28"/>
        </w:rPr>
        <w:t>无</w:t>
      </w:r>
    </w:p>
    <w:p w14:paraId="5055BF3B" w14:textId="77777777" w:rsidR="00270578" w:rsidRDefault="00000000">
      <w:pPr>
        <w:spacing w:line="480" w:lineRule="exact"/>
        <w:ind w:firstLineChars="200" w:firstLine="571"/>
        <w:rPr>
          <w:rFonts w:eastAsia="仿宋"/>
          <w:sz w:val="28"/>
          <w:szCs w:val="28"/>
        </w:rPr>
      </w:pPr>
      <w:r>
        <w:rPr>
          <w:rFonts w:eastAsia="仿宋"/>
          <w:b/>
          <w:sz w:val="28"/>
          <w:szCs w:val="28"/>
        </w:rPr>
        <w:lastRenderedPageBreak/>
        <w:t>后续课程：</w:t>
      </w:r>
      <w:r>
        <w:rPr>
          <w:rFonts w:eastAsia="仿宋" w:hint="eastAsia"/>
          <w:bCs/>
          <w:sz w:val="28"/>
          <w:szCs w:val="28"/>
        </w:rPr>
        <w:t>大学语文</w:t>
      </w:r>
      <w:r>
        <w:rPr>
          <w:rFonts w:eastAsia="仿宋" w:hint="eastAsia"/>
          <w:bCs/>
          <w:sz w:val="28"/>
          <w:szCs w:val="28"/>
        </w:rPr>
        <w:t>2/</w:t>
      </w:r>
      <w:r>
        <w:rPr>
          <w:rFonts w:eastAsia="仿宋" w:hint="eastAsia"/>
          <w:bCs/>
          <w:sz w:val="28"/>
          <w:szCs w:val="28"/>
        </w:rPr>
        <w:t>应用语文</w:t>
      </w:r>
    </w:p>
    <w:p w14:paraId="04961C4B" w14:textId="77777777" w:rsidR="00270578" w:rsidRDefault="00000000">
      <w:pPr>
        <w:spacing w:line="480" w:lineRule="exact"/>
        <w:rPr>
          <w:rFonts w:eastAsia="仿宋"/>
          <w:b/>
          <w:bCs/>
          <w:sz w:val="28"/>
          <w:szCs w:val="28"/>
        </w:rPr>
      </w:pPr>
      <w:r>
        <w:rPr>
          <w:rFonts w:eastAsia="仿宋"/>
          <w:b/>
          <w:bCs/>
          <w:sz w:val="28"/>
          <w:szCs w:val="28"/>
        </w:rPr>
        <w:t>23.</w:t>
      </w:r>
      <w:r>
        <w:rPr>
          <w:rFonts w:eastAsia="仿宋"/>
          <w:b/>
          <w:bCs/>
          <w:sz w:val="28"/>
          <w:szCs w:val="28"/>
        </w:rPr>
        <w:t>信息技术</w:t>
      </w:r>
      <w:r>
        <w:rPr>
          <w:rFonts w:eastAsia="仿宋" w:hint="eastAsia"/>
          <w:b/>
          <w:bCs/>
          <w:sz w:val="28"/>
          <w:szCs w:val="28"/>
        </w:rPr>
        <w:t>与</w:t>
      </w:r>
      <w:r>
        <w:rPr>
          <w:rFonts w:eastAsia="仿宋"/>
          <w:b/>
          <w:bCs/>
          <w:sz w:val="28"/>
          <w:szCs w:val="28"/>
        </w:rPr>
        <w:t>素养</w:t>
      </w:r>
    </w:p>
    <w:p w14:paraId="0DC82544"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7131326</w:t>
      </w:r>
      <w:r>
        <w:rPr>
          <w:rFonts w:eastAsia="仿宋" w:hint="eastAsia"/>
          <w:b/>
          <w:sz w:val="28"/>
          <w:szCs w:val="28"/>
        </w:rPr>
        <w:t>9</w:t>
      </w:r>
      <w:r>
        <w:rPr>
          <w:rFonts w:eastAsia="仿宋"/>
          <w:b/>
          <w:sz w:val="28"/>
          <w:szCs w:val="28"/>
        </w:rPr>
        <w:t xml:space="preserve">           </w:t>
      </w:r>
      <w:r>
        <w:rPr>
          <w:rFonts w:eastAsia="仿宋"/>
          <w:b/>
          <w:sz w:val="28"/>
          <w:szCs w:val="28"/>
        </w:rPr>
        <w:t>课程性质：必修</w:t>
      </w:r>
    </w:p>
    <w:p w14:paraId="524A6823"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48</w:t>
      </w:r>
      <w:r>
        <w:rPr>
          <w:rFonts w:eastAsia="仿宋"/>
          <w:b/>
          <w:sz w:val="28"/>
          <w:szCs w:val="28"/>
        </w:rPr>
        <w:t xml:space="preserve">                 </w:t>
      </w:r>
      <w:r>
        <w:rPr>
          <w:rFonts w:eastAsia="仿宋"/>
          <w:b/>
          <w:sz w:val="28"/>
          <w:szCs w:val="28"/>
        </w:rPr>
        <w:t>课程学分：</w:t>
      </w:r>
      <w:r>
        <w:rPr>
          <w:rFonts w:eastAsia="仿宋" w:hint="eastAsia"/>
          <w:b/>
          <w:sz w:val="28"/>
          <w:szCs w:val="28"/>
        </w:rPr>
        <w:t>3</w:t>
      </w:r>
    </w:p>
    <w:p w14:paraId="0B89D6AB"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能够熟练运用</w:t>
      </w:r>
      <w:r>
        <w:rPr>
          <w:rFonts w:eastAsia="仿宋" w:hint="eastAsia"/>
          <w:sz w:val="28"/>
          <w:szCs w:val="28"/>
        </w:rPr>
        <w:t>WPS</w:t>
      </w:r>
      <w:r>
        <w:rPr>
          <w:rFonts w:eastAsia="仿宋"/>
          <w:sz w:val="28"/>
          <w:szCs w:val="28"/>
        </w:rPr>
        <w:t>文字处理编辑文档，使用</w:t>
      </w:r>
      <w:r>
        <w:rPr>
          <w:rFonts w:eastAsia="仿宋" w:hint="eastAsia"/>
          <w:sz w:val="28"/>
          <w:szCs w:val="28"/>
        </w:rPr>
        <w:t>WPS</w:t>
      </w:r>
      <w:r>
        <w:rPr>
          <w:rFonts w:eastAsia="仿宋"/>
          <w:sz w:val="28"/>
          <w:szCs w:val="28"/>
        </w:rPr>
        <w:t>表格对数据进行统计与分析，熟练运用</w:t>
      </w:r>
      <w:r>
        <w:rPr>
          <w:rFonts w:eastAsia="仿宋" w:hint="eastAsia"/>
          <w:sz w:val="28"/>
          <w:szCs w:val="28"/>
        </w:rPr>
        <w:t>WPS</w:t>
      </w:r>
      <w:r>
        <w:rPr>
          <w:rFonts w:eastAsia="仿宋"/>
          <w:sz w:val="28"/>
          <w:szCs w:val="28"/>
        </w:rPr>
        <w:t>演示制作电子演示文档，熟练使用</w:t>
      </w:r>
      <w:r>
        <w:rPr>
          <w:rFonts w:eastAsia="仿宋" w:hint="eastAsia"/>
          <w:sz w:val="28"/>
          <w:szCs w:val="28"/>
        </w:rPr>
        <w:t>W</w:t>
      </w:r>
      <w:r>
        <w:rPr>
          <w:rFonts w:eastAsia="仿宋"/>
          <w:sz w:val="28"/>
          <w:szCs w:val="28"/>
        </w:rPr>
        <w:t>indows</w:t>
      </w:r>
      <w:r>
        <w:rPr>
          <w:rFonts w:eastAsia="仿宋"/>
          <w:sz w:val="28"/>
          <w:szCs w:val="28"/>
        </w:rPr>
        <w:t>操作系统，掌握上网的基本操作，熟悉计算机硬件的基本知识</w:t>
      </w:r>
      <w:r>
        <w:rPr>
          <w:rFonts w:eastAsia="仿宋" w:hint="eastAsia"/>
          <w:sz w:val="28"/>
          <w:szCs w:val="28"/>
        </w:rPr>
        <w:t>。</w:t>
      </w:r>
    </w:p>
    <w:p w14:paraId="41FD0A54" w14:textId="77777777" w:rsidR="00270578" w:rsidRDefault="00000000">
      <w:pPr>
        <w:spacing w:line="480" w:lineRule="exact"/>
        <w:ind w:firstLineChars="200" w:firstLine="571"/>
        <w:rPr>
          <w:rFonts w:eastAsia="仿宋"/>
          <w:bCs/>
          <w:sz w:val="28"/>
          <w:szCs w:val="28"/>
        </w:rPr>
      </w:pPr>
      <w:r>
        <w:rPr>
          <w:rFonts w:eastAsia="仿宋"/>
          <w:b/>
          <w:sz w:val="28"/>
          <w:szCs w:val="28"/>
        </w:rPr>
        <w:t>主要内容：</w:t>
      </w:r>
      <w:r>
        <w:rPr>
          <w:rFonts w:eastAsia="仿宋"/>
          <w:sz w:val="28"/>
          <w:szCs w:val="28"/>
        </w:rPr>
        <w:t>掌握计算机的基本概念、计算机的组成及各功能部件的特点，数值在计算机中表示形式及数制的转换；掌握</w:t>
      </w:r>
      <w:r>
        <w:rPr>
          <w:rFonts w:eastAsia="仿宋"/>
          <w:sz w:val="28"/>
          <w:szCs w:val="28"/>
        </w:rPr>
        <w:t>Windows 10</w:t>
      </w:r>
      <w:r>
        <w:rPr>
          <w:rFonts w:eastAsia="仿宋"/>
          <w:sz w:val="28"/>
          <w:szCs w:val="28"/>
        </w:rPr>
        <w:t>的文件、文件夹、控制面板、桌面等基本操作；了解</w:t>
      </w:r>
      <w:r>
        <w:rPr>
          <w:rFonts w:eastAsia="仿宋"/>
          <w:sz w:val="28"/>
          <w:szCs w:val="28"/>
        </w:rPr>
        <w:t>Internet</w:t>
      </w:r>
      <w:r>
        <w:rPr>
          <w:rFonts w:eastAsia="仿宋"/>
          <w:sz w:val="28"/>
          <w:szCs w:val="28"/>
        </w:rPr>
        <w:t>基本知识，掌握电子邮件的应用；掌握</w:t>
      </w:r>
      <w:r>
        <w:rPr>
          <w:rFonts w:eastAsia="仿宋" w:hint="eastAsia"/>
          <w:sz w:val="28"/>
          <w:szCs w:val="28"/>
        </w:rPr>
        <w:t>WPS</w:t>
      </w:r>
      <w:r>
        <w:rPr>
          <w:rFonts w:eastAsia="仿宋"/>
          <w:sz w:val="28"/>
          <w:szCs w:val="28"/>
        </w:rPr>
        <w:t>文字处理软件的使用；掌握</w:t>
      </w:r>
      <w:r>
        <w:rPr>
          <w:rFonts w:eastAsia="仿宋" w:hint="eastAsia"/>
          <w:sz w:val="28"/>
          <w:szCs w:val="28"/>
        </w:rPr>
        <w:t>WPS</w:t>
      </w:r>
      <w:r>
        <w:rPr>
          <w:rFonts w:eastAsia="仿宋"/>
          <w:sz w:val="28"/>
          <w:szCs w:val="28"/>
        </w:rPr>
        <w:t>表格软件的使用；掌握</w:t>
      </w:r>
      <w:r>
        <w:rPr>
          <w:rFonts w:eastAsia="仿宋" w:hint="eastAsia"/>
          <w:sz w:val="28"/>
          <w:szCs w:val="28"/>
        </w:rPr>
        <w:t>WPS</w:t>
      </w:r>
      <w:r>
        <w:rPr>
          <w:rFonts w:eastAsia="仿宋"/>
          <w:sz w:val="28"/>
          <w:szCs w:val="28"/>
        </w:rPr>
        <w:t>演示的使用。</w:t>
      </w:r>
    </w:p>
    <w:p w14:paraId="238218CD" w14:textId="77777777" w:rsidR="00270578" w:rsidRDefault="00000000">
      <w:pPr>
        <w:spacing w:line="480" w:lineRule="exact"/>
        <w:ind w:firstLineChars="200" w:firstLine="571"/>
        <w:rPr>
          <w:rFonts w:eastAsia="仿宋"/>
          <w:color w:val="FF0000"/>
          <w:sz w:val="28"/>
          <w:szCs w:val="28"/>
        </w:rPr>
      </w:pPr>
      <w:r>
        <w:rPr>
          <w:rFonts w:eastAsia="仿宋"/>
          <w:b/>
          <w:sz w:val="28"/>
          <w:szCs w:val="28"/>
        </w:rPr>
        <w:t>教学要求：</w:t>
      </w:r>
      <w:r>
        <w:rPr>
          <w:rFonts w:eastAsia="仿宋"/>
          <w:sz w:val="28"/>
          <w:szCs w:val="28"/>
        </w:rPr>
        <w:t>教师通过案例教学、项目化教学手段，信息化教学方式，使学生通过本课程学习，了解计算机软件硬件的基本术语和概念，掌握数制转换能力；掌握常用办公设备的安装与使用；掌握</w:t>
      </w:r>
      <w:r>
        <w:rPr>
          <w:rFonts w:eastAsia="仿宋"/>
          <w:sz w:val="28"/>
          <w:szCs w:val="28"/>
        </w:rPr>
        <w:t>Windows10</w:t>
      </w:r>
      <w:r>
        <w:rPr>
          <w:rFonts w:eastAsia="仿宋"/>
          <w:sz w:val="28"/>
          <w:szCs w:val="28"/>
        </w:rPr>
        <w:t>操作系统的基本操作及基本设置；熟练掌握</w:t>
      </w:r>
      <w:r>
        <w:rPr>
          <w:rFonts w:eastAsia="仿宋" w:hint="eastAsia"/>
          <w:sz w:val="28"/>
          <w:szCs w:val="28"/>
        </w:rPr>
        <w:t>WPS</w:t>
      </w:r>
      <w:r>
        <w:rPr>
          <w:rFonts w:eastAsia="仿宋"/>
          <w:sz w:val="28"/>
          <w:szCs w:val="28"/>
        </w:rPr>
        <w:t>文档、表格、演示的基本操作，具备处理常用办公文档的能力。熟练掌握</w:t>
      </w:r>
      <w:r>
        <w:rPr>
          <w:rFonts w:eastAsia="仿宋"/>
          <w:sz w:val="28"/>
          <w:szCs w:val="28"/>
        </w:rPr>
        <w:t>Internet</w:t>
      </w:r>
      <w:r>
        <w:rPr>
          <w:rFonts w:eastAsia="仿宋"/>
          <w:sz w:val="28"/>
          <w:szCs w:val="28"/>
        </w:rPr>
        <w:t>基本知识及基本操作，掌握电子邮件应用；掌握汉字输入法的设置与使用</w:t>
      </w:r>
      <w:r>
        <w:rPr>
          <w:rFonts w:eastAsia="仿宋" w:hint="eastAsia"/>
          <w:sz w:val="28"/>
          <w:szCs w:val="28"/>
        </w:rPr>
        <w:t>。</w:t>
      </w:r>
    </w:p>
    <w:p w14:paraId="50FE339C"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无</w:t>
      </w:r>
    </w:p>
    <w:p w14:paraId="430EB7EC"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hint="eastAsia"/>
          <w:bCs/>
          <w:sz w:val="28"/>
          <w:szCs w:val="28"/>
        </w:rPr>
        <w:t>人工智能技术应用、</w:t>
      </w:r>
      <w:r>
        <w:rPr>
          <w:rFonts w:eastAsia="仿宋"/>
          <w:sz w:val="28"/>
          <w:szCs w:val="28"/>
        </w:rPr>
        <w:t>专业课程</w:t>
      </w:r>
    </w:p>
    <w:p w14:paraId="26B2A0D1" w14:textId="77777777" w:rsidR="00270578" w:rsidRDefault="00000000">
      <w:pPr>
        <w:spacing w:line="480" w:lineRule="exact"/>
        <w:rPr>
          <w:rFonts w:eastAsia="仿宋"/>
          <w:b/>
          <w:bCs/>
          <w:sz w:val="28"/>
          <w:szCs w:val="28"/>
        </w:rPr>
      </w:pPr>
      <w:r>
        <w:rPr>
          <w:rFonts w:eastAsia="仿宋"/>
          <w:b/>
          <w:bCs/>
          <w:sz w:val="28"/>
          <w:szCs w:val="28"/>
        </w:rPr>
        <w:t>24.</w:t>
      </w:r>
      <w:r>
        <w:rPr>
          <w:rFonts w:eastAsia="仿宋"/>
          <w:b/>
          <w:bCs/>
          <w:sz w:val="28"/>
          <w:szCs w:val="28"/>
        </w:rPr>
        <w:t>劳动教育</w:t>
      </w:r>
    </w:p>
    <w:p w14:paraId="2DD041BA" w14:textId="77777777" w:rsidR="00270578" w:rsidRDefault="00000000">
      <w:pPr>
        <w:spacing w:line="540" w:lineRule="exact"/>
        <w:ind w:firstLineChars="200" w:firstLine="571"/>
        <w:rPr>
          <w:rFonts w:eastAsia="仿宋"/>
          <w:b/>
          <w:bCs/>
          <w:sz w:val="28"/>
          <w:szCs w:val="28"/>
        </w:rPr>
      </w:pPr>
      <w:r>
        <w:rPr>
          <w:rFonts w:eastAsia="仿宋"/>
          <w:b/>
          <w:bCs/>
          <w:sz w:val="28"/>
          <w:szCs w:val="28"/>
        </w:rPr>
        <w:t>课程代码：</w:t>
      </w:r>
      <w:r>
        <w:rPr>
          <w:rFonts w:eastAsia="仿宋"/>
          <w:b/>
          <w:bCs/>
          <w:sz w:val="28"/>
          <w:szCs w:val="28"/>
        </w:rPr>
        <w:t>7</w:t>
      </w:r>
      <w:r>
        <w:rPr>
          <w:rFonts w:eastAsia="仿宋" w:hint="eastAsia"/>
          <w:b/>
          <w:bCs/>
          <w:sz w:val="28"/>
          <w:szCs w:val="28"/>
        </w:rPr>
        <w:t xml:space="preserve">1901205 </w:t>
      </w:r>
      <w:r>
        <w:rPr>
          <w:rFonts w:eastAsia="仿宋"/>
          <w:b/>
          <w:bCs/>
          <w:sz w:val="28"/>
          <w:szCs w:val="28"/>
        </w:rPr>
        <w:t xml:space="preserve">            </w:t>
      </w:r>
      <w:r>
        <w:rPr>
          <w:rFonts w:eastAsia="仿宋"/>
          <w:b/>
          <w:bCs/>
          <w:sz w:val="28"/>
          <w:szCs w:val="28"/>
        </w:rPr>
        <w:t>课程性质：必修</w:t>
      </w:r>
    </w:p>
    <w:p w14:paraId="29764135" w14:textId="77777777" w:rsidR="00270578" w:rsidRDefault="00000000">
      <w:pPr>
        <w:spacing w:line="540" w:lineRule="exact"/>
        <w:ind w:firstLineChars="200" w:firstLine="571"/>
        <w:rPr>
          <w:rFonts w:eastAsia="仿宋"/>
          <w:b/>
          <w:bCs/>
          <w:sz w:val="28"/>
          <w:szCs w:val="28"/>
        </w:rPr>
      </w:pPr>
      <w:r>
        <w:rPr>
          <w:rFonts w:eastAsia="仿宋"/>
          <w:b/>
          <w:bCs/>
          <w:sz w:val="28"/>
          <w:szCs w:val="28"/>
        </w:rPr>
        <w:t>课程学时：</w:t>
      </w:r>
      <w:r>
        <w:rPr>
          <w:rFonts w:eastAsia="仿宋"/>
          <w:b/>
          <w:bCs/>
          <w:sz w:val="28"/>
          <w:szCs w:val="28"/>
        </w:rPr>
        <w:t xml:space="preserve">16                   </w:t>
      </w:r>
      <w:r>
        <w:rPr>
          <w:rFonts w:eastAsia="仿宋"/>
          <w:b/>
          <w:bCs/>
          <w:sz w:val="28"/>
          <w:szCs w:val="28"/>
        </w:rPr>
        <w:t>课程学分：</w:t>
      </w:r>
      <w:r>
        <w:rPr>
          <w:rFonts w:eastAsia="仿宋"/>
          <w:b/>
          <w:bCs/>
          <w:sz w:val="28"/>
          <w:szCs w:val="28"/>
        </w:rPr>
        <w:t>1</w:t>
      </w:r>
    </w:p>
    <w:p w14:paraId="38B0506B" w14:textId="77777777" w:rsidR="00270578" w:rsidRDefault="00000000">
      <w:pPr>
        <w:spacing w:line="540" w:lineRule="exact"/>
        <w:ind w:firstLineChars="199" w:firstLine="568"/>
        <w:rPr>
          <w:rFonts w:eastAsia="仿宋"/>
          <w:sz w:val="28"/>
          <w:szCs w:val="28"/>
        </w:rPr>
      </w:pPr>
      <w:r>
        <w:rPr>
          <w:rFonts w:eastAsia="仿宋"/>
          <w:b/>
          <w:sz w:val="28"/>
          <w:szCs w:val="28"/>
        </w:rPr>
        <w:t>课程目标</w:t>
      </w:r>
      <w:r>
        <w:rPr>
          <w:rFonts w:eastAsia="仿宋"/>
          <w:sz w:val="28"/>
          <w:szCs w:val="28"/>
        </w:rPr>
        <w:t>：准确把握社会主义建设者和接班人的劳动精神面貌、劳动价值取向和劳动技能水平的培养要求，全面提高学生劳动素养，使学生树立正确的劳动观念。正确理解劳动是人类发展和社会进步的根本力量，</w:t>
      </w:r>
      <w:r>
        <w:rPr>
          <w:rFonts w:eastAsia="仿宋" w:hint="eastAsia"/>
          <w:sz w:val="28"/>
          <w:szCs w:val="28"/>
        </w:rPr>
        <w:t>深刻领悟劳动精神、劳模精神和工匠精神，帮助学生牢固</w:t>
      </w:r>
      <w:r>
        <w:rPr>
          <w:rFonts w:eastAsia="仿宋"/>
          <w:sz w:val="28"/>
          <w:szCs w:val="28"/>
        </w:rPr>
        <w:t>树立劳动最光荣、劳动最崇高、劳动最伟大、劳动最美丽的思想观念。</w:t>
      </w:r>
      <w:r>
        <w:rPr>
          <w:rFonts w:eastAsia="仿宋" w:hint="eastAsia"/>
          <w:sz w:val="28"/>
          <w:szCs w:val="28"/>
        </w:rPr>
        <w:t>使其能够体会劳动创造美好生活、体认劳动不分贵贱、热爱劳动、尊重普通劳动者。通过对劳动的基本理论学习，帮助</w:t>
      </w:r>
      <w:r>
        <w:rPr>
          <w:rFonts w:eastAsia="仿宋" w:hint="eastAsia"/>
          <w:sz w:val="28"/>
          <w:szCs w:val="28"/>
        </w:rPr>
        <w:lastRenderedPageBreak/>
        <w:t>学生深刻理解劳动对实现个人价值、创造美好生活、推动民族复兴的重要作用，引导学生积极参与劳动，将中华民族勤俭、奋斗、创造、奉献的劳动精神进一步发扬光大。</w:t>
      </w:r>
    </w:p>
    <w:p w14:paraId="5F09DB42" w14:textId="77777777" w:rsidR="00270578" w:rsidRDefault="00000000">
      <w:pPr>
        <w:spacing w:line="540" w:lineRule="exact"/>
        <w:ind w:firstLineChars="200" w:firstLine="571"/>
        <w:rPr>
          <w:rFonts w:eastAsia="仿宋"/>
          <w:sz w:val="28"/>
          <w:szCs w:val="28"/>
        </w:rPr>
      </w:pPr>
      <w:r>
        <w:rPr>
          <w:rFonts w:eastAsia="仿宋"/>
          <w:b/>
          <w:sz w:val="28"/>
          <w:szCs w:val="28"/>
        </w:rPr>
        <w:t>课程内容</w:t>
      </w:r>
      <w:r>
        <w:rPr>
          <w:rFonts w:eastAsia="仿宋"/>
          <w:sz w:val="28"/>
          <w:szCs w:val="28"/>
        </w:rPr>
        <w:t>：</w:t>
      </w:r>
      <w:r>
        <w:rPr>
          <w:rFonts w:eastAsia="仿宋" w:hint="eastAsia"/>
          <w:sz w:val="28"/>
          <w:szCs w:val="28"/>
        </w:rPr>
        <w:t>认识劳动的重要性，弘扬劳动精神、劳模精神、工匠精神，强化马克思主义劳动观、劳动安全和劳动法规，掌握家务劳动、校园劳动技能，掌握实践中心</w:t>
      </w:r>
      <w:r>
        <w:rPr>
          <w:rFonts w:eastAsia="仿宋" w:hint="eastAsia"/>
          <w:sz w:val="28"/>
          <w:szCs w:val="28"/>
        </w:rPr>
        <w:t>5S</w:t>
      </w:r>
      <w:r>
        <w:rPr>
          <w:rFonts w:eastAsia="仿宋" w:hint="eastAsia"/>
          <w:sz w:val="28"/>
          <w:szCs w:val="28"/>
        </w:rPr>
        <w:t>管理。</w:t>
      </w:r>
    </w:p>
    <w:p w14:paraId="182D4A45" w14:textId="77777777" w:rsidR="00270578" w:rsidRDefault="00000000">
      <w:pPr>
        <w:spacing w:line="540" w:lineRule="exact"/>
        <w:ind w:firstLineChars="200" w:firstLine="571"/>
        <w:rPr>
          <w:rFonts w:eastAsia="仿宋"/>
          <w:sz w:val="28"/>
          <w:szCs w:val="28"/>
        </w:rPr>
      </w:pPr>
      <w:r>
        <w:rPr>
          <w:rFonts w:eastAsia="仿宋"/>
          <w:b/>
          <w:sz w:val="28"/>
          <w:szCs w:val="28"/>
        </w:rPr>
        <w:t>课程要求：</w:t>
      </w:r>
      <w:r>
        <w:rPr>
          <w:rFonts w:eastAsia="仿宋" w:hint="eastAsia"/>
          <w:sz w:val="28"/>
          <w:szCs w:val="28"/>
        </w:rPr>
        <w:t>围绕劳动精神、劳模精神、工匠精神、劳动安全和劳动法规等，结合专业特点，增强职业荣誉感和责任感，提高职业劳动技能水平，培育积极向上的劳动精神和认真负责的劳动态度。开展校校内日常劳动和校外公益服务性劳动，提高自立自强的意识和运用专业技能为社会、为他人提供服务能力，培育社会公德，厚植爱国爱民的情怀；结合专业特点将劳动与实践中心整理、整顿、清扫、清洁、素养相融合，在劳动中塑造岗位需要的职业素养和道德品质。</w:t>
      </w:r>
    </w:p>
    <w:p w14:paraId="1C8703FF" w14:textId="77777777" w:rsidR="00270578" w:rsidRDefault="00000000">
      <w:pPr>
        <w:spacing w:line="540" w:lineRule="exact"/>
        <w:ind w:firstLineChars="200" w:firstLine="560"/>
        <w:rPr>
          <w:rFonts w:eastAsia="仿宋"/>
          <w:sz w:val="28"/>
          <w:szCs w:val="28"/>
        </w:rPr>
      </w:pPr>
      <w:r>
        <w:rPr>
          <w:rFonts w:eastAsia="仿宋"/>
          <w:sz w:val="28"/>
          <w:szCs w:val="28"/>
        </w:rPr>
        <w:t>先修课程：入学教育</w:t>
      </w:r>
    </w:p>
    <w:p w14:paraId="02B119B1" w14:textId="77777777" w:rsidR="00270578" w:rsidRDefault="00000000">
      <w:pPr>
        <w:spacing w:line="540" w:lineRule="exact"/>
        <w:ind w:firstLineChars="200" w:firstLine="560"/>
        <w:rPr>
          <w:rFonts w:eastAsia="仿宋"/>
          <w:sz w:val="28"/>
          <w:szCs w:val="28"/>
        </w:rPr>
      </w:pPr>
      <w:r>
        <w:rPr>
          <w:rFonts w:eastAsia="仿宋"/>
          <w:sz w:val="28"/>
          <w:szCs w:val="28"/>
        </w:rPr>
        <w:t>后续课程：所有实践性课程</w:t>
      </w:r>
    </w:p>
    <w:p w14:paraId="5F335CC9" w14:textId="77777777" w:rsidR="00270578" w:rsidRDefault="00000000">
      <w:pPr>
        <w:spacing w:line="480" w:lineRule="exact"/>
        <w:rPr>
          <w:rFonts w:eastAsia="仿宋"/>
          <w:b/>
          <w:bCs/>
          <w:sz w:val="28"/>
          <w:szCs w:val="28"/>
        </w:rPr>
      </w:pPr>
      <w:r>
        <w:rPr>
          <w:rFonts w:eastAsia="仿宋"/>
          <w:b/>
          <w:bCs/>
          <w:sz w:val="28"/>
          <w:szCs w:val="28"/>
        </w:rPr>
        <w:t>25.</w:t>
      </w:r>
      <w:r>
        <w:rPr>
          <w:rFonts w:eastAsia="仿宋"/>
          <w:b/>
          <w:bCs/>
          <w:sz w:val="28"/>
          <w:szCs w:val="28"/>
        </w:rPr>
        <w:t>思想政治理论课实践课</w:t>
      </w:r>
      <w:r>
        <w:rPr>
          <w:rFonts w:eastAsia="仿宋"/>
          <w:b/>
          <w:bCs/>
          <w:sz w:val="28"/>
          <w:szCs w:val="28"/>
        </w:rPr>
        <w:t>1</w:t>
      </w:r>
    </w:p>
    <w:p w14:paraId="507B81C8"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71814301           </w:t>
      </w:r>
      <w:r>
        <w:rPr>
          <w:rFonts w:eastAsia="仿宋"/>
          <w:b/>
          <w:sz w:val="28"/>
          <w:szCs w:val="28"/>
        </w:rPr>
        <w:t>课程性质：必修</w:t>
      </w:r>
    </w:p>
    <w:p w14:paraId="2D2EC2AE"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 xml:space="preserve">12                </w:t>
      </w:r>
      <w:r>
        <w:rPr>
          <w:rFonts w:eastAsia="仿宋"/>
          <w:b/>
          <w:sz w:val="28"/>
          <w:szCs w:val="28"/>
        </w:rPr>
        <w:t xml:space="preserve"> </w:t>
      </w:r>
      <w:r>
        <w:rPr>
          <w:rFonts w:eastAsia="仿宋"/>
          <w:b/>
          <w:sz w:val="28"/>
          <w:szCs w:val="28"/>
        </w:rPr>
        <w:t>课程学分：</w:t>
      </w:r>
      <w:r>
        <w:rPr>
          <w:rFonts w:eastAsia="仿宋"/>
          <w:b/>
          <w:sz w:val="28"/>
          <w:szCs w:val="28"/>
        </w:rPr>
        <w:t>0.5</w:t>
      </w:r>
    </w:p>
    <w:p w14:paraId="75EF4BB3" w14:textId="77777777" w:rsidR="00270578" w:rsidRDefault="00000000">
      <w:pPr>
        <w:spacing w:line="560" w:lineRule="exact"/>
        <w:ind w:firstLineChars="200" w:firstLine="571"/>
        <w:rPr>
          <w:rFonts w:ascii="仿宋" w:eastAsia="仿宋" w:hAnsi="仿宋" w:cs="仿宋"/>
          <w:bCs/>
          <w:sz w:val="32"/>
          <w:szCs w:val="32"/>
        </w:rPr>
      </w:pPr>
      <w:r>
        <w:rPr>
          <w:rFonts w:ascii="仿宋" w:eastAsia="仿宋" w:hAnsi="仿宋"/>
          <w:b/>
          <w:sz w:val="28"/>
          <w:szCs w:val="28"/>
        </w:rPr>
        <w:t>课程目标：</w:t>
      </w:r>
      <w:r>
        <w:rPr>
          <w:rFonts w:ascii="仿宋" w:eastAsia="仿宋" w:hAnsi="仿宋" w:hint="eastAsia"/>
          <w:bCs/>
          <w:sz w:val="28"/>
          <w:szCs w:val="28"/>
        </w:rPr>
        <w:t>教育学生自觉继承红色基因，传承红色血脉，不忘初心、牢记使命，永远听党话、跟党走。促进</w:t>
      </w:r>
      <w:r>
        <w:rPr>
          <w:rFonts w:ascii="仿宋" w:eastAsia="仿宋" w:hAnsi="仿宋"/>
          <w:bCs/>
          <w:sz w:val="28"/>
          <w:szCs w:val="28"/>
        </w:rPr>
        <w:t>学生</w:t>
      </w:r>
      <w:r>
        <w:rPr>
          <w:rFonts w:ascii="仿宋" w:eastAsia="仿宋" w:hAnsi="仿宋" w:hint="eastAsia"/>
          <w:bCs/>
          <w:sz w:val="28"/>
          <w:szCs w:val="28"/>
        </w:rPr>
        <w:t>进一步</w:t>
      </w:r>
      <w:r>
        <w:rPr>
          <w:rFonts w:ascii="仿宋" w:eastAsia="仿宋" w:hAnsi="仿宋"/>
          <w:bCs/>
          <w:sz w:val="28"/>
          <w:szCs w:val="28"/>
        </w:rPr>
        <w:t>了解中国优秀传统文化</w:t>
      </w:r>
      <w:r>
        <w:rPr>
          <w:rFonts w:ascii="仿宋" w:eastAsia="仿宋" w:hAnsi="仿宋" w:hint="eastAsia"/>
          <w:bCs/>
          <w:sz w:val="28"/>
          <w:szCs w:val="28"/>
        </w:rPr>
        <w:t>、徐州地域文化、徐州当地中国的新农村建设情况等，引导学生客观地、辩证地认识国情、认识社会，</w:t>
      </w:r>
      <w:r>
        <w:rPr>
          <w:rFonts w:ascii="仿宋" w:eastAsia="仿宋" w:hAnsi="仿宋"/>
          <w:bCs/>
          <w:sz w:val="28"/>
          <w:szCs w:val="28"/>
        </w:rPr>
        <w:t>了解我国改革开放的历史、现状和发展趋势</w:t>
      </w:r>
      <w:r>
        <w:rPr>
          <w:rFonts w:ascii="仿宋" w:eastAsia="仿宋" w:hAnsi="仿宋" w:hint="eastAsia"/>
          <w:bCs/>
          <w:sz w:val="28"/>
          <w:szCs w:val="28"/>
        </w:rPr>
        <w:t>，</w:t>
      </w:r>
      <w:r>
        <w:rPr>
          <w:rFonts w:ascii="仿宋" w:eastAsia="仿宋" w:hAnsi="仿宋"/>
          <w:bCs/>
          <w:sz w:val="28"/>
          <w:szCs w:val="28"/>
        </w:rPr>
        <w:t>正确分析和认识我国改革开放的发展历程和社会现实存在的各种问题</w:t>
      </w:r>
      <w:r>
        <w:rPr>
          <w:rFonts w:ascii="仿宋" w:eastAsia="仿宋" w:hAnsi="仿宋" w:hint="eastAsia"/>
          <w:bCs/>
          <w:sz w:val="28"/>
          <w:szCs w:val="28"/>
        </w:rPr>
        <w:t>，</w:t>
      </w:r>
      <w:r>
        <w:rPr>
          <w:rFonts w:ascii="仿宋" w:eastAsia="仿宋" w:hAnsi="仿宋"/>
          <w:bCs/>
          <w:sz w:val="28"/>
          <w:szCs w:val="28"/>
        </w:rPr>
        <w:t>增强</w:t>
      </w:r>
      <w:r>
        <w:rPr>
          <w:rFonts w:ascii="仿宋" w:eastAsia="仿宋" w:hAnsi="仿宋" w:hint="eastAsia"/>
          <w:bCs/>
          <w:sz w:val="28"/>
          <w:szCs w:val="28"/>
        </w:rPr>
        <w:t>爱党、爱国、</w:t>
      </w:r>
      <w:r>
        <w:rPr>
          <w:rFonts w:ascii="仿宋" w:eastAsia="仿宋" w:hAnsi="仿宋"/>
          <w:bCs/>
          <w:sz w:val="28"/>
          <w:szCs w:val="28"/>
        </w:rPr>
        <w:t>爱社会主义的信念和</w:t>
      </w:r>
      <w:r>
        <w:rPr>
          <w:rFonts w:ascii="仿宋" w:eastAsia="仿宋" w:hAnsi="仿宋" w:hint="eastAsia"/>
          <w:bCs/>
          <w:sz w:val="28"/>
          <w:szCs w:val="28"/>
        </w:rPr>
        <w:t>投身新时代民族复兴伟大事业</w:t>
      </w:r>
      <w:r>
        <w:rPr>
          <w:rFonts w:ascii="仿宋" w:eastAsia="仿宋" w:hAnsi="仿宋"/>
          <w:bCs/>
          <w:sz w:val="28"/>
          <w:szCs w:val="28"/>
        </w:rPr>
        <w:t>的责任感和使命感</w:t>
      </w:r>
      <w:r>
        <w:rPr>
          <w:rFonts w:ascii="仿宋" w:eastAsia="仿宋" w:hAnsi="仿宋" w:hint="eastAsia"/>
          <w:bCs/>
          <w:sz w:val="28"/>
          <w:szCs w:val="28"/>
        </w:rPr>
        <w:t>。</w:t>
      </w:r>
    </w:p>
    <w:p w14:paraId="7837FE98" w14:textId="77777777" w:rsidR="00270578" w:rsidRDefault="00000000">
      <w:pPr>
        <w:spacing w:line="560" w:lineRule="exact"/>
        <w:ind w:firstLineChars="200" w:firstLine="571"/>
        <w:rPr>
          <w:rFonts w:ascii="仿宋" w:eastAsia="仿宋" w:hAnsi="仿宋"/>
          <w:bCs/>
          <w:sz w:val="28"/>
          <w:szCs w:val="28"/>
        </w:rPr>
      </w:pPr>
      <w:r>
        <w:rPr>
          <w:rFonts w:ascii="仿宋" w:eastAsia="仿宋" w:hAnsi="仿宋"/>
          <w:b/>
          <w:sz w:val="28"/>
          <w:szCs w:val="28"/>
        </w:rPr>
        <w:t>主要内容：</w:t>
      </w:r>
      <w:r>
        <w:rPr>
          <w:rFonts w:ascii="仿宋" w:eastAsia="仿宋" w:hAnsi="仿宋" w:hint="eastAsia"/>
          <w:bCs/>
          <w:sz w:val="28"/>
          <w:szCs w:val="28"/>
        </w:rPr>
        <w:t>带领和引导学生体验学校“传习所”思想政治教育基地、参观淮塔等红色教育基地和徐州市博物馆等传统优秀文化教育基地。通过社会实</w:t>
      </w:r>
      <w:r>
        <w:rPr>
          <w:rFonts w:ascii="仿宋" w:eastAsia="仿宋" w:hAnsi="仿宋" w:hint="eastAsia"/>
          <w:bCs/>
          <w:sz w:val="28"/>
          <w:szCs w:val="28"/>
        </w:rPr>
        <w:lastRenderedPageBreak/>
        <w:t>践让学生了解中华优秀传统文化，激发学生的文化自信；了解革命先辈们的英勇奋斗和无私奉献，从而传承红色基因，激发爱国情怀；了解社会现实和问题，增强其社会认知和实践能力。帮助学生将所学知识与实际相结合，提升其</w:t>
      </w:r>
      <w:r>
        <w:rPr>
          <w:rFonts w:ascii="仿宋" w:eastAsia="仿宋" w:hAnsi="仿宋"/>
          <w:bCs/>
          <w:sz w:val="28"/>
          <w:szCs w:val="28"/>
        </w:rPr>
        <w:t>用中国化</w:t>
      </w:r>
      <w:r>
        <w:rPr>
          <w:rFonts w:ascii="仿宋" w:eastAsia="仿宋" w:hAnsi="仿宋" w:hint="eastAsia"/>
          <w:bCs/>
          <w:sz w:val="28"/>
          <w:szCs w:val="28"/>
        </w:rPr>
        <w:t>时代化</w:t>
      </w:r>
      <w:r>
        <w:rPr>
          <w:rFonts w:ascii="仿宋" w:eastAsia="仿宋" w:hAnsi="仿宋"/>
          <w:bCs/>
          <w:sz w:val="28"/>
          <w:szCs w:val="28"/>
        </w:rPr>
        <w:t>的马克思主义原理观点、方法</w:t>
      </w:r>
      <w:r>
        <w:rPr>
          <w:rFonts w:ascii="仿宋" w:eastAsia="仿宋" w:hAnsi="仿宋" w:hint="eastAsia"/>
          <w:bCs/>
          <w:sz w:val="28"/>
          <w:szCs w:val="28"/>
        </w:rPr>
        <w:t>，</w:t>
      </w:r>
      <w:r>
        <w:rPr>
          <w:rFonts w:ascii="仿宋" w:eastAsia="仿宋" w:hAnsi="仿宋"/>
          <w:bCs/>
          <w:sz w:val="28"/>
          <w:szCs w:val="28"/>
        </w:rPr>
        <w:t>分析解决思想认识问题和社会存在的各种实际问题的能力</w:t>
      </w:r>
      <w:r>
        <w:rPr>
          <w:rFonts w:ascii="仿宋" w:eastAsia="仿宋" w:hAnsi="仿宋" w:hint="eastAsia"/>
          <w:bCs/>
          <w:sz w:val="28"/>
          <w:szCs w:val="28"/>
        </w:rPr>
        <w:t>。</w:t>
      </w:r>
    </w:p>
    <w:p w14:paraId="172F1511" w14:textId="77777777" w:rsidR="00270578" w:rsidRDefault="00000000">
      <w:pPr>
        <w:spacing w:line="480" w:lineRule="exact"/>
        <w:ind w:firstLineChars="200" w:firstLine="571"/>
        <w:rPr>
          <w:rFonts w:ascii="仿宋" w:eastAsia="仿宋" w:hAnsi="仿宋"/>
          <w:bCs/>
          <w:sz w:val="28"/>
          <w:szCs w:val="28"/>
        </w:rPr>
      </w:pPr>
      <w:r>
        <w:rPr>
          <w:rFonts w:ascii="仿宋" w:eastAsia="仿宋" w:hAnsi="仿宋"/>
          <w:b/>
          <w:sz w:val="28"/>
          <w:szCs w:val="28"/>
        </w:rPr>
        <w:t>教学要求：</w:t>
      </w:r>
      <w:r>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0447ECCB" w14:textId="77777777" w:rsidR="00270578" w:rsidRDefault="00000000">
      <w:pPr>
        <w:spacing w:line="480" w:lineRule="exact"/>
        <w:ind w:firstLineChars="200" w:firstLine="571"/>
        <w:rPr>
          <w:rFonts w:ascii="仿宋" w:eastAsia="仿宋" w:hAnsi="仿宋"/>
          <w:bCs/>
          <w:sz w:val="28"/>
          <w:szCs w:val="28"/>
        </w:rPr>
      </w:pPr>
      <w:r>
        <w:rPr>
          <w:rFonts w:ascii="仿宋" w:eastAsia="仿宋" w:hAnsi="仿宋"/>
          <w:b/>
          <w:sz w:val="28"/>
          <w:szCs w:val="28"/>
        </w:rPr>
        <w:t>先修课程：</w:t>
      </w:r>
      <w:r>
        <w:rPr>
          <w:rFonts w:ascii="仿宋" w:eastAsia="仿宋" w:hAnsi="仿宋" w:hint="eastAsia"/>
          <w:bCs/>
          <w:sz w:val="28"/>
          <w:szCs w:val="28"/>
        </w:rPr>
        <w:t>思想道德与法治</w:t>
      </w:r>
    </w:p>
    <w:p w14:paraId="5653E363" w14:textId="77777777" w:rsidR="00270578" w:rsidRDefault="00000000">
      <w:pPr>
        <w:spacing w:line="480" w:lineRule="exact"/>
        <w:ind w:firstLineChars="200" w:firstLine="571"/>
        <w:rPr>
          <w:rFonts w:eastAsia="仿宋"/>
          <w:b/>
          <w:bCs/>
          <w:sz w:val="28"/>
          <w:szCs w:val="28"/>
        </w:rPr>
      </w:pPr>
      <w:r>
        <w:rPr>
          <w:rFonts w:ascii="仿宋" w:eastAsia="仿宋" w:hAnsi="仿宋"/>
          <w:b/>
          <w:sz w:val="28"/>
          <w:szCs w:val="28"/>
        </w:rPr>
        <w:t>后续课程：</w:t>
      </w:r>
      <w:r>
        <w:rPr>
          <w:rFonts w:ascii="仿宋" w:eastAsia="仿宋" w:hAnsi="仿宋" w:hint="eastAsia"/>
          <w:bCs/>
          <w:sz w:val="28"/>
          <w:szCs w:val="28"/>
        </w:rPr>
        <w:t>毛泽东思想和中国特色社会主义理论体系概论</w:t>
      </w:r>
    </w:p>
    <w:p w14:paraId="6B473D48" w14:textId="77777777" w:rsidR="00270578" w:rsidRDefault="00000000">
      <w:pPr>
        <w:spacing w:line="480" w:lineRule="exact"/>
        <w:rPr>
          <w:rFonts w:eastAsia="仿宋"/>
          <w:b/>
          <w:bCs/>
          <w:sz w:val="28"/>
          <w:szCs w:val="28"/>
        </w:rPr>
      </w:pPr>
      <w:r>
        <w:rPr>
          <w:rFonts w:eastAsia="仿宋"/>
          <w:b/>
          <w:bCs/>
          <w:sz w:val="28"/>
          <w:szCs w:val="28"/>
        </w:rPr>
        <w:t>26.</w:t>
      </w:r>
      <w:r>
        <w:rPr>
          <w:rFonts w:eastAsia="仿宋"/>
          <w:b/>
          <w:bCs/>
          <w:sz w:val="28"/>
          <w:szCs w:val="28"/>
        </w:rPr>
        <w:t>思想政治理论课实践课</w:t>
      </w:r>
      <w:r>
        <w:rPr>
          <w:rFonts w:eastAsia="仿宋"/>
          <w:b/>
          <w:bCs/>
          <w:sz w:val="28"/>
          <w:szCs w:val="28"/>
        </w:rPr>
        <w:t>2</w:t>
      </w:r>
    </w:p>
    <w:p w14:paraId="2706D7B6"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7181430</w:t>
      </w:r>
      <w:r>
        <w:rPr>
          <w:rFonts w:eastAsia="仿宋" w:hint="eastAsia"/>
          <w:b/>
          <w:sz w:val="28"/>
          <w:szCs w:val="28"/>
        </w:rPr>
        <w:t>2</w:t>
      </w:r>
      <w:r>
        <w:rPr>
          <w:rFonts w:eastAsia="仿宋"/>
          <w:b/>
          <w:sz w:val="28"/>
          <w:szCs w:val="28"/>
        </w:rPr>
        <w:t xml:space="preserve">           </w:t>
      </w:r>
      <w:r>
        <w:rPr>
          <w:rFonts w:eastAsia="仿宋"/>
          <w:b/>
          <w:sz w:val="28"/>
          <w:szCs w:val="28"/>
        </w:rPr>
        <w:t>课程性质：必修</w:t>
      </w:r>
    </w:p>
    <w:p w14:paraId="4C8E31D1"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b/>
          <w:sz w:val="28"/>
          <w:szCs w:val="28"/>
        </w:rPr>
        <w:t>12</w:t>
      </w:r>
      <w:r>
        <w:rPr>
          <w:rFonts w:eastAsia="仿宋" w:hint="eastAsia"/>
          <w:b/>
          <w:sz w:val="28"/>
          <w:szCs w:val="28"/>
        </w:rPr>
        <w:t xml:space="preserve">                </w:t>
      </w:r>
      <w:r>
        <w:rPr>
          <w:rFonts w:eastAsia="仿宋"/>
          <w:b/>
          <w:sz w:val="28"/>
          <w:szCs w:val="28"/>
        </w:rPr>
        <w:t xml:space="preserve"> </w:t>
      </w:r>
      <w:r>
        <w:rPr>
          <w:rFonts w:eastAsia="仿宋"/>
          <w:b/>
          <w:sz w:val="28"/>
          <w:szCs w:val="28"/>
        </w:rPr>
        <w:t>课程学分：</w:t>
      </w:r>
      <w:r>
        <w:rPr>
          <w:rFonts w:eastAsia="仿宋"/>
          <w:b/>
          <w:sz w:val="28"/>
          <w:szCs w:val="28"/>
        </w:rPr>
        <w:t>0.5</w:t>
      </w:r>
    </w:p>
    <w:p w14:paraId="0619EA75" w14:textId="77777777" w:rsidR="00270578" w:rsidRDefault="00000000">
      <w:pPr>
        <w:spacing w:line="560" w:lineRule="exact"/>
        <w:ind w:firstLineChars="200" w:firstLine="571"/>
        <w:rPr>
          <w:rFonts w:ascii="仿宋" w:eastAsia="仿宋" w:hAnsi="仿宋"/>
          <w:bCs/>
          <w:sz w:val="28"/>
          <w:szCs w:val="28"/>
        </w:rPr>
      </w:pPr>
      <w:r>
        <w:rPr>
          <w:rFonts w:ascii="仿宋" w:eastAsia="仿宋" w:hAnsi="仿宋"/>
          <w:b/>
          <w:sz w:val="28"/>
          <w:szCs w:val="28"/>
        </w:rPr>
        <w:t>课程目标：</w:t>
      </w:r>
      <w:r>
        <w:rPr>
          <w:rFonts w:ascii="仿宋" w:eastAsia="仿宋" w:hAnsi="仿宋" w:hint="eastAsia"/>
          <w:bCs/>
          <w:sz w:val="28"/>
          <w:szCs w:val="28"/>
        </w:rPr>
        <w:t>促进学生</w:t>
      </w:r>
      <w:r>
        <w:rPr>
          <w:rFonts w:ascii="仿宋" w:eastAsia="仿宋" w:hAnsi="仿宋"/>
          <w:bCs/>
          <w:sz w:val="28"/>
          <w:szCs w:val="28"/>
        </w:rPr>
        <w:t>进一步巩固所学的思想政治理论课的基础理论知识</w:t>
      </w:r>
      <w:r>
        <w:rPr>
          <w:rFonts w:ascii="仿宋" w:eastAsia="仿宋" w:hAnsi="仿宋" w:hint="eastAsia"/>
          <w:bCs/>
          <w:sz w:val="28"/>
          <w:szCs w:val="28"/>
        </w:rPr>
        <w:t>，增强学生对《习近平新时代中国特色社会主义理论概论》课程的理解，</w:t>
      </w:r>
      <w:r>
        <w:rPr>
          <w:rFonts w:ascii="仿宋" w:eastAsia="仿宋" w:hAnsi="仿宋"/>
          <w:bCs/>
          <w:sz w:val="28"/>
          <w:szCs w:val="28"/>
        </w:rPr>
        <w:t>提高</w:t>
      </w:r>
      <w:r>
        <w:rPr>
          <w:rFonts w:ascii="仿宋" w:eastAsia="仿宋" w:hAnsi="仿宋" w:hint="eastAsia"/>
          <w:bCs/>
          <w:sz w:val="28"/>
          <w:szCs w:val="28"/>
        </w:rPr>
        <w:t>学生用</w:t>
      </w:r>
      <w:r>
        <w:rPr>
          <w:rFonts w:ascii="仿宋" w:eastAsia="仿宋" w:hAnsi="仿宋"/>
          <w:bCs/>
          <w:sz w:val="28"/>
          <w:szCs w:val="28"/>
        </w:rPr>
        <w:t>中国化</w:t>
      </w:r>
      <w:r>
        <w:rPr>
          <w:rFonts w:ascii="仿宋" w:eastAsia="仿宋" w:hAnsi="仿宋" w:hint="eastAsia"/>
          <w:bCs/>
          <w:sz w:val="28"/>
          <w:szCs w:val="28"/>
        </w:rPr>
        <w:t>时代化</w:t>
      </w:r>
      <w:r>
        <w:rPr>
          <w:rFonts w:ascii="仿宋" w:eastAsia="仿宋" w:hAnsi="仿宋"/>
          <w:bCs/>
          <w:sz w:val="28"/>
          <w:szCs w:val="28"/>
        </w:rPr>
        <w:t>的马克思主义原理观点、方法</w:t>
      </w:r>
      <w:r>
        <w:rPr>
          <w:rFonts w:ascii="仿宋" w:eastAsia="仿宋" w:hAnsi="仿宋" w:hint="eastAsia"/>
          <w:bCs/>
          <w:sz w:val="28"/>
          <w:szCs w:val="28"/>
        </w:rPr>
        <w:t>，</w:t>
      </w:r>
      <w:r>
        <w:rPr>
          <w:rFonts w:ascii="仿宋" w:eastAsia="仿宋" w:hAnsi="仿宋"/>
          <w:bCs/>
          <w:sz w:val="28"/>
          <w:szCs w:val="28"/>
        </w:rPr>
        <w:t>分析解决思想认识问题和社会存在的各种实际问题的能力</w:t>
      </w:r>
      <w:r>
        <w:rPr>
          <w:rFonts w:ascii="仿宋" w:eastAsia="仿宋" w:hAnsi="仿宋" w:hint="eastAsia"/>
          <w:bCs/>
          <w:sz w:val="28"/>
          <w:szCs w:val="28"/>
        </w:rPr>
        <w:t>。促进学生加深对中国特色社会主义理论和党的路线、方针、政策的理解，进一步</w:t>
      </w:r>
      <w:r>
        <w:rPr>
          <w:rFonts w:ascii="仿宋" w:eastAsia="仿宋" w:hAnsi="仿宋"/>
          <w:bCs/>
          <w:sz w:val="28"/>
          <w:szCs w:val="28"/>
        </w:rPr>
        <w:t>增强道路自信、理论自信、制度自信、文化自信。</w:t>
      </w:r>
      <w:r>
        <w:rPr>
          <w:rFonts w:ascii="仿宋" w:eastAsia="仿宋" w:hAnsi="仿宋" w:hint="eastAsia"/>
          <w:bCs/>
          <w:sz w:val="28"/>
          <w:szCs w:val="28"/>
        </w:rPr>
        <w:t>通过实践教学，帮助学生在就业后能更好更快地适应变化中的社会，</w:t>
      </w:r>
      <w:r>
        <w:rPr>
          <w:rFonts w:ascii="仿宋" w:eastAsia="仿宋" w:hAnsi="仿宋"/>
          <w:bCs/>
          <w:sz w:val="28"/>
          <w:szCs w:val="28"/>
        </w:rPr>
        <w:t>以积极的心态来面对工作和生活</w:t>
      </w:r>
      <w:r>
        <w:rPr>
          <w:rFonts w:ascii="仿宋" w:eastAsia="仿宋" w:hAnsi="仿宋" w:hint="eastAsia"/>
          <w:bCs/>
          <w:sz w:val="28"/>
          <w:szCs w:val="28"/>
        </w:rPr>
        <w:t>，以更加昂扬的姿态投身到新时代新征程的伟大建设实践中去。</w:t>
      </w:r>
    </w:p>
    <w:p w14:paraId="2B444194" w14:textId="77777777" w:rsidR="00270578" w:rsidRDefault="00000000">
      <w:pPr>
        <w:spacing w:line="560" w:lineRule="exact"/>
        <w:ind w:firstLineChars="200" w:firstLine="571"/>
        <w:rPr>
          <w:rFonts w:ascii="仿宋" w:eastAsia="仿宋" w:hAnsi="仿宋"/>
          <w:bCs/>
          <w:sz w:val="28"/>
          <w:szCs w:val="28"/>
        </w:rPr>
      </w:pPr>
      <w:r>
        <w:rPr>
          <w:rFonts w:ascii="仿宋" w:eastAsia="仿宋" w:hAnsi="仿宋"/>
          <w:b/>
          <w:sz w:val="28"/>
          <w:szCs w:val="28"/>
        </w:rPr>
        <w:t>主要内容：</w:t>
      </w:r>
      <w:r>
        <w:rPr>
          <w:rFonts w:ascii="仿宋" w:eastAsia="仿宋" w:hAnsi="仿宋" w:hint="eastAsia"/>
          <w:bCs/>
          <w:sz w:val="28"/>
          <w:szCs w:val="28"/>
        </w:rPr>
        <w:t>带领和引导学生参观贾汪马庄村等新农村建设教育基地，让学生了解新农村建设成就，学习新农村建设理念和经验，促进城乡交流与理解，激发学生社会责任感和参与意识，促使更多学生关注和投入到新农村建设事业中来。带领和引导学生参观徐工集团等企业实习基地，让学生感悟新时代我国工业发展取得的巨大成就，了解现代企业管理与运营模式，感受企业文化与</w:t>
      </w:r>
      <w:r>
        <w:rPr>
          <w:rFonts w:ascii="仿宋" w:eastAsia="仿宋" w:hAnsi="仿宋" w:hint="eastAsia"/>
          <w:bCs/>
          <w:sz w:val="28"/>
          <w:szCs w:val="28"/>
        </w:rPr>
        <w:lastRenderedPageBreak/>
        <w:t>价值观，激发学生创新思维与创业精神。</w:t>
      </w:r>
    </w:p>
    <w:p w14:paraId="749491A5" w14:textId="77777777" w:rsidR="00270578" w:rsidRDefault="00000000">
      <w:pPr>
        <w:spacing w:line="560" w:lineRule="exact"/>
        <w:ind w:firstLineChars="200" w:firstLine="571"/>
        <w:rPr>
          <w:rFonts w:ascii="仿宋" w:eastAsia="仿宋" w:hAnsi="仿宋"/>
          <w:bCs/>
          <w:sz w:val="28"/>
          <w:szCs w:val="28"/>
        </w:rPr>
      </w:pPr>
      <w:r>
        <w:rPr>
          <w:rFonts w:ascii="仿宋" w:eastAsia="仿宋" w:hAnsi="仿宋"/>
          <w:b/>
          <w:sz w:val="28"/>
          <w:szCs w:val="28"/>
        </w:rPr>
        <w:t>教学要求：</w:t>
      </w:r>
      <w:r>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14:paraId="02A460B4" w14:textId="77777777" w:rsidR="00270578" w:rsidRDefault="00000000">
      <w:pPr>
        <w:spacing w:line="480" w:lineRule="exact"/>
        <w:ind w:firstLineChars="200" w:firstLine="571"/>
        <w:rPr>
          <w:rFonts w:ascii="仿宋" w:eastAsia="仿宋" w:hAnsi="仿宋"/>
          <w:bCs/>
          <w:sz w:val="28"/>
          <w:szCs w:val="28"/>
        </w:rPr>
      </w:pPr>
      <w:r>
        <w:rPr>
          <w:rFonts w:ascii="仿宋" w:eastAsia="仿宋" w:hAnsi="仿宋"/>
          <w:b/>
          <w:sz w:val="28"/>
          <w:szCs w:val="28"/>
        </w:rPr>
        <w:t>先修课程：</w:t>
      </w:r>
      <w:r>
        <w:rPr>
          <w:rFonts w:ascii="仿宋" w:eastAsia="仿宋" w:hAnsi="仿宋" w:hint="eastAsia"/>
          <w:bCs/>
          <w:sz w:val="28"/>
          <w:szCs w:val="28"/>
        </w:rPr>
        <w:t>毛泽东思想和中国特色社会主义理论体系概论</w:t>
      </w:r>
    </w:p>
    <w:p w14:paraId="771E934F" w14:textId="77777777" w:rsidR="00270578" w:rsidRDefault="00000000">
      <w:pPr>
        <w:spacing w:line="480" w:lineRule="exact"/>
        <w:ind w:firstLineChars="200" w:firstLine="571"/>
        <w:rPr>
          <w:rFonts w:eastAsia="仿宋"/>
          <w:sz w:val="28"/>
          <w:szCs w:val="28"/>
        </w:rPr>
      </w:pPr>
      <w:r>
        <w:rPr>
          <w:rFonts w:ascii="仿宋" w:eastAsia="仿宋" w:hAnsi="仿宋"/>
          <w:b/>
          <w:sz w:val="28"/>
          <w:szCs w:val="28"/>
        </w:rPr>
        <w:t>后续课程：</w:t>
      </w:r>
      <w:r>
        <w:rPr>
          <w:rFonts w:ascii="仿宋" w:eastAsia="仿宋" w:hAnsi="仿宋" w:hint="eastAsia"/>
          <w:bCs/>
          <w:sz w:val="28"/>
          <w:szCs w:val="28"/>
        </w:rPr>
        <w:t>形势与政策、思想政治类</w:t>
      </w:r>
      <w:r>
        <w:rPr>
          <w:rFonts w:ascii="仿宋" w:eastAsia="仿宋" w:hAnsi="仿宋"/>
          <w:bCs/>
          <w:sz w:val="28"/>
          <w:szCs w:val="28"/>
        </w:rPr>
        <w:t>等限选课</w:t>
      </w:r>
    </w:p>
    <w:p w14:paraId="6B062733" w14:textId="77777777" w:rsidR="00270578" w:rsidRDefault="00000000">
      <w:pPr>
        <w:spacing w:line="480" w:lineRule="exact"/>
        <w:rPr>
          <w:rFonts w:eastAsia="仿宋"/>
          <w:b/>
          <w:bCs/>
          <w:sz w:val="28"/>
          <w:szCs w:val="28"/>
        </w:rPr>
      </w:pPr>
      <w:r>
        <w:rPr>
          <w:rFonts w:eastAsia="仿宋"/>
          <w:b/>
          <w:bCs/>
          <w:sz w:val="28"/>
          <w:szCs w:val="28"/>
        </w:rPr>
        <w:t>27.</w:t>
      </w:r>
      <w:r>
        <w:rPr>
          <w:rFonts w:eastAsia="仿宋"/>
          <w:b/>
          <w:bCs/>
          <w:sz w:val="28"/>
          <w:szCs w:val="28"/>
        </w:rPr>
        <w:t>大学英语</w:t>
      </w:r>
      <w:r>
        <w:rPr>
          <w:rFonts w:eastAsia="仿宋"/>
          <w:b/>
          <w:bCs/>
          <w:sz w:val="28"/>
          <w:szCs w:val="28"/>
        </w:rPr>
        <w:t>2</w:t>
      </w:r>
    </w:p>
    <w:p w14:paraId="661AB6B4" w14:textId="77777777" w:rsidR="00270578" w:rsidRDefault="00000000">
      <w:pPr>
        <w:spacing w:line="480" w:lineRule="exact"/>
        <w:ind w:firstLine="482"/>
        <w:rPr>
          <w:rFonts w:eastAsia="仿宋"/>
          <w:sz w:val="28"/>
          <w:szCs w:val="28"/>
        </w:rPr>
      </w:pPr>
      <w:r>
        <w:rPr>
          <w:rFonts w:eastAsia="仿宋"/>
          <w:b/>
          <w:sz w:val="28"/>
          <w:szCs w:val="28"/>
        </w:rPr>
        <w:t>课程代码：</w:t>
      </w:r>
      <w:r>
        <w:rPr>
          <w:rFonts w:eastAsia="仿宋" w:hint="eastAsia"/>
          <w:b/>
          <w:sz w:val="28"/>
          <w:szCs w:val="28"/>
        </w:rPr>
        <w:t>71816105</w:t>
      </w:r>
      <w:r>
        <w:rPr>
          <w:rFonts w:eastAsia="仿宋"/>
          <w:sz w:val="28"/>
          <w:szCs w:val="28"/>
        </w:rPr>
        <w:t xml:space="preserve">           </w:t>
      </w:r>
      <w:r>
        <w:rPr>
          <w:rFonts w:eastAsia="仿宋"/>
          <w:b/>
          <w:sz w:val="28"/>
          <w:szCs w:val="28"/>
        </w:rPr>
        <w:t>课程性质：选修</w:t>
      </w:r>
    </w:p>
    <w:p w14:paraId="29DFF5E0" w14:textId="77777777" w:rsidR="00270578" w:rsidRDefault="00000000">
      <w:pPr>
        <w:spacing w:line="480" w:lineRule="exact"/>
        <w:ind w:firstLine="482"/>
        <w:rPr>
          <w:rFonts w:eastAsia="仿宋"/>
          <w:b/>
          <w:sz w:val="28"/>
          <w:szCs w:val="28"/>
        </w:rPr>
      </w:pPr>
      <w:r>
        <w:rPr>
          <w:rFonts w:eastAsia="仿宋"/>
          <w:b/>
          <w:sz w:val="28"/>
          <w:szCs w:val="28"/>
        </w:rPr>
        <w:t>课程学时：</w:t>
      </w:r>
      <w:r>
        <w:rPr>
          <w:rFonts w:eastAsia="仿宋" w:hint="eastAsia"/>
          <w:b/>
          <w:sz w:val="28"/>
          <w:szCs w:val="28"/>
        </w:rPr>
        <w:t>72</w:t>
      </w:r>
      <w:r>
        <w:rPr>
          <w:rFonts w:eastAsia="仿宋"/>
          <w:sz w:val="28"/>
          <w:szCs w:val="28"/>
        </w:rPr>
        <w:t xml:space="preserve">                 </w:t>
      </w:r>
      <w:r>
        <w:rPr>
          <w:rFonts w:eastAsia="仿宋"/>
          <w:b/>
          <w:sz w:val="28"/>
          <w:szCs w:val="28"/>
        </w:rPr>
        <w:t>课程学分：</w:t>
      </w:r>
      <w:r>
        <w:rPr>
          <w:rFonts w:eastAsia="仿宋" w:hint="eastAsia"/>
          <w:b/>
          <w:sz w:val="28"/>
          <w:szCs w:val="28"/>
        </w:rPr>
        <w:t>4.5</w:t>
      </w:r>
    </w:p>
    <w:p w14:paraId="0FE86E17"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sz w:val="28"/>
          <w:szCs w:val="28"/>
        </w:rPr>
        <w:t>重点培养学生实际应用英语的能力，切实提高学生的听、说、读、写、译能力；注重培养学生实际应用语言的技能，特别是用英语处理与未来职业相关业务的能力。</w:t>
      </w:r>
      <w:r>
        <w:rPr>
          <w:rFonts w:eastAsia="仿宋" w:hint="eastAsia"/>
          <w:sz w:val="28"/>
          <w:szCs w:val="28"/>
        </w:rPr>
        <w:t>培养学生良好的语言学习习惯和学习能力，为未来学历提升打好坚实的英语语言基础。</w:t>
      </w:r>
    </w:p>
    <w:p w14:paraId="62D4286B" w14:textId="77777777" w:rsidR="00270578" w:rsidRDefault="00000000">
      <w:pPr>
        <w:widowControl/>
        <w:spacing w:line="480" w:lineRule="exact"/>
        <w:ind w:firstLineChars="200" w:firstLine="571"/>
        <w:jc w:val="left"/>
        <w:rPr>
          <w:rFonts w:eastAsia="仿宋"/>
          <w:sz w:val="28"/>
          <w:szCs w:val="28"/>
        </w:rPr>
      </w:pPr>
      <w:r>
        <w:rPr>
          <w:rFonts w:eastAsia="仿宋"/>
          <w:b/>
          <w:sz w:val="28"/>
          <w:szCs w:val="28"/>
        </w:rPr>
        <w:t>主要内容：</w:t>
      </w:r>
      <w:r>
        <w:rPr>
          <w:rFonts w:eastAsia="仿宋"/>
          <w:sz w:val="28"/>
          <w:szCs w:val="28"/>
        </w:rPr>
        <w:t>全方位训练听、说、读、写、译技能，并辅以</w:t>
      </w:r>
      <w:r>
        <w:rPr>
          <w:rFonts w:eastAsia="仿宋" w:hint="eastAsia"/>
          <w:sz w:val="28"/>
          <w:szCs w:val="28"/>
        </w:rPr>
        <w:t>相应</w:t>
      </w:r>
      <w:r>
        <w:rPr>
          <w:rFonts w:eastAsia="仿宋"/>
          <w:sz w:val="28"/>
          <w:szCs w:val="28"/>
        </w:rPr>
        <w:t>等级考试辅导内容。讲授英语语言和文化知识，习得英语词汇、语法规则，训练英语听、说、读、写、译的技能，培养文化意识和未来职业素养。</w:t>
      </w:r>
    </w:p>
    <w:p w14:paraId="001F7654" w14:textId="77777777" w:rsidR="00270578" w:rsidRDefault="00000000">
      <w:pPr>
        <w:pStyle w:val="a8"/>
        <w:snapToGrid w:val="0"/>
        <w:spacing w:before="0" w:beforeAutospacing="0" w:after="0" w:afterAutospacing="0" w:line="480" w:lineRule="exact"/>
        <w:ind w:firstLineChars="200" w:firstLine="571"/>
        <w:jc w:val="both"/>
        <w:rPr>
          <w:rFonts w:ascii="Times New Roman" w:eastAsia="仿宋" w:hAnsi="Times New Roman" w:cs="Times New Roman"/>
          <w:b/>
          <w:sz w:val="28"/>
          <w:szCs w:val="28"/>
        </w:rPr>
      </w:pPr>
      <w:r>
        <w:rPr>
          <w:rFonts w:ascii="Times New Roman" w:eastAsia="仿宋" w:hAnsi="Times New Roman" w:cs="Times New Roman"/>
          <w:b/>
          <w:sz w:val="28"/>
          <w:szCs w:val="28"/>
        </w:rPr>
        <w:t>教学要求：</w:t>
      </w:r>
    </w:p>
    <w:p w14:paraId="520B25BE"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阅读能力：顺利阅读难度略低于课文的一般题材的简短英文资料；能读懂通用的简短实用文字材料，如信函、产品说明等，理解基本正确。</w:t>
      </w:r>
    </w:p>
    <w:p w14:paraId="10B3D0D4"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14:paraId="5D5F1EF8"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写作能力：能用英语补充填写表格、套写便函、简历等，词句基本正确，无重大语法错误，格式</w:t>
      </w:r>
      <w:r>
        <w:rPr>
          <w:rFonts w:ascii="Times New Roman" w:eastAsia="仿宋" w:hAnsi="Times New Roman" w:cs="Times New Roman" w:hint="eastAsia"/>
          <w:kern w:val="2"/>
          <w:sz w:val="28"/>
          <w:szCs w:val="28"/>
        </w:rPr>
        <w:t>基本</w:t>
      </w:r>
      <w:r>
        <w:rPr>
          <w:rFonts w:ascii="Times New Roman" w:eastAsia="仿宋" w:hAnsi="Times New Roman" w:cs="Times New Roman"/>
          <w:kern w:val="2"/>
          <w:sz w:val="28"/>
          <w:szCs w:val="28"/>
        </w:rPr>
        <w:t>恰当，表达基本清楚。</w:t>
      </w:r>
    </w:p>
    <w:p w14:paraId="2533F4A6"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翻译能力：能借助词典将中等偏下难度的一般题材的文字材料进行英汉互译，理解正确，译文达意，无重大语言错误。</w:t>
      </w:r>
    </w:p>
    <w:p w14:paraId="553D5500"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大学英语</w:t>
      </w:r>
      <w:r>
        <w:rPr>
          <w:rFonts w:eastAsia="仿宋" w:hint="eastAsia"/>
          <w:sz w:val="28"/>
          <w:szCs w:val="28"/>
        </w:rPr>
        <w:t>1</w:t>
      </w:r>
    </w:p>
    <w:p w14:paraId="2CF2D2E4"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sz w:val="28"/>
          <w:szCs w:val="28"/>
        </w:rPr>
        <w:t>无</w:t>
      </w:r>
    </w:p>
    <w:p w14:paraId="7A915243" w14:textId="77777777" w:rsidR="00270578" w:rsidRDefault="00000000">
      <w:pPr>
        <w:spacing w:line="480" w:lineRule="exact"/>
        <w:rPr>
          <w:rFonts w:eastAsia="仿宋"/>
          <w:b/>
          <w:bCs/>
          <w:sz w:val="28"/>
          <w:szCs w:val="28"/>
        </w:rPr>
      </w:pPr>
      <w:r>
        <w:rPr>
          <w:rFonts w:eastAsia="仿宋"/>
          <w:b/>
          <w:bCs/>
          <w:sz w:val="28"/>
          <w:szCs w:val="28"/>
        </w:rPr>
        <w:t>28.</w:t>
      </w:r>
      <w:r>
        <w:rPr>
          <w:rFonts w:eastAsia="仿宋"/>
          <w:b/>
          <w:bCs/>
          <w:sz w:val="28"/>
          <w:szCs w:val="28"/>
        </w:rPr>
        <w:t>应用英语</w:t>
      </w:r>
    </w:p>
    <w:p w14:paraId="340DC196" w14:textId="77777777" w:rsidR="00270578" w:rsidRDefault="00000000">
      <w:pPr>
        <w:spacing w:line="480" w:lineRule="exact"/>
        <w:ind w:firstLine="482"/>
        <w:rPr>
          <w:rFonts w:eastAsia="仿宋"/>
          <w:sz w:val="28"/>
          <w:szCs w:val="28"/>
        </w:rPr>
      </w:pPr>
      <w:r>
        <w:rPr>
          <w:rFonts w:eastAsia="仿宋"/>
          <w:b/>
          <w:sz w:val="28"/>
          <w:szCs w:val="28"/>
        </w:rPr>
        <w:lastRenderedPageBreak/>
        <w:t>课程代码：</w:t>
      </w:r>
      <w:r>
        <w:rPr>
          <w:rFonts w:eastAsia="仿宋" w:hint="eastAsia"/>
          <w:b/>
          <w:sz w:val="28"/>
          <w:szCs w:val="28"/>
        </w:rPr>
        <w:t>71816106</w:t>
      </w:r>
      <w:r>
        <w:rPr>
          <w:rFonts w:eastAsia="仿宋"/>
          <w:sz w:val="28"/>
          <w:szCs w:val="28"/>
        </w:rPr>
        <w:t xml:space="preserve">           </w:t>
      </w:r>
      <w:r>
        <w:rPr>
          <w:rFonts w:eastAsia="仿宋"/>
          <w:b/>
          <w:sz w:val="28"/>
          <w:szCs w:val="28"/>
        </w:rPr>
        <w:t>课程性质：选修</w:t>
      </w:r>
    </w:p>
    <w:p w14:paraId="0EC86AE4" w14:textId="77777777" w:rsidR="00270578" w:rsidRDefault="00000000">
      <w:pPr>
        <w:spacing w:line="480" w:lineRule="exact"/>
        <w:ind w:firstLine="482"/>
        <w:rPr>
          <w:rFonts w:eastAsia="仿宋"/>
          <w:b/>
          <w:sz w:val="28"/>
          <w:szCs w:val="28"/>
        </w:rPr>
      </w:pPr>
      <w:r>
        <w:rPr>
          <w:rFonts w:eastAsia="仿宋"/>
          <w:b/>
          <w:sz w:val="28"/>
          <w:szCs w:val="28"/>
        </w:rPr>
        <w:t>课程学时：</w:t>
      </w:r>
      <w:r>
        <w:rPr>
          <w:rFonts w:eastAsia="仿宋" w:hint="eastAsia"/>
          <w:b/>
          <w:sz w:val="28"/>
          <w:szCs w:val="28"/>
        </w:rPr>
        <w:t>72</w:t>
      </w:r>
      <w:r>
        <w:rPr>
          <w:rFonts w:eastAsia="仿宋"/>
          <w:sz w:val="28"/>
          <w:szCs w:val="28"/>
        </w:rPr>
        <w:t xml:space="preserve">                 </w:t>
      </w:r>
      <w:r>
        <w:rPr>
          <w:rFonts w:eastAsia="仿宋"/>
          <w:b/>
          <w:sz w:val="28"/>
          <w:szCs w:val="28"/>
        </w:rPr>
        <w:t>课程学分：</w:t>
      </w:r>
      <w:r>
        <w:rPr>
          <w:rFonts w:eastAsia="仿宋" w:hint="eastAsia"/>
          <w:b/>
          <w:sz w:val="28"/>
          <w:szCs w:val="28"/>
        </w:rPr>
        <w:t>4.5</w:t>
      </w:r>
    </w:p>
    <w:p w14:paraId="39B966AC"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sz w:val="28"/>
          <w:szCs w:val="28"/>
        </w:rPr>
        <w:t>重点培养学生</w:t>
      </w:r>
      <w:r>
        <w:rPr>
          <w:rFonts w:eastAsia="仿宋" w:hint="eastAsia"/>
          <w:sz w:val="28"/>
          <w:szCs w:val="28"/>
        </w:rPr>
        <w:t>掌握英语的基本语言知识，提高</w:t>
      </w:r>
      <w:r>
        <w:rPr>
          <w:rFonts w:eastAsia="仿宋"/>
          <w:sz w:val="28"/>
          <w:szCs w:val="28"/>
        </w:rPr>
        <w:t>实际应用英语的能力，</w:t>
      </w:r>
      <w:r>
        <w:rPr>
          <w:rFonts w:eastAsia="仿宋" w:hint="eastAsia"/>
          <w:sz w:val="28"/>
          <w:szCs w:val="28"/>
        </w:rPr>
        <w:t>循序渐进</w:t>
      </w:r>
      <w:r>
        <w:rPr>
          <w:rFonts w:eastAsia="仿宋"/>
          <w:sz w:val="28"/>
          <w:szCs w:val="28"/>
        </w:rPr>
        <w:t>提高学生的听、说、读、写、译能力；</w:t>
      </w:r>
      <w:r>
        <w:rPr>
          <w:rFonts w:eastAsia="仿宋" w:hint="eastAsia"/>
          <w:sz w:val="28"/>
          <w:szCs w:val="28"/>
        </w:rPr>
        <w:t>突出职业教育特点</w:t>
      </w:r>
      <w:r>
        <w:rPr>
          <w:rFonts w:eastAsia="仿宋"/>
          <w:sz w:val="28"/>
          <w:szCs w:val="28"/>
        </w:rPr>
        <w:t>，</w:t>
      </w:r>
      <w:r>
        <w:rPr>
          <w:rFonts w:eastAsia="仿宋" w:hint="eastAsia"/>
          <w:sz w:val="28"/>
          <w:szCs w:val="28"/>
        </w:rPr>
        <w:t>培养学生</w:t>
      </w:r>
      <w:r>
        <w:rPr>
          <w:rFonts w:eastAsia="仿宋"/>
          <w:sz w:val="28"/>
          <w:szCs w:val="28"/>
        </w:rPr>
        <w:t>用英语处理与未来职业相关业务的能力。</w:t>
      </w:r>
    </w:p>
    <w:p w14:paraId="18A4B705" w14:textId="77777777" w:rsidR="00270578" w:rsidRDefault="00000000">
      <w:pPr>
        <w:widowControl/>
        <w:spacing w:line="480" w:lineRule="exact"/>
        <w:ind w:firstLineChars="200" w:firstLine="571"/>
        <w:jc w:val="left"/>
        <w:rPr>
          <w:rFonts w:eastAsia="仿宋"/>
          <w:sz w:val="28"/>
          <w:szCs w:val="28"/>
        </w:rPr>
      </w:pPr>
      <w:r>
        <w:rPr>
          <w:rFonts w:eastAsia="仿宋"/>
          <w:b/>
          <w:sz w:val="28"/>
          <w:szCs w:val="28"/>
        </w:rPr>
        <w:t>主要内容：</w:t>
      </w:r>
      <w:r>
        <w:rPr>
          <w:rFonts w:eastAsia="仿宋"/>
          <w:sz w:val="28"/>
          <w:szCs w:val="28"/>
        </w:rPr>
        <w:t>全方位训练听、说、读、写、译技能，并辅以等级考试辅导内容。讲授英语语言和文化知识，习得英语词汇、语法规则，训练英语听、说、读、写、译的技能，培养文化意识和未来职业素养。</w:t>
      </w:r>
    </w:p>
    <w:p w14:paraId="020DE8D4" w14:textId="77777777" w:rsidR="00270578" w:rsidRDefault="00000000">
      <w:pPr>
        <w:pStyle w:val="a8"/>
        <w:snapToGrid w:val="0"/>
        <w:spacing w:before="0" w:beforeAutospacing="0" w:after="0" w:afterAutospacing="0" w:line="480" w:lineRule="exact"/>
        <w:ind w:firstLineChars="200" w:firstLine="571"/>
        <w:jc w:val="both"/>
        <w:rPr>
          <w:rFonts w:ascii="Times New Roman" w:eastAsia="仿宋" w:hAnsi="Times New Roman" w:cs="Times New Roman"/>
          <w:b/>
          <w:sz w:val="28"/>
          <w:szCs w:val="28"/>
        </w:rPr>
      </w:pPr>
      <w:r>
        <w:rPr>
          <w:rFonts w:ascii="Times New Roman" w:eastAsia="仿宋" w:hAnsi="Times New Roman" w:cs="Times New Roman"/>
          <w:b/>
          <w:sz w:val="28"/>
          <w:szCs w:val="28"/>
        </w:rPr>
        <w:t>教学要求：</w:t>
      </w:r>
    </w:p>
    <w:p w14:paraId="6AA9AE5B"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阅读能力：</w:t>
      </w:r>
      <w:r>
        <w:rPr>
          <w:rFonts w:ascii="Times New Roman" w:eastAsia="仿宋" w:hAnsi="Times New Roman" w:cs="Times New Roman" w:hint="eastAsia"/>
          <w:kern w:val="2"/>
          <w:sz w:val="28"/>
          <w:szCs w:val="28"/>
        </w:rPr>
        <w:t>能在教师帮助下比较</w:t>
      </w:r>
      <w:r>
        <w:rPr>
          <w:rFonts w:ascii="Times New Roman" w:eastAsia="仿宋" w:hAnsi="Times New Roman" w:cs="Times New Roman"/>
          <w:kern w:val="2"/>
          <w:sz w:val="28"/>
          <w:szCs w:val="28"/>
        </w:rPr>
        <w:t>顺利阅读难度低于课文的一般题材的简短英文资料；能</w:t>
      </w:r>
      <w:r>
        <w:rPr>
          <w:rFonts w:ascii="Times New Roman" w:eastAsia="仿宋" w:hAnsi="Times New Roman" w:cs="Times New Roman" w:hint="eastAsia"/>
          <w:kern w:val="2"/>
          <w:sz w:val="28"/>
          <w:szCs w:val="28"/>
        </w:rPr>
        <w:t>借助词典</w:t>
      </w:r>
      <w:r>
        <w:rPr>
          <w:rFonts w:ascii="Times New Roman" w:eastAsia="仿宋" w:hAnsi="Times New Roman" w:cs="Times New Roman"/>
          <w:kern w:val="2"/>
          <w:sz w:val="28"/>
          <w:szCs w:val="28"/>
        </w:rPr>
        <w:t>读懂通用的简短实用文字材料，如信函、产品说明等，理解基本正确。</w:t>
      </w:r>
    </w:p>
    <w:p w14:paraId="0A92D2C0"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14:paraId="3DABB344"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写作能力：能</w:t>
      </w:r>
      <w:r>
        <w:rPr>
          <w:rFonts w:ascii="Times New Roman" w:eastAsia="仿宋" w:hAnsi="Times New Roman" w:cs="Times New Roman" w:hint="eastAsia"/>
          <w:kern w:val="2"/>
          <w:sz w:val="28"/>
          <w:szCs w:val="28"/>
        </w:rPr>
        <w:t>借助词典</w:t>
      </w:r>
      <w:r>
        <w:rPr>
          <w:rFonts w:ascii="Times New Roman" w:eastAsia="仿宋" w:hAnsi="Times New Roman" w:cs="Times New Roman"/>
          <w:kern w:val="2"/>
          <w:sz w:val="28"/>
          <w:szCs w:val="28"/>
        </w:rPr>
        <w:t>用英语补充填写表格、套写便函、简历等，词句基本正确，无重大语法错误，格式基本恰当，表达基本清楚。</w:t>
      </w:r>
    </w:p>
    <w:p w14:paraId="7F091549" w14:textId="77777777" w:rsidR="00270578" w:rsidRDefault="00000000">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Pr>
          <w:rFonts w:ascii="Times New Roman" w:eastAsia="仿宋" w:hAnsi="Times New Roman" w:cs="Times New Roman"/>
          <w:kern w:val="2"/>
          <w:sz w:val="28"/>
          <w:szCs w:val="28"/>
        </w:rPr>
        <w:t>翻译能力：</w:t>
      </w:r>
      <w:r>
        <w:rPr>
          <w:rFonts w:ascii="Times New Roman" w:eastAsia="仿宋" w:hAnsi="Times New Roman" w:cs="Times New Roman" w:hint="eastAsia"/>
          <w:kern w:val="2"/>
          <w:sz w:val="28"/>
          <w:szCs w:val="28"/>
        </w:rPr>
        <w:t>重点培养学生英译汉能力，</w:t>
      </w:r>
      <w:r>
        <w:rPr>
          <w:rFonts w:ascii="Times New Roman" w:eastAsia="仿宋" w:hAnsi="Times New Roman" w:cs="Times New Roman"/>
          <w:kern w:val="2"/>
          <w:sz w:val="28"/>
          <w:szCs w:val="28"/>
        </w:rPr>
        <w:t>能借助词典将中等偏下难度的一般题材的文字材料进行</w:t>
      </w:r>
      <w:r>
        <w:rPr>
          <w:rFonts w:ascii="Times New Roman" w:eastAsia="仿宋" w:hAnsi="Times New Roman" w:cs="Times New Roman" w:hint="eastAsia"/>
          <w:kern w:val="2"/>
          <w:sz w:val="28"/>
          <w:szCs w:val="28"/>
        </w:rPr>
        <w:t>英译汉</w:t>
      </w:r>
      <w:r>
        <w:rPr>
          <w:rFonts w:ascii="Times New Roman" w:eastAsia="仿宋" w:hAnsi="Times New Roman" w:cs="Times New Roman"/>
          <w:kern w:val="2"/>
          <w:sz w:val="28"/>
          <w:szCs w:val="28"/>
        </w:rPr>
        <w:t>，理解</w:t>
      </w:r>
      <w:r>
        <w:rPr>
          <w:rFonts w:ascii="Times New Roman" w:eastAsia="仿宋" w:hAnsi="Times New Roman" w:cs="Times New Roman" w:hint="eastAsia"/>
          <w:kern w:val="2"/>
          <w:sz w:val="28"/>
          <w:szCs w:val="28"/>
        </w:rPr>
        <w:t>基本</w:t>
      </w:r>
      <w:r>
        <w:rPr>
          <w:rFonts w:ascii="Times New Roman" w:eastAsia="仿宋" w:hAnsi="Times New Roman" w:cs="Times New Roman"/>
          <w:kern w:val="2"/>
          <w:sz w:val="28"/>
          <w:szCs w:val="28"/>
        </w:rPr>
        <w:t>正确，译文</w:t>
      </w:r>
      <w:r>
        <w:rPr>
          <w:rFonts w:ascii="Times New Roman" w:eastAsia="仿宋" w:hAnsi="Times New Roman" w:cs="Times New Roman" w:hint="eastAsia"/>
          <w:kern w:val="2"/>
          <w:sz w:val="28"/>
          <w:szCs w:val="28"/>
        </w:rPr>
        <w:t>基本</w:t>
      </w:r>
      <w:r>
        <w:rPr>
          <w:rFonts w:ascii="Times New Roman" w:eastAsia="仿宋" w:hAnsi="Times New Roman" w:cs="Times New Roman"/>
          <w:kern w:val="2"/>
          <w:sz w:val="28"/>
          <w:szCs w:val="28"/>
        </w:rPr>
        <w:t>达意，无重大语言错误。</w:t>
      </w:r>
    </w:p>
    <w:p w14:paraId="1A828CB4"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大学英语</w:t>
      </w:r>
      <w:r>
        <w:rPr>
          <w:rFonts w:eastAsia="仿宋" w:hint="eastAsia"/>
          <w:sz w:val="28"/>
          <w:szCs w:val="28"/>
        </w:rPr>
        <w:t>1</w:t>
      </w:r>
    </w:p>
    <w:p w14:paraId="1D5CA08C" w14:textId="77777777" w:rsidR="00270578" w:rsidRDefault="00000000">
      <w:pPr>
        <w:spacing w:line="480" w:lineRule="exact"/>
        <w:ind w:firstLineChars="200" w:firstLine="571"/>
        <w:rPr>
          <w:rFonts w:eastAsia="仿宋"/>
          <w:b/>
          <w:sz w:val="28"/>
          <w:szCs w:val="28"/>
        </w:rPr>
      </w:pPr>
      <w:r>
        <w:rPr>
          <w:rFonts w:eastAsia="仿宋"/>
          <w:b/>
          <w:sz w:val="28"/>
          <w:szCs w:val="28"/>
        </w:rPr>
        <w:t>后续课程：</w:t>
      </w:r>
      <w:r>
        <w:rPr>
          <w:rFonts w:eastAsia="仿宋"/>
          <w:sz w:val="28"/>
          <w:szCs w:val="28"/>
        </w:rPr>
        <w:t>无</w:t>
      </w:r>
    </w:p>
    <w:p w14:paraId="0587D575" w14:textId="77777777" w:rsidR="00270578" w:rsidRDefault="00000000">
      <w:pPr>
        <w:spacing w:line="480" w:lineRule="exact"/>
        <w:rPr>
          <w:rFonts w:eastAsia="仿宋"/>
          <w:b/>
          <w:bCs/>
          <w:sz w:val="28"/>
          <w:szCs w:val="28"/>
        </w:rPr>
      </w:pPr>
      <w:r>
        <w:rPr>
          <w:rFonts w:eastAsia="仿宋"/>
          <w:b/>
          <w:bCs/>
          <w:sz w:val="28"/>
          <w:szCs w:val="28"/>
        </w:rPr>
        <w:t>29.</w:t>
      </w:r>
      <w:r>
        <w:rPr>
          <w:rFonts w:eastAsia="仿宋"/>
          <w:b/>
          <w:bCs/>
          <w:sz w:val="28"/>
          <w:szCs w:val="28"/>
        </w:rPr>
        <w:t>日语</w:t>
      </w:r>
      <w:r>
        <w:rPr>
          <w:rFonts w:eastAsia="仿宋"/>
          <w:b/>
          <w:bCs/>
          <w:sz w:val="28"/>
          <w:szCs w:val="28"/>
        </w:rPr>
        <w:t>2</w:t>
      </w:r>
    </w:p>
    <w:p w14:paraId="47149EA1"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hint="eastAsia"/>
          <w:b/>
          <w:sz w:val="28"/>
          <w:szCs w:val="28"/>
        </w:rPr>
        <w:t>71816108</w:t>
      </w:r>
      <w:r>
        <w:rPr>
          <w:rFonts w:eastAsia="仿宋"/>
          <w:b/>
          <w:sz w:val="28"/>
          <w:szCs w:val="28"/>
        </w:rPr>
        <w:t xml:space="preserve">           </w:t>
      </w:r>
      <w:r>
        <w:rPr>
          <w:rFonts w:eastAsia="仿宋"/>
          <w:b/>
          <w:sz w:val="28"/>
          <w:szCs w:val="28"/>
        </w:rPr>
        <w:t>课程性质：选修</w:t>
      </w:r>
    </w:p>
    <w:p w14:paraId="7D165802"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72</w:t>
      </w:r>
      <w:r>
        <w:rPr>
          <w:rFonts w:eastAsia="仿宋"/>
          <w:b/>
          <w:sz w:val="28"/>
          <w:szCs w:val="28"/>
        </w:rPr>
        <w:t xml:space="preserve">                 </w:t>
      </w:r>
      <w:r>
        <w:rPr>
          <w:rFonts w:eastAsia="仿宋"/>
          <w:b/>
          <w:sz w:val="28"/>
          <w:szCs w:val="28"/>
        </w:rPr>
        <w:t>课程学分：</w:t>
      </w:r>
      <w:r>
        <w:rPr>
          <w:rFonts w:eastAsia="仿宋" w:hint="eastAsia"/>
          <w:b/>
          <w:sz w:val="28"/>
          <w:szCs w:val="28"/>
        </w:rPr>
        <w:t>4.5</w:t>
      </w:r>
    </w:p>
    <w:p w14:paraId="5D3B368B"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bCs/>
          <w:sz w:val="28"/>
          <w:szCs w:val="28"/>
        </w:rPr>
        <w:t>通过教师的精讲和学生的能动学习</w:t>
      </w:r>
      <w:r>
        <w:rPr>
          <w:rFonts w:eastAsia="仿宋" w:hint="eastAsia"/>
          <w:bCs/>
          <w:sz w:val="28"/>
          <w:szCs w:val="28"/>
        </w:rPr>
        <w:t xml:space="preserve">, </w:t>
      </w:r>
      <w:r>
        <w:rPr>
          <w:rFonts w:eastAsia="仿宋"/>
          <w:bCs/>
          <w:sz w:val="28"/>
          <w:szCs w:val="28"/>
        </w:rPr>
        <w:t>逐渐扩大学生的词汇量</w:t>
      </w:r>
      <w:r>
        <w:rPr>
          <w:rFonts w:eastAsia="仿宋" w:hint="eastAsia"/>
          <w:bCs/>
          <w:sz w:val="28"/>
          <w:szCs w:val="28"/>
        </w:rPr>
        <w:t xml:space="preserve">, </w:t>
      </w:r>
      <w:r>
        <w:rPr>
          <w:rFonts w:eastAsia="仿宋"/>
          <w:bCs/>
          <w:sz w:val="28"/>
          <w:szCs w:val="28"/>
        </w:rPr>
        <w:t>从听、说、读、写、译五个方面打下较为扎实的语言基础</w:t>
      </w:r>
      <w:r>
        <w:rPr>
          <w:rFonts w:eastAsia="仿宋" w:hint="eastAsia"/>
          <w:bCs/>
          <w:sz w:val="28"/>
          <w:szCs w:val="28"/>
        </w:rPr>
        <w:t xml:space="preserve">, </w:t>
      </w:r>
      <w:r>
        <w:rPr>
          <w:rFonts w:eastAsia="仿宋"/>
          <w:bCs/>
          <w:sz w:val="28"/>
          <w:szCs w:val="28"/>
        </w:rPr>
        <w:t>提高学生的日语综合运用能力。按照高职高专日语课程分级总体目标的要求</w:t>
      </w:r>
      <w:r>
        <w:rPr>
          <w:rFonts w:eastAsia="仿宋" w:hint="eastAsia"/>
          <w:bCs/>
          <w:sz w:val="28"/>
          <w:szCs w:val="28"/>
        </w:rPr>
        <w:t xml:space="preserve">, </w:t>
      </w:r>
      <w:r>
        <w:rPr>
          <w:rFonts w:eastAsia="仿宋"/>
          <w:bCs/>
          <w:sz w:val="28"/>
          <w:szCs w:val="28"/>
        </w:rPr>
        <w:t>对语言技能中的听、说、读、写四个技能提出目标要求</w:t>
      </w:r>
      <w:r>
        <w:rPr>
          <w:rFonts w:eastAsia="仿宋" w:hint="eastAsia"/>
          <w:bCs/>
          <w:sz w:val="28"/>
          <w:szCs w:val="28"/>
        </w:rPr>
        <w:t xml:space="preserve">, </w:t>
      </w:r>
      <w:r>
        <w:rPr>
          <w:rFonts w:eastAsia="仿宋" w:hint="eastAsia"/>
          <w:bCs/>
          <w:sz w:val="28"/>
          <w:szCs w:val="28"/>
        </w:rPr>
        <w:t>同时提高学生的应试能力</w:t>
      </w:r>
      <w:r>
        <w:rPr>
          <w:rFonts w:eastAsia="仿宋" w:hint="eastAsia"/>
          <w:bCs/>
          <w:sz w:val="28"/>
          <w:szCs w:val="28"/>
        </w:rPr>
        <w:t xml:space="preserve">, </w:t>
      </w:r>
      <w:r>
        <w:rPr>
          <w:rFonts w:eastAsia="仿宋" w:hint="eastAsia"/>
          <w:bCs/>
          <w:sz w:val="28"/>
          <w:szCs w:val="28"/>
        </w:rPr>
        <w:t>帮助学生通过大学日语四级考试</w:t>
      </w:r>
      <w:r>
        <w:rPr>
          <w:rFonts w:eastAsia="仿宋" w:hint="eastAsia"/>
          <w:bCs/>
          <w:sz w:val="28"/>
          <w:szCs w:val="28"/>
        </w:rPr>
        <w:t xml:space="preserve">, </w:t>
      </w:r>
      <w:r>
        <w:rPr>
          <w:rFonts w:eastAsia="仿宋" w:hint="eastAsia"/>
          <w:bCs/>
          <w:sz w:val="28"/>
          <w:szCs w:val="28"/>
        </w:rPr>
        <w:t>实现升学目标。</w:t>
      </w:r>
    </w:p>
    <w:p w14:paraId="43A8490A"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hint="eastAsia"/>
          <w:sz w:val="28"/>
          <w:szCs w:val="28"/>
        </w:rPr>
        <w:t>突出职业教育特点</w:t>
      </w:r>
      <w:r>
        <w:rPr>
          <w:sz w:val="28"/>
          <w:szCs w:val="28"/>
        </w:rPr>
        <w:t>,</w:t>
      </w:r>
      <w:r>
        <w:rPr>
          <w:rFonts w:hint="eastAsia"/>
          <w:sz w:val="28"/>
          <w:szCs w:val="28"/>
        </w:rPr>
        <w:t xml:space="preserve"> </w:t>
      </w:r>
      <w:r>
        <w:rPr>
          <w:rFonts w:eastAsia="仿宋" w:hint="eastAsia"/>
          <w:sz w:val="28"/>
          <w:szCs w:val="28"/>
        </w:rPr>
        <w:t>在巩固基础知识的基础上</w:t>
      </w:r>
      <w:r>
        <w:rPr>
          <w:rFonts w:eastAsia="仿宋"/>
          <w:sz w:val="28"/>
          <w:szCs w:val="28"/>
        </w:rPr>
        <w:t>,</w:t>
      </w:r>
      <w:r>
        <w:rPr>
          <w:rFonts w:eastAsia="仿宋" w:hint="eastAsia"/>
          <w:sz w:val="28"/>
          <w:szCs w:val="28"/>
        </w:rPr>
        <w:t xml:space="preserve"> </w:t>
      </w:r>
      <w:r>
        <w:rPr>
          <w:rFonts w:eastAsia="仿宋" w:hint="eastAsia"/>
          <w:sz w:val="28"/>
          <w:szCs w:val="28"/>
        </w:rPr>
        <w:t>重点培养学生使用日语的能力</w:t>
      </w:r>
      <w:r>
        <w:rPr>
          <w:rFonts w:eastAsia="仿宋" w:hint="eastAsia"/>
          <w:sz w:val="28"/>
          <w:szCs w:val="28"/>
        </w:rPr>
        <w:t xml:space="preserve">, </w:t>
      </w:r>
      <w:r>
        <w:rPr>
          <w:rFonts w:eastAsia="仿宋" w:hint="eastAsia"/>
          <w:sz w:val="28"/>
          <w:szCs w:val="28"/>
        </w:rPr>
        <w:t>设置技能型和应用型的教学板块，如视听说、交际口语、应</w:t>
      </w:r>
      <w:r>
        <w:rPr>
          <w:rFonts w:eastAsia="仿宋" w:hint="eastAsia"/>
          <w:sz w:val="28"/>
          <w:szCs w:val="28"/>
        </w:rPr>
        <w:lastRenderedPageBreak/>
        <w:t>用文写作、日本文化等内容。</w:t>
      </w:r>
    </w:p>
    <w:p w14:paraId="2A06D69B"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hint="eastAsia"/>
          <w:sz w:val="28"/>
          <w:szCs w:val="28"/>
        </w:rPr>
        <w:t>教师通过模块式知识介绍</w:t>
      </w:r>
      <w:r>
        <w:rPr>
          <w:rFonts w:eastAsia="仿宋" w:hint="eastAsia"/>
          <w:sz w:val="28"/>
          <w:szCs w:val="28"/>
        </w:rPr>
        <w:t xml:space="preserve">, </w:t>
      </w:r>
      <w:r>
        <w:rPr>
          <w:rFonts w:eastAsia="仿宋" w:hint="eastAsia"/>
          <w:sz w:val="28"/>
          <w:szCs w:val="28"/>
        </w:rPr>
        <w:t>使学生初步应用日语在工作场景中</w:t>
      </w:r>
      <w:r>
        <w:rPr>
          <w:rFonts w:eastAsia="仿宋"/>
          <w:sz w:val="28"/>
          <w:szCs w:val="28"/>
        </w:rPr>
        <w:t>,</w:t>
      </w:r>
      <w:r>
        <w:rPr>
          <w:rFonts w:eastAsia="仿宋" w:hint="eastAsia"/>
          <w:sz w:val="28"/>
          <w:szCs w:val="28"/>
        </w:rPr>
        <w:t xml:space="preserve"> </w:t>
      </w:r>
      <w:r>
        <w:rPr>
          <w:rFonts w:eastAsia="仿宋" w:hint="eastAsia"/>
          <w:sz w:val="28"/>
          <w:szCs w:val="28"/>
        </w:rPr>
        <w:t>通过案例教学法</w:t>
      </w:r>
      <w:r>
        <w:rPr>
          <w:rFonts w:eastAsia="仿宋" w:hint="eastAsia"/>
          <w:sz w:val="28"/>
          <w:szCs w:val="28"/>
        </w:rPr>
        <w:t xml:space="preserve">, </w:t>
      </w:r>
      <w:r>
        <w:rPr>
          <w:rFonts w:eastAsia="仿宋" w:hint="eastAsia"/>
          <w:sz w:val="28"/>
          <w:szCs w:val="28"/>
        </w:rPr>
        <w:t>借助图片、视频、动画等多媒体资源</w:t>
      </w:r>
      <w:r>
        <w:rPr>
          <w:rFonts w:eastAsia="仿宋" w:hint="eastAsia"/>
          <w:sz w:val="28"/>
          <w:szCs w:val="28"/>
        </w:rPr>
        <w:t xml:space="preserve">, </w:t>
      </w:r>
      <w:r>
        <w:rPr>
          <w:rFonts w:eastAsia="仿宋" w:hint="eastAsia"/>
          <w:sz w:val="28"/>
          <w:szCs w:val="28"/>
        </w:rPr>
        <w:t>配合小组调研、讨论</w:t>
      </w:r>
      <w:r>
        <w:rPr>
          <w:rFonts w:eastAsia="仿宋"/>
          <w:sz w:val="28"/>
          <w:szCs w:val="28"/>
        </w:rPr>
        <w:t xml:space="preserve">, </w:t>
      </w:r>
      <w:r>
        <w:rPr>
          <w:rFonts w:eastAsia="仿宋"/>
          <w:sz w:val="28"/>
          <w:szCs w:val="28"/>
        </w:rPr>
        <w:t>使学生充分掌握日本社会商务文化</w:t>
      </w:r>
      <w:r>
        <w:rPr>
          <w:rFonts w:eastAsia="仿宋"/>
          <w:sz w:val="28"/>
          <w:szCs w:val="28"/>
        </w:rPr>
        <w:t>,</w:t>
      </w:r>
      <w:r>
        <w:rPr>
          <w:rFonts w:eastAsia="仿宋" w:hint="eastAsia"/>
          <w:sz w:val="28"/>
          <w:szCs w:val="28"/>
        </w:rPr>
        <w:t xml:space="preserve"> </w:t>
      </w:r>
      <w:r>
        <w:rPr>
          <w:rFonts w:eastAsia="仿宋" w:hint="eastAsia"/>
          <w:sz w:val="28"/>
          <w:szCs w:val="28"/>
        </w:rPr>
        <w:t>提升对日语实际应用的能力。</w:t>
      </w:r>
    </w:p>
    <w:p w14:paraId="6363C735"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hint="eastAsia"/>
          <w:bCs/>
          <w:sz w:val="28"/>
          <w:szCs w:val="28"/>
        </w:rPr>
        <w:t>日语</w:t>
      </w:r>
      <w:r>
        <w:rPr>
          <w:rFonts w:eastAsia="仿宋" w:hint="eastAsia"/>
          <w:bCs/>
          <w:sz w:val="28"/>
          <w:szCs w:val="28"/>
        </w:rPr>
        <w:t>1</w:t>
      </w:r>
    </w:p>
    <w:p w14:paraId="05DE205D" w14:textId="77777777" w:rsidR="00270578" w:rsidRDefault="00000000">
      <w:pPr>
        <w:spacing w:line="480" w:lineRule="exact"/>
        <w:ind w:firstLineChars="200" w:firstLine="571"/>
        <w:rPr>
          <w:rFonts w:eastAsia="仿宋"/>
          <w:b/>
          <w:bCs/>
          <w:sz w:val="28"/>
          <w:szCs w:val="28"/>
        </w:rPr>
      </w:pPr>
      <w:r>
        <w:rPr>
          <w:rFonts w:eastAsia="仿宋"/>
          <w:b/>
          <w:bCs/>
          <w:sz w:val="28"/>
          <w:szCs w:val="28"/>
        </w:rPr>
        <w:t>后续课程：</w:t>
      </w:r>
      <w:r>
        <w:rPr>
          <w:rFonts w:eastAsia="仿宋" w:hint="eastAsia"/>
          <w:sz w:val="28"/>
          <w:szCs w:val="28"/>
        </w:rPr>
        <w:t>无</w:t>
      </w:r>
    </w:p>
    <w:p w14:paraId="358C36AD" w14:textId="77777777" w:rsidR="00270578" w:rsidRDefault="00000000">
      <w:pPr>
        <w:spacing w:line="480" w:lineRule="exact"/>
        <w:rPr>
          <w:rFonts w:eastAsia="仿宋"/>
          <w:b/>
          <w:bCs/>
          <w:sz w:val="28"/>
          <w:szCs w:val="28"/>
        </w:rPr>
      </w:pPr>
      <w:r>
        <w:rPr>
          <w:rFonts w:eastAsia="仿宋"/>
          <w:b/>
          <w:bCs/>
          <w:sz w:val="28"/>
          <w:szCs w:val="28"/>
        </w:rPr>
        <w:t>30.</w:t>
      </w:r>
      <w:r>
        <w:rPr>
          <w:rFonts w:eastAsia="仿宋"/>
          <w:b/>
          <w:bCs/>
          <w:sz w:val="28"/>
          <w:szCs w:val="28"/>
        </w:rPr>
        <w:t>高等数学</w:t>
      </w:r>
      <w:r>
        <w:rPr>
          <w:rFonts w:eastAsia="仿宋"/>
          <w:b/>
          <w:bCs/>
          <w:sz w:val="28"/>
          <w:szCs w:val="28"/>
        </w:rPr>
        <w:t>2</w:t>
      </w:r>
    </w:p>
    <w:p w14:paraId="5F1A48BD" w14:textId="77777777" w:rsidR="00270578" w:rsidRDefault="00000000">
      <w:pPr>
        <w:spacing w:line="480" w:lineRule="exact"/>
        <w:ind w:firstLine="482"/>
        <w:rPr>
          <w:rFonts w:eastAsia="仿宋"/>
          <w:sz w:val="28"/>
          <w:szCs w:val="28"/>
        </w:rPr>
      </w:pPr>
      <w:r>
        <w:rPr>
          <w:rFonts w:eastAsia="仿宋"/>
          <w:b/>
          <w:sz w:val="28"/>
          <w:szCs w:val="28"/>
        </w:rPr>
        <w:t>课程代码：</w:t>
      </w:r>
      <w:r>
        <w:rPr>
          <w:rFonts w:eastAsia="仿宋" w:hint="eastAsia"/>
          <w:b/>
          <w:sz w:val="28"/>
          <w:szCs w:val="28"/>
        </w:rPr>
        <w:t>71811112</w:t>
      </w:r>
      <w:r>
        <w:rPr>
          <w:rFonts w:eastAsia="仿宋"/>
          <w:sz w:val="28"/>
          <w:szCs w:val="28"/>
        </w:rPr>
        <w:t xml:space="preserve">         </w:t>
      </w:r>
      <w:r>
        <w:rPr>
          <w:rFonts w:eastAsia="仿宋" w:hint="eastAsia"/>
          <w:sz w:val="28"/>
          <w:szCs w:val="28"/>
        </w:rPr>
        <w:t xml:space="preserve">  </w:t>
      </w:r>
      <w:r>
        <w:rPr>
          <w:rFonts w:eastAsia="仿宋"/>
          <w:b/>
          <w:sz w:val="28"/>
          <w:szCs w:val="28"/>
        </w:rPr>
        <w:t>课程性质：选修</w:t>
      </w:r>
    </w:p>
    <w:p w14:paraId="0E6555DA" w14:textId="77777777" w:rsidR="00270578" w:rsidRDefault="00000000">
      <w:pPr>
        <w:spacing w:line="480" w:lineRule="exact"/>
        <w:ind w:firstLine="482"/>
        <w:rPr>
          <w:rFonts w:eastAsia="仿宋"/>
          <w:b/>
          <w:sz w:val="28"/>
          <w:szCs w:val="28"/>
        </w:rPr>
      </w:pPr>
      <w:r>
        <w:rPr>
          <w:rFonts w:eastAsia="仿宋"/>
          <w:b/>
          <w:sz w:val="28"/>
          <w:szCs w:val="28"/>
        </w:rPr>
        <w:t>课程学时：</w:t>
      </w:r>
      <w:r>
        <w:rPr>
          <w:rFonts w:eastAsia="仿宋"/>
          <w:b/>
          <w:sz w:val="28"/>
          <w:szCs w:val="28"/>
        </w:rPr>
        <w:t xml:space="preserve">32   </w:t>
      </w:r>
      <w:r>
        <w:rPr>
          <w:rFonts w:eastAsia="仿宋"/>
          <w:sz w:val="28"/>
          <w:szCs w:val="28"/>
        </w:rPr>
        <w:t xml:space="preserve">              </w:t>
      </w:r>
      <w:r>
        <w:rPr>
          <w:rFonts w:eastAsia="仿宋"/>
          <w:b/>
          <w:sz w:val="28"/>
          <w:szCs w:val="28"/>
        </w:rPr>
        <w:t>课程学分：</w:t>
      </w:r>
      <w:r>
        <w:rPr>
          <w:rFonts w:eastAsia="仿宋"/>
          <w:b/>
          <w:sz w:val="28"/>
          <w:szCs w:val="28"/>
        </w:rPr>
        <w:t>2</w:t>
      </w:r>
    </w:p>
    <w:p w14:paraId="609B41D8"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熟练掌握多元函数微积分</w:t>
      </w:r>
      <w:r>
        <w:rPr>
          <w:rFonts w:eastAsia="仿宋" w:hint="eastAsia"/>
          <w:sz w:val="28"/>
          <w:szCs w:val="28"/>
        </w:rPr>
        <w:t>、微分方程及级数</w:t>
      </w:r>
      <w:r>
        <w:rPr>
          <w:rFonts w:eastAsia="仿宋"/>
          <w:sz w:val="28"/>
          <w:szCs w:val="28"/>
        </w:rPr>
        <w:t>的基本理论与基本方法，养成科学地分析问题和解决问题的思维方式；培养学生的创新意识，提高学生的创造力；强化高等数学知识及应用能力，为专升本考试及专接本相关课程的学习奠定基础。</w:t>
      </w:r>
    </w:p>
    <w:p w14:paraId="3F39D768"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多元函数的极限、连续、微分、积分</w:t>
      </w:r>
      <w:r>
        <w:rPr>
          <w:rFonts w:eastAsia="仿宋" w:hint="eastAsia"/>
          <w:sz w:val="28"/>
          <w:szCs w:val="28"/>
        </w:rPr>
        <w:t>、微分方程及级数</w:t>
      </w:r>
      <w:r>
        <w:rPr>
          <w:rFonts w:eastAsia="仿宋"/>
          <w:sz w:val="28"/>
          <w:szCs w:val="28"/>
        </w:rPr>
        <w:t>等。</w:t>
      </w:r>
    </w:p>
    <w:p w14:paraId="290985C0"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通过学习多元函数的微积分，使学生会求多元函数的导数和二重积分的计算，培养学生的扩展能力；通过学习无穷级数的收敛概念，使学生会判断无穷级数的敛散性、会判断幂级数的收敛区间</w:t>
      </w:r>
      <w:r>
        <w:rPr>
          <w:rFonts w:eastAsia="仿宋" w:hint="eastAsia"/>
          <w:sz w:val="28"/>
          <w:szCs w:val="28"/>
        </w:rPr>
        <w:t>及收敛域</w:t>
      </w:r>
      <w:r>
        <w:rPr>
          <w:rFonts w:eastAsia="仿宋"/>
          <w:sz w:val="28"/>
          <w:szCs w:val="28"/>
        </w:rPr>
        <w:t>，培养学生思维的严谨性</w:t>
      </w:r>
      <w:r>
        <w:rPr>
          <w:rFonts w:eastAsia="仿宋" w:hint="eastAsia"/>
          <w:sz w:val="28"/>
          <w:szCs w:val="28"/>
        </w:rPr>
        <w:t>，通过学习微分方程，使学生掌握微分方程的求解，</w:t>
      </w:r>
      <w:r>
        <w:rPr>
          <w:rFonts w:eastAsia="仿宋"/>
          <w:sz w:val="28"/>
          <w:szCs w:val="28"/>
        </w:rPr>
        <w:t>培养学生的</w:t>
      </w:r>
      <w:r>
        <w:rPr>
          <w:rFonts w:eastAsia="仿宋" w:hint="eastAsia"/>
          <w:sz w:val="28"/>
          <w:szCs w:val="28"/>
        </w:rPr>
        <w:t>计算能力</w:t>
      </w:r>
      <w:r>
        <w:rPr>
          <w:rFonts w:eastAsia="仿宋"/>
          <w:sz w:val="28"/>
          <w:szCs w:val="28"/>
        </w:rPr>
        <w:t>。</w:t>
      </w:r>
    </w:p>
    <w:p w14:paraId="6D5CEFD6"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sz w:val="28"/>
          <w:szCs w:val="28"/>
        </w:rPr>
        <w:t>高等数学</w:t>
      </w:r>
      <w:r>
        <w:rPr>
          <w:rFonts w:eastAsia="仿宋"/>
          <w:sz w:val="28"/>
          <w:szCs w:val="28"/>
        </w:rPr>
        <w:t>1</w:t>
      </w:r>
    </w:p>
    <w:p w14:paraId="2169E3D3" w14:textId="77777777" w:rsidR="00270578" w:rsidRDefault="00000000">
      <w:pPr>
        <w:spacing w:line="480" w:lineRule="exact"/>
        <w:ind w:firstLineChars="200" w:firstLine="571"/>
        <w:rPr>
          <w:rFonts w:eastAsia="仿宋"/>
          <w:sz w:val="28"/>
          <w:szCs w:val="28"/>
        </w:rPr>
      </w:pPr>
      <w:r>
        <w:rPr>
          <w:rFonts w:eastAsia="仿宋"/>
          <w:b/>
          <w:sz w:val="28"/>
          <w:szCs w:val="28"/>
        </w:rPr>
        <w:t>后续课程：</w:t>
      </w:r>
      <w:r>
        <w:rPr>
          <w:rFonts w:eastAsia="仿宋" w:hint="eastAsia"/>
          <w:sz w:val="28"/>
          <w:szCs w:val="28"/>
        </w:rPr>
        <w:t>无</w:t>
      </w:r>
    </w:p>
    <w:p w14:paraId="7655CB86" w14:textId="77777777" w:rsidR="00270578" w:rsidRDefault="00000000">
      <w:pPr>
        <w:spacing w:line="480" w:lineRule="exact"/>
        <w:rPr>
          <w:rFonts w:eastAsia="仿宋"/>
          <w:b/>
          <w:bCs/>
          <w:sz w:val="28"/>
          <w:szCs w:val="28"/>
        </w:rPr>
      </w:pPr>
      <w:r>
        <w:rPr>
          <w:rFonts w:eastAsia="仿宋"/>
          <w:b/>
          <w:bCs/>
          <w:sz w:val="28"/>
          <w:szCs w:val="28"/>
        </w:rPr>
        <w:t>31.</w:t>
      </w:r>
      <w:r>
        <w:rPr>
          <w:rFonts w:eastAsia="仿宋"/>
          <w:b/>
          <w:bCs/>
          <w:sz w:val="28"/>
          <w:szCs w:val="28"/>
        </w:rPr>
        <w:t>应用数学</w:t>
      </w:r>
    </w:p>
    <w:p w14:paraId="546DC485"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hint="eastAsia"/>
          <w:b/>
          <w:sz w:val="28"/>
          <w:szCs w:val="28"/>
        </w:rPr>
        <w:t>71811113</w:t>
      </w:r>
      <w:r>
        <w:rPr>
          <w:rFonts w:eastAsia="仿宋"/>
          <w:b/>
          <w:sz w:val="28"/>
          <w:szCs w:val="28"/>
        </w:rPr>
        <w:t xml:space="preserve">           </w:t>
      </w:r>
      <w:r>
        <w:rPr>
          <w:rFonts w:eastAsia="仿宋"/>
          <w:b/>
          <w:sz w:val="28"/>
          <w:szCs w:val="28"/>
        </w:rPr>
        <w:t>课程性质：选修</w:t>
      </w:r>
    </w:p>
    <w:p w14:paraId="1219114A"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16</w:t>
      </w:r>
      <w:r>
        <w:rPr>
          <w:rFonts w:eastAsia="仿宋"/>
          <w:b/>
          <w:sz w:val="28"/>
          <w:szCs w:val="28"/>
        </w:rPr>
        <w:t xml:space="preserve">                 </w:t>
      </w:r>
      <w:r>
        <w:rPr>
          <w:rFonts w:eastAsia="仿宋"/>
          <w:b/>
          <w:sz w:val="28"/>
          <w:szCs w:val="28"/>
        </w:rPr>
        <w:t>课程学分：</w:t>
      </w:r>
      <w:r>
        <w:rPr>
          <w:rFonts w:eastAsia="仿宋" w:hint="eastAsia"/>
          <w:b/>
          <w:sz w:val="28"/>
          <w:szCs w:val="28"/>
        </w:rPr>
        <w:t>1</w:t>
      </w:r>
    </w:p>
    <w:p w14:paraId="66B8F7BB"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hint="eastAsia"/>
          <w:sz w:val="28"/>
          <w:szCs w:val="28"/>
        </w:rPr>
        <w:t>掌握概率论</w:t>
      </w:r>
      <w:r>
        <w:rPr>
          <w:rFonts w:eastAsia="仿宋"/>
          <w:sz w:val="28"/>
          <w:szCs w:val="28"/>
        </w:rPr>
        <w:t>的</w:t>
      </w:r>
      <w:r>
        <w:rPr>
          <w:rFonts w:eastAsia="仿宋" w:hint="eastAsia"/>
          <w:sz w:val="28"/>
          <w:szCs w:val="28"/>
        </w:rPr>
        <w:t>基本理论与基本方法</w:t>
      </w:r>
      <w:r>
        <w:rPr>
          <w:rFonts w:eastAsia="仿宋"/>
          <w:sz w:val="28"/>
          <w:szCs w:val="28"/>
        </w:rPr>
        <w:t>，具备基本的计算能力、逻辑</w:t>
      </w:r>
      <w:r>
        <w:rPr>
          <w:rFonts w:eastAsia="仿宋" w:hint="eastAsia"/>
          <w:sz w:val="28"/>
          <w:szCs w:val="28"/>
        </w:rPr>
        <w:t>思维</w:t>
      </w:r>
      <w:r>
        <w:rPr>
          <w:rFonts w:eastAsia="仿宋"/>
          <w:sz w:val="28"/>
          <w:szCs w:val="28"/>
        </w:rPr>
        <w:t>能力，能够运用</w:t>
      </w:r>
      <w:r>
        <w:rPr>
          <w:rFonts w:eastAsia="仿宋" w:hint="eastAsia"/>
          <w:sz w:val="28"/>
          <w:szCs w:val="28"/>
        </w:rPr>
        <w:t>概率的方法解决实际问题的能力，进一步扩大数学知识面</w:t>
      </w:r>
      <w:r>
        <w:rPr>
          <w:rFonts w:eastAsia="仿宋"/>
          <w:sz w:val="28"/>
          <w:szCs w:val="28"/>
        </w:rPr>
        <w:t>。</w:t>
      </w:r>
    </w:p>
    <w:p w14:paraId="6104B572"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hint="eastAsia"/>
          <w:sz w:val="28"/>
          <w:szCs w:val="28"/>
        </w:rPr>
        <w:t>随机事件与概率、随机变量及其概率分布、随机变量的数字特征。</w:t>
      </w:r>
    </w:p>
    <w:p w14:paraId="0CB1C191"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sz w:val="28"/>
          <w:szCs w:val="28"/>
        </w:rPr>
        <w:t>通过学习</w:t>
      </w:r>
      <w:r>
        <w:rPr>
          <w:rFonts w:eastAsia="仿宋" w:hint="eastAsia"/>
          <w:sz w:val="28"/>
          <w:szCs w:val="28"/>
        </w:rPr>
        <w:t>随机事件与概率的基本知识</w:t>
      </w:r>
      <w:r>
        <w:rPr>
          <w:rFonts w:eastAsia="仿宋"/>
          <w:sz w:val="28"/>
          <w:szCs w:val="28"/>
        </w:rPr>
        <w:t>，使学生会</w:t>
      </w:r>
      <w:r>
        <w:rPr>
          <w:rFonts w:eastAsia="仿宋" w:hint="eastAsia"/>
          <w:sz w:val="28"/>
          <w:szCs w:val="28"/>
        </w:rPr>
        <w:t>简单概率</w:t>
      </w:r>
      <w:r>
        <w:rPr>
          <w:rFonts w:eastAsia="仿宋"/>
          <w:sz w:val="28"/>
          <w:szCs w:val="28"/>
        </w:rPr>
        <w:t>的</w:t>
      </w:r>
      <w:r>
        <w:rPr>
          <w:rFonts w:eastAsia="仿宋"/>
          <w:sz w:val="28"/>
          <w:szCs w:val="28"/>
        </w:rPr>
        <w:lastRenderedPageBreak/>
        <w:t>计算，培养学生的</w:t>
      </w:r>
      <w:r>
        <w:rPr>
          <w:rFonts w:eastAsia="仿宋" w:hint="eastAsia"/>
          <w:sz w:val="28"/>
          <w:szCs w:val="28"/>
        </w:rPr>
        <w:t>计算</w:t>
      </w:r>
      <w:r>
        <w:rPr>
          <w:rFonts w:eastAsia="仿宋"/>
          <w:sz w:val="28"/>
          <w:szCs w:val="28"/>
        </w:rPr>
        <w:t>能力；通过学习</w:t>
      </w:r>
      <w:r>
        <w:rPr>
          <w:rFonts w:eastAsia="仿宋" w:hint="eastAsia"/>
          <w:sz w:val="28"/>
          <w:szCs w:val="28"/>
        </w:rPr>
        <w:t>随机变量及其概率分布</w:t>
      </w:r>
      <w:r>
        <w:rPr>
          <w:rFonts w:eastAsia="仿宋"/>
          <w:sz w:val="28"/>
          <w:szCs w:val="28"/>
        </w:rPr>
        <w:t>，使学生会</w:t>
      </w:r>
      <w:r>
        <w:rPr>
          <w:rFonts w:eastAsia="仿宋" w:hint="eastAsia"/>
          <w:sz w:val="28"/>
          <w:szCs w:val="28"/>
        </w:rPr>
        <w:t>用导数、积分的方式求解概率，培养学生的</w:t>
      </w:r>
      <w:r>
        <w:rPr>
          <w:rFonts w:eastAsia="仿宋"/>
          <w:sz w:val="28"/>
          <w:szCs w:val="28"/>
        </w:rPr>
        <w:t>逻辑思维能力</w:t>
      </w:r>
      <w:r>
        <w:rPr>
          <w:rFonts w:eastAsia="仿宋" w:hint="eastAsia"/>
          <w:sz w:val="28"/>
          <w:szCs w:val="28"/>
        </w:rPr>
        <w:t>，</w:t>
      </w:r>
      <w:r>
        <w:rPr>
          <w:rFonts w:eastAsia="仿宋"/>
          <w:sz w:val="28"/>
          <w:szCs w:val="28"/>
        </w:rPr>
        <w:t>通过学习</w:t>
      </w:r>
      <w:r>
        <w:rPr>
          <w:rFonts w:eastAsia="仿宋" w:hint="eastAsia"/>
          <w:sz w:val="28"/>
          <w:szCs w:val="28"/>
        </w:rPr>
        <w:t>随机变量的数字特征，使学生会求解期望、方差，培养学生的</w:t>
      </w:r>
      <w:r>
        <w:rPr>
          <w:rFonts w:eastAsia="仿宋"/>
          <w:sz w:val="28"/>
          <w:szCs w:val="28"/>
        </w:rPr>
        <w:t>应用能力</w:t>
      </w:r>
      <w:r>
        <w:rPr>
          <w:rFonts w:eastAsia="仿宋" w:hint="eastAsia"/>
          <w:sz w:val="28"/>
          <w:szCs w:val="28"/>
        </w:rPr>
        <w:t>。</w:t>
      </w:r>
    </w:p>
    <w:p w14:paraId="1A5B816A"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hint="eastAsia"/>
          <w:sz w:val="28"/>
          <w:szCs w:val="28"/>
        </w:rPr>
        <w:t>高等数学</w:t>
      </w:r>
      <w:r>
        <w:rPr>
          <w:rFonts w:eastAsia="仿宋" w:hint="eastAsia"/>
          <w:sz w:val="28"/>
          <w:szCs w:val="28"/>
        </w:rPr>
        <w:t>1</w:t>
      </w:r>
    </w:p>
    <w:p w14:paraId="438079A7" w14:textId="77777777" w:rsidR="00270578" w:rsidRDefault="00000000">
      <w:pPr>
        <w:spacing w:line="480" w:lineRule="exact"/>
        <w:ind w:firstLineChars="200" w:firstLine="571"/>
        <w:rPr>
          <w:rFonts w:eastAsia="仿宋"/>
          <w:sz w:val="28"/>
          <w:szCs w:val="28"/>
        </w:rPr>
      </w:pPr>
      <w:r>
        <w:rPr>
          <w:rFonts w:eastAsia="仿宋"/>
          <w:b/>
          <w:bCs/>
          <w:sz w:val="28"/>
          <w:szCs w:val="28"/>
        </w:rPr>
        <w:t>后续课程：</w:t>
      </w:r>
      <w:r>
        <w:rPr>
          <w:rFonts w:eastAsia="仿宋" w:hint="eastAsia"/>
          <w:sz w:val="28"/>
          <w:szCs w:val="28"/>
        </w:rPr>
        <w:t>无</w:t>
      </w:r>
    </w:p>
    <w:p w14:paraId="32C7D3B6" w14:textId="77777777" w:rsidR="00270578" w:rsidRDefault="00000000">
      <w:pPr>
        <w:spacing w:line="480" w:lineRule="exact"/>
        <w:rPr>
          <w:rFonts w:eastAsia="仿宋"/>
          <w:b/>
          <w:bCs/>
          <w:sz w:val="28"/>
          <w:szCs w:val="28"/>
        </w:rPr>
      </w:pPr>
      <w:r>
        <w:rPr>
          <w:rFonts w:eastAsia="仿宋"/>
          <w:b/>
          <w:bCs/>
          <w:sz w:val="28"/>
          <w:szCs w:val="28"/>
        </w:rPr>
        <w:t>32.</w:t>
      </w:r>
      <w:r>
        <w:rPr>
          <w:rFonts w:eastAsia="仿宋"/>
          <w:b/>
          <w:bCs/>
          <w:sz w:val="28"/>
          <w:szCs w:val="28"/>
        </w:rPr>
        <w:t>大学语文</w:t>
      </w:r>
      <w:r>
        <w:rPr>
          <w:rFonts w:eastAsia="仿宋"/>
          <w:b/>
          <w:bCs/>
          <w:sz w:val="28"/>
          <w:szCs w:val="28"/>
        </w:rPr>
        <w:t>2</w:t>
      </w:r>
    </w:p>
    <w:p w14:paraId="3711B101"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hint="eastAsia"/>
          <w:b/>
          <w:sz w:val="28"/>
          <w:szCs w:val="28"/>
        </w:rPr>
        <w:t>71817105</w:t>
      </w:r>
      <w:r>
        <w:rPr>
          <w:rFonts w:eastAsia="仿宋"/>
          <w:b/>
          <w:sz w:val="28"/>
          <w:szCs w:val="28"/>
        </w:rPr>
        <w:t xml:space="preserve">           </w:t>
      </w:r>
      <w:r>
        <w:rPr>
          <w:rFonts w:eastAsia="仿宋"/>
          <w:b/>
          <w:sz w:val="28"/>
          <w:szCs w:val="28"/>
        </w:rPr>
        <w:t>课程性质：选修</w:t>
      </w:r>
    </w:p>
    <w:p w14:paraId="3CC03C92"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b/>
          <w:sz w:val="28"/>
          <w:szCs w:val="28"/>
        </w:rPr>
        <w:t xml:space="preserve">32                 </w:t>
      </w:r>
      <w:r>
        <w:rPr>
          <w:rFonts w:eastAsia="仿宋"/>
          <w:b/>
          <w:sz w:val="28"/>
          <w:szCs w:val="28"/>
        </w:rPr>
        <w:t>课程学分：</w:t>
      </w:r>
      <w:r>
        <w:rPr>
          <w:rFonts w:eastAsia="仿宋"/>
          <w:b/>
          <w:sz w:val="28"/>
          <w:szCs w:val="28"/>
        </w:rPr>
        <w:t>2</w:t>
      </w:r>
    </w:p>
    <w:p w14:paraId="35E07246" w14:textId="77777777" w:rsidR="00270578" w:rsidRDefault="00000000">
      <w:pPr>
        <w:spacing w:line="480" w:lineRule="exact"/>
        <w:ind w:firstLineChars="200" w:firstLine="571"/>
        <w:rPr>
          <w:rFonts w:eastAsia="仿宋"/>
          <w:b/>
          <w:sz w:val="28"/>
          <w:szCs w:val="28"/>
        </w:rPr>
      </w:pPr>
      <w:r>
        <w:rPr>
          <w:rFonts w:eastAsia="仿宋"/>
          <w:b/>
          <w:sz w:val="28"/>
          <w:szCs w:val="28"/>
        </w:rPr>
        <w:t>课程目标：</w:t>
      </w:r>
      <w:r>
        <w:rPr>
          <w:rFonts w:eastAsia="仿宋" w:hint="eastAsia"/>
          <w:bCs/>
          <w:sz w:val="28"/>
          <w:szCs w:val="28"/>
        </w:rPr>
        <w:t>对接江苏专转本考试大纲，结合转本考试内容，</w:t>
      </w:r>
      <w:r>
        <w:rPr>
          <w:rFonts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14:paraId="7E8CBAF9"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14:paraId="77EDD099"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hint="eastAsia"/>
          <w:bCs/>
          <w:sz w:val="28"/>
          <w:szCs w:val="28"/>
        </w:rPr>
        <w:t>要求学生必须逐步熟悉和掌握教材中篇目和相关的文学史常识，掌握文章的旨意和常用应用文的写作技巧，了解和体会祖国语言文字的文化魅力，能够解释文中关键的字词句，并背诵若干规定的篇目，进而能够做到自己独立鉴赏文学作品。</w:t>
      </w:r>
      <w:r>
        <w:rPr>
          <w:rFonts w:eastAsia="仿宋"/>
          <w:sz w:val="28"/>
          <w:szCs w:val="28"/>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14:paraId="79687E3B"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hint="eastAsia"/>
          <w:bCs/>
          <w:sz w:val="28"/>
          <w:szCs w:val="28"/>
        </w:rPr>
        <w:t>大学语文</w:t>
      </w:r>
      <w:r>
        <w:rPr>
          <w:rFonts w:eastAsia="仿宋" w:hint="eastAsia"/>
          <w:bCs/>
          <w:sz w:val="28"/>
          <w:szCs w:val="28"/>
        </w:rPr>
        <w:t>1</w:t>
      </w:r>
    </w:p>
    <w:p w14:paraId="38BF98FE" w14:textId="77777777" w:rsidR="00270578" w:rsidRDefault="00000000">
      <w:pPr>
        <w:spacing w:line="480" w:lineRule="exact"/>
        <w:ind w:firstLineChars="200" w:firstLine="571"/>
        <w:rPr>
          <w:rFonts w:eastAsia="仿宋"/>
          <w:sz w:val="28"/>
          <w:szCs w:val="28"/>
        </w:rPr>
      </w:pPr>
      <w:r>
        <w:rPr>
          <w:rFonts w:eastAsia="仿宋"/>
          <w:b/>
          <w:bCs/>
          <w:sz w:val="28"/>
          <w:szCs w:val="28"/>
        </w:rPr>
        <w:t>后续课程：</w:t>
      </w:r>
      <w:r>
        <w:rPr>
          <w:rFonts w:eastAsia="仿宋" w:hint="eastAsia"/>
          <w:sz w:val="28"/>
          <w:szCs w:val="28"/>
        </w:rPr>
        <w:t>无</w:t>
      </w:r>
    </w:p>
    <w:p w14:paraId="295D0FFB" w14:textId="77777777" w:rsidR="00270578" w:rsidRDefault="00000000">
      <w:pPr>
        <w:spacing w:line="480" w:lineRule="exact"/>
        <w:rPr>
          <w:rFonts w:eastAsia="仿宋"/>
          <w:b/>
          <w:bCs/>
          <w:sz w:val="28"/>
          <w:szCs w:val="28"/>
        </w:rPr>
      </w:pPr>
      <w:r>
        <w:rPr>
          <w:rFonts w:eastAsia="仿宋"/>
          <w:b/>
          <w:bCs/>
          <w:sz w:val="28"/>
          <w:szCs w:val="28"/>
        </w:rPr>
        <w:t>33.</w:t>
      </w:r>
      <w:r>
        <w:rPr>
          <w:rFonts w:eastAsia="仿宋"/>
          <w:b/>
          <w:bCs/>
          <w:sz w:val="28"/>
          <w:szCs w:val="28"/>
        </w:rPr>
        <w:t>应用语文</w:t>
      </w:r>
    </w:p>
    <w:p w14:paraId="723AE380"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hint="eastAsia"/>
          <w:b/>
          <w:sz w:val="28"/>
          <w:szCs w:val="28"/>
        </w:rPr>
        <w:t>71817106</w:t>
      </w:r>
      <w:r>
        <w:rPr>
          <w:rFonts w:eastAsia="仿宋"/>
          <w:b/>
          <w:sz w:val="28"/>
          <w:szCs w:val="28"/>
        </w:rPr>
        <w:t xml:space="preserve">           </w:t>
      </w:r>
      <w:r>
        <w:rPr>
          <w:rFonts w:eastAsia="仿宋"/>
          <w:b/>
          <w:sz w:val="28"/>
          <w:szCs w:val="28"/>
        </w:rPr>
        <w:t>课程性质：选修</w:t>
      </w:r>
    </w:p>
    <w:p w14:paraId="5836A51A" w14:textId="77777777" w:rsidR="00270578" w:rsidRDefault="00000000">
      <w:pPr>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16</w:t>
      </w:r>
      <w:r>
        <w:rPr>
          <w:rFonts w:eastAsia="仿宋"/>
          <w:b/>
          <w:sz w:val="28"/>
          <w:szCs w:val="28"/>
        </w:rPr>
        <w:t xml:space="preserve">                 </w:t>
      </w:r>
      <w:r>
        <w:rPr>
          <w:rFonts w:eastAsia="仿宋"/>
          <w:b/>
          <w:sz w:val="28"/>
          <w:szCs w:val="28"/>
        </w:rPr>
        <w:t>课程学分：</w:t>
      </w:r>
      <w:r>
        <w:rPr>
          <w:rFonts w:eastAsia="仿宋" w:hint="eastAsia"/>
          <w:b/>
          <w:sz w:val="28"/>
          <w:szCs w:val="28"/>
        </w:rPr>
        <w:t>1</w:t>
      </w:r>
    </w:p>
    <w:p w14:paraId="4368BD2C" w14:textId="77777777" w:rsidR="00270578" w:rsidRDefault="00000000">
      <w:pPr>
        <w:spacing w:line="480" w:lineRule="exact"/>
        <w:ind w:firstLineChars="200" w:firstLine="571"/>
        <w:jc w:val="left"/>
        <w:rPr>
          <w:rFonts w:eastAsia="仿宋"/>
          <w:sz w:val="28"/>
          <w:szCs w:val="28"/>
        </w:rPr>
      </w:pPr>
      <w:r>
        <w:rPr>
          <w:rFonts w:eastAsia="仿宋"/>
          <w:b/>
          <w:sz w:val="28"/>
          <w:szCs w:val="28"/>
        </w:rPr>
        <w:t>课程目标：</w:t>
      </w:r>
      <w:r>
        <w:rPr>
          <w:rFonts w:eastAsia="仿宋" w:hint="eastAsia"/>
          <w:bCs/>
          <w:sz w:val="28"/>
          <w:szCs w:val="28"/>
        </w:rPr>
        <w:t>以</w:t>
      </w:r>
      <w:r>
        <w:rPr>
          <w:rFonts w:eastAsia="仿宋" w:hint="eastAsia"/>
          <w:sz w:val="28"/>
          <w:szCs w:val="28"/>
        </w:rPr>
        <w:t>人文素质教育为核心，培养学生的职业能力和职业素养。本课程着眼于高等职业教育特点，在教学中融语文教育的工具性、人文性、</w:t>
      </w:r>
      <w:r>
        <w:rPr>
          <w:rFonts w:eastAsia="仿宋" w:hint="eastAsia"/>
          <w:sz w:val="28"/>
          <w:szCs w:val="28"/>
        </w:rPr>
        <w:lastRenderedPageBreak/>
        <w:t>审美性与开放性于一体，对学生的语文能力、知识、职业道德和人文素养集成培养。在学生已有基本文学知识的基础上，注重提高学生的文学修养和语文能力，以提高学生的职业能力和职业素养；“大语文”观念要贯穿始终，力求凸显课程“人文与技能融合”的教学特色。</w:t>
      </w:r>
    </w:p>
    <w:p w14:paraId="242E1BF3" w14:textId="77777777" w:rsidR="00270578" w:rsidRDefault="00000000">
      <w:pPr>
        <w:spacing w:line="480" w:lineRule="exact"/>
        <w:ind w:firstLineChars="200" w:firstLine="571"/>
        <w:jc w:val="left"/>
        <w:rPr>
          <w:rFonts w:eastAsia="仿宋"/>
          <w:sz w:val="24"/>
          <w:szCs w:val="32"/>
        </w:rPr>
      </w:pPr>
      <w:r>
        <w:rPr>
          <w:rFonts w:eastAsia="仿宋"/>
          <w:b/>
          <w:sz w:val="28"/>
          <w:szCs w:val="28"/>
        </w:rPr>
        <w:t>主要内容：</w:t>
      </w:r>
      <w:r>
        <w:rPr>
          <w:rFonts w:eastAsia="仿宋" w:hint="eastAsia"/>
          <w:sz w:val="28"/>
          <w:szCs w:val="36"/>
        </w:rPr>
        <w:t>主要是根据诗歌、散文、小说、戏剧四种文体的组合，选择四种文体中各类较为细致的现当代文体，以点带面，尽量给同学们一个较为清晰的文体概念。每篇选文后增加阅读和鉴赏，从不同角度来鉴赏名作名篇，培养学生的学习兴趣和能力。定时推荐经典书目，提供给不同要求的学生进行扩展性阅读。另外，设置一定的日常应用文书写作课程，满足学生职场需求。</w:t>
      </w:r>
    </w:p>
    <w:p w14:paraId="17F30063" w14:textId="77777777" w:rsidR="00270578" w:rsidRDefault="00000000">
      <w:pPr>
        <w:spacing w:line="480" w:lineRule="exact"/>
        <w:ind w:firstLineChars="200" w:firstLine="571"/>
        <w:jc w:val="left"/>
        <w:rPr>
          <w:rFonts w:eastAsia="仿宋"/>
          <w:sz w:val="28"/>
          <w:szCs w:val="28"/>
        </w:rPr>
      </w:pPr>
      <w:r>
        <w:rPr>
          <w:rFonts w:eastAsia="仿宋"/>
          <w:b/>
          <w:sz w:val="28"/>
          <w:szCs w:val="28"/>
        </w:rPr>
        <w:t>教学要求：</w:t>
      </w:r>
      <w:r>
        <w:rPr>
          <w:rFonts w:eastAsia="仿宋" w:hint="eastAsia"/>
          <w:sz w:val="28"/>
          <w:szCs w:val="28"/>
        </w:rPr>
        <w:t>要求学生必须逐步熟悉和掌握教学篇目和相关的文学史常识，掌握文章的旨意和常用应用文的写作技巧，了解和体会祖国语言文字的文化魅力，能够解释文中关键的字词句，并背诵若干规定的篇目，进而能够做到自己独立鉴赏文学作品。</w:t>
      </w:r>
    </w:p>
    <w:p w14:paraId="606297E6" w14:textId="77777777" w:rsidR="00270578" w:rsidRDefault="00000000">
      <w:pPr>
        <w:spacing w:line="480" w:lineRule="exact"/>
        <w:ind w:firstLineChars="200" w:firstLine="571"/>
        <w:jc w:val="left"/>
        <w:rPr>
          <w:rFonts w:eastAsia="仿宋"/>
          <w:sz w:val="28"/>
          <w:szCs w:val="28"/>
        </w:rPr>
      </w:pPr>
      <w:r>
        <w:rPr>
          <w:rFonts w:eastAsia="仿宋"/>
          <w:b/>
          <w:sz w:val="28"/>
          <w:szCs w:val="28"/>
        </w:rPr>
        <w:t>先修课程：</w:t>
      </w:r>
      <w:r>
        <w:rPr>
          <w:rFonts w:eastAsia="仿宋"/>
          <w:sz w:val="28"/>
          <w:szCs w:val="28"/>
        </w:rPr>
        <w:t>大学语文</w:t>
      </w:r>
      <w:r>
        <w:rPr>
          <w:rFonts w:eastAsia="仿宋" w:hint="eastAsia"/>
          <w:sz w:val="28"/>
          <w:szCs w:val="28"/>
        </w:rPr>
        <w:t>1</w:t>
      </w:r>
    </w:p>
    <w:p w14:paraId="416A4CC3" w14:textId="77777777" w:rsidR="00270578" w:rsidRDefault="00000000">
      <w:pPr>
        <w:spacing w:line="480" w:lineRule="exact"/>
        <w:ind w:firstLineChars="200" w:firstLine="571"/>
        <w:jc w:val="left"/>
        <w:rPr>
          <w:rFonts w:eastAsia="仿宋"/>
          <w:sz w:val="28"/>
          <w:szCs w:val="28"/>
        </w:rPr>
      </w:pPr>
      <w:r>
        <w:rPr>
          <w:rFonts w:eastAsia="仿宋"/>
          <w:b/>
          <w:sz w:val="28"/>
          <w:szCs w:val="28"/>
        </w:rPr>
        <w:t>后续课程：</w:t>
      </w:r>
      <w:r>
        <w:rPr>
          <w:rFonts w:eastAsia="仿宋" w:hint="eastAsia"/>
          <w:sz w:val="28"/>
          <w:szCs w:val="28"/>
        </w:rPr>
        <w:t>无</w:t>
      </w:r>
    </w:p>
    <w:p w14:paraId="260FB87F" w14:textId="77777777" w:rsidR="00270578" w:rsidRDefault="00000000">
      <w:pPr>
        <w:spacing w:line="480" w:lineRule="exact"/>
        <w:rPr>
          <w:rFonts w:eastAsia="仿宋"/>
          <w:b/>
          <w:bCs/>
          <w:sz w:val="28"/>
          <w:szCs w:val="28"/>
        </w:rPr>
      </w:pPr>
      <w:r>
        <w:rPr>
          <w:rFonts w:eastAsia="仿宋" w:hint="eastAsia"/>
          <w:b/>
          <w:bCs/>
          <w:sz w:val="28"/>
          <w:szCs w:val="28"/>
        </w:rPr>
        <w:t>34.</w:t>
      </w:r>
      <w:r>
        <w:rPr>
          <w:rFonts w:eastAsia="仿宋" w:hint="eastAsia"/>
          <w:b/>
          <w:bCs/>
          <w:sz w:val="28"/>
          <w:szCs w:val="28"/>
        </w:rPr>
        <w:t>社会实践</w:t>
      </w:r>
    </w:p>
    <w:p w14:paraId="4425A9F1" w14:textId="77777777" w:rsidR="00270578" w:rsidRDefault="00000000">
      <w:pPr>
        <w:spacing w:line="480" w:lineRule="exact"/>
        <w:ind w:firstLine="482"/>
        <w:rPr>
          <w:rFonts w:ascii="仿宋" w:eastAsia="仿宋" w:hAnsi="仿宋"/>
          <w:sz w:val="28"/>
          <w:szCs w:val="28"/>
        </w:rPr>
      </w:pPr>
      <w:r>
        <w:rPr>
          <w:rFonts w:eastAsia="仿宋" w:hint="eastAsia"/>
          <w:b/>
          <w:sz w:val="28"/>
          <w:szCs w:val="28"/>
        </w:rPr>
        <w:t>课程代码：</w:t>
      </w:r>
      <w:r>
        <w:rPr>
          <w:rFonts w:eastAsia="仿宋" w:hint="eastAsia"/>
          <w:b/>
          <w:sz w:val="28"/>
          <w:szCs w:val="28"/>
        </w:rPr>
        <w:t>71901206</w:t>
      </w:r>
      <w:r>
        <w:rPr>
          <w:rFonts w:eastAsia="仿宋"/>
          <w:b/>
          <w:sz w:val="28"/>
          <w:szCs w:val="28"/>
        </w:rPr>
        <w:t xml:space="preserve"> </w:t>
      </w:r>
      <w:r>
        <w:rPr>
          <w:rFonts w:ascii="仿宋" w:eastAsia="仿宋" w:hAnsi="仿宋"/>
          <w:sz w:val="28"/>
          <w:szCs w:val="28"/>
        </w:rPr>
        <w:t xml:space="preserve">       </w:t>
      </w:r>
      <w:r>
        <w:rPr>
          <w:rFonts w:eastAsia="仿宋" w:hint="eastAsia"/>
          <w:b/>
          <w:sz w:val="28"/>
          <w:szCs w:val="28"/>
        </w:rPr>
        <w:t>课程性质：必修</w:t>
      </w:r>
    </w:p>
    <w:p w14:paraId="73F5592A" w14:textId="77777777" w:rsidR="00270578" w:rsidRDefault="00000000">
      <w:pPr>
        <w:spacing w:line="480" w:lineRule="exact"/>
        <w:ind w:firstLine="482"/>
        <w:rPr>
          <w:rFonts w:ascii="仿宋" w:eastAsia="仿宋" w:hAnsi="仿宋"/>
          <w:b/>
          <w:sz w:val="28"/>
          <w:szCs w:val="28"/>
        </w:rPr>
      </w:pPr>
      <w:r>
        <w:rPr>
          <w:rFonts w:eastAsia="仿宋" w:hint="eastAsia"/>
          <w:b/>
          <w:sz w:val="28"/>
          <w:szCs w:val="28"/>
        </w:rPr>
        <w:t>课程学时：</w:t>
      </w:r>
      <w:r>
        <w:rPr>
          <w:rFonts w:eastAsia="仿宋" w:hint="eastAsia"/>
          <w:b/>
          <w:sz w:val="28"/>
          <w:szCs w:val="28"/>
        </w:rPr>
        <w:t>24</w:t>
      </w:r>
      <w:r>
        <w:rPr>
          <w:rFonts w:eastAsia="仿宋"/>
          <w:b/>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eastAsia="仿宋" w:hint="eastAsia"/>
          <w:b/>
          <w:sz w:val="28"/>
          <w:szCs w:val="28"/>
        </w:rPr>
        <w:t>课程学分：</w:t>
      </w:r>
      <w:r>
        <w:rPr>
          <w:rFonts w:eastAsia="仿宋" w:hint="eastAsia"/>
          <w:b/>
          <w:sz w:val="28"/>
          <w:szCs w:val="28"/>
        </w:rPr>
        <w:t>1</w:t>
      </w:r>
    </w:p>
    <w:p w14:paraId="266A9F90"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课程</w:t>
      </w:r>
      <w:r>
        <w:rPr>
          <w:rFonts w:ascii="仿宋" w:eastAsia="仿宋" w:hAnsi="仿宋"/>
          <w:b/>
          <w:sz w:val="28"/>
          <w:szCs w:val="28"/>
        </w:rPr>
        <w:t>目标</w:t>
      </w:r>
      <w:r>
        <w:rPr>
          <w:rFonts w:ascii="仿宋" w:eastAsia="仿宋" w:hAnsi="仿宋" w:hint="eastAsia"/>
          <w:b/>
          <w:sz w:val="28"/>
          <w:szCs w:val="28"/>
        </w:rPr>
        <w:t>：</w:t>
      </w:r>
      <w:r>
        <w:rPr>
          <w:rFonts w:eastAsia="仿宋" w:hint="eastAsia"/>
          <w:sz w:val="28"/>
          <w:szCs w:val="28"/>
        </w:rPr>
        <w:t>深入学习贯彻习近平新时代中国特色社会主义思想和党的二十大精神，学习宣传贯彻习近平文化思想、习近平总书记五四青年节对全国广大青年寄语精神，引导和帮助青年学生在社会课堂中受教育、长才干、作贡献，争做有理想、敢担当、能吃苦、肯奋斗的新时代好青年。</w:t>
      </w:r>
    </w:p>
    <w:p w14:paraId="6378222A" w14:textId="77777777" w:rsidR="00270578" w:rsidRDefault="00000000">
      <w:pPr>
        <w:spacing w:line="480" w:lineRule="exact"/>
        <w:ind w:firstLine="482"/>
        <w:rPr>
          <w:rFonts w:eastAsia="仿宋"/>
          <w:sz w:val="28"/>
          <w:szCs w:val="28"/>
        </w:rPr>
      </w:pPr>
      <w:r>
        <w:rPr>
          <w:rFonts w:ascii="仿宋" w:eastAsia="仿宋" w:hAnsi="仿宋" w:hint="eastAsia"/>
          <w:b/>
          <w:sz w:val="28"/>
          <w:szCs w:val="28"/>
        </w:rPr>
        <w:t>主要内容：</w:t>
      </w:r>
      <w:r>
        <w:rPr>
          <w:rFonts w:eastAsia="仿宋" w:hint="eastAsia"/>
          <w:sz w:val="28"/>
          <w:szCs w:val="28"/>
        </w:rPr>
        <w:t>1.</w:t>
      </w:r>
      <w:r>
        <w:rPr>
          <w:rFonts w:eastAsia="仿宋" w:hint="eastAsia"/>
          <w:sz w:val="28"/>
          <w:szCs w:val="28"/>
        </w:rPr>
        <w:t>政务实践。深入地方党政机关、事业单位一线岗位，承担具体工作。尤其在党的二十大精神宣讲、党史学习教育、政策宣传解读等方面积极发挥作用，积极参加“青少年模拟政协提案征集活动”。</w:t>
      </w:r>
    </w:p>
    <w:p w14:paraId="12C390B5" w14:textId="77777777" w:rsidR="00270578" w:rsidRDefault="00000000">
      <w:pPr>
        <w:spacing w:line="480" w:lineRule="exact"/>
        <w:ind w:firstLine="482"/>
        <w:rPr>
          <w:rFonts w:eastAsia="仿宋"/>
          <w:sz w:val="28"/>
          <w:szCs w:val="28"/>
        </w:rPr>
      </w:pPr>
      <w:r>
        <w:rPr>
          <w:rFonts w:eastAsia="仿宋" w:hint="eastAsia"/>
          <w:sz w:val="28"/>
          <w:szCs w:val="28"/>
        </w:rPr>
        <w:t>2.</w:t>
      </w:r>
      <w:r>
        <w:rPr>
          <w:rFonts w:eastAsia="仿宋" w:hint="eastAsia"/>
          <w:sz w:val="28"/>
          <w:szCs w:val="28"/>
        </w:rPr>
        <w:t>企业实践。通过大学生专业方向与企业岗位需求的双向匹配，参与家乡企业实际工作。鼓励到合作社、农村企业等参加实践。</w:t>
      </w:r>
    </w:p>
    <w:p w14:paraId="7393355C" w14:textId="77777777" w:rsidR="00270578" w:rsidRDefault="00000000">
      <w:pPr>
        <w:spacing w:line="480" w:lineRule="exact"/>
        <w:ind w:firstLine="482"/>
        <w:rPr>
          <w:rFonts w:eastAsia="仿宋"/>
          <w:sz w:val="28"/>
          <w:szCs w:val="28"/>
        </w:rPr>
      </w:pPr>
      <w:r>
        <w:rPr>
          <w:rFonts w:eastAsia="仿宋" w:hint="eastAsia"/>
          <w:sz w:val="28"/>
          <w:szCs w:val="28"/>
        </w:rPr>
        <w:t>3.</w:t>
      </w:r>
      <w:r>
        <w:rPr>
          <w:rFonts w:eastAsia="仿宋" w:hint="eastAsia"/>
          <w:sz w:val="28"/>
          <w:szCs w:val="28"/>
        </w:rPr>
        <w:t>公益服务。通过志愿服务等方式，在农村、社区以及青年之家、四点半课堂等基层一线场所，开展扶贫济困、扶弱助残、敬老爱老、生态环保、课业</w:t>
      </w:r>
      <w:r>
        <w:rPr>
          <w:rFonts w:eastAsia="仿宋" w:hint="eastAsia"/>
          <w:sz w:val="28"/>
          <w:szCs w:val="28"/>
        </w:rPr>
        <w:lastRenderedPageBreak/>
        <w:t>辅导、服务群众等工作，弘扬“奉献、友爱、互助、进步”的志愿精神。</w:t>
      </w:r>
    </w:p>
    <w:p w14:paraId="717300CE" w14:textId="77777777" w:rsidR="00270578" w:rsidRDefault="00000000">
      <w:pPr>
        <w:spacing w:line="480" w:lineRule="exact"/>
        <w:ind w:firstLine="482"/>
        <w:rPr>
          <w:rFonts w:eastAsia="仿宋"/>
          <w:sz w:val="28"/>
          <w:szCs w:val="28"/>
        </w:rPr>
      </w:pPr>
      <w:r>
        <w:rPr>
          <w:rFonts w:eastAsia="仿宋" w:hint="eastAsia"/>
          <w:sz w:val="28"/>
          <w:szCs w:val="28"/>
        </w:rPr>
        <w:t>4.</w:t>
      </w:r>
      <w:r>
        <w:rPr>
          <w:rFonts w:eastAsia="仿宋" w:hint="eastAsia"/>
          <w:sz w:val="28"/>
          <w:szCs w:val="28"/>
        </w:rPr>
        <w:t>社区服务。主动向村、社区和青年之家报到，在乡镇团委和村、社区团组织的统筹下，就近就便编入志愿者组织、青年突击队等，通过多渠道力所能及地参与基层治理日常工作。</w:t>
      </w:r>
    </w:p>
    <w:p w14:paraId="63F2DEBD" w14:textId="77777777" w:rsidR="00270578" w:rsidRDefault="00000000">
      <w:pPr>
        <w:spacing w:line="480" w:lineRule="exact"/>
        <w:ind w:firstLine="482"/>
        <w:rPr>
          <w:rFonts w:eastAsia="仿宋"/>
          <w:sz w:val="28"/>
          <w:szCs w:val="28"/>
        </w:rPr>
      </w:pPr>
      <w:r>
        <w:rPr>
          <w:rFonts w:eastAsia="仿宋" w:hint="eastAsia"/>
          <w:sz w:val="28"/>
          <w:szCs w:val="28"/>
        </w:rPr>
        <w:t>5.</w:t>
      </w:r>
      <w:r>
        <w:rPr>
          <w:rFonts w:eastAsia="仿宋" w:hint="eastAsia"/>
          <w:sz w:val="28"/>
          <w:szCs w:val="28"/>
        </w:rPr>
        <w:t>乡村振兴。积极参与乡村振兴战略实施，在乡镇团委和村团组织的统筹下，参与开展乡村社会治理、公共服务、文化建设、生态文明建设等领域的实践活动，讲好乡村振兴故事，助力美丽乡村、文明乡村、善治乡村建设。</w:t>
      </w:r>
    </w:p>
    <w:p w14:paraId="7757D4E5" w14:textId="77777777" w:rsidR="00270578" w:rsidRDefault="00000000">
      <w:pPr>
        <w:spacing w:line="480" w:lineRule="exact"/>
        <w:ind w:firstLine="482"/>
        <w:rPr>
          <w:rFonts w:eastAsia="仿宋"/>
          <w:sz w:val="28"/>
          <w:szCs w:val="28"/>
        </w:rPr>
      </w:pPr>
      <w:r>
        <w:rPr>
          <w:rFonts w:eastAsia="仿宋" w:hint="eastAsia"/>
          <w:sz w:val="28"/>
          <w:szCs w:val="28"/>
        </w:rPr>
        <w:t>6.</w:t>
      </w:r>
      <w:r>
        <w:rPr>
          <w:rFonts w:eastAsia="仿宋" w:hint="eastAsia"/>
          <w:sz w:val="28"/>
          <w:szCs w:val="28"/>
        </w:rPr>
        <w:t>兼职锻炼。结合当地具体情况，符合条件的学生担任乡镇团委及村、社区团组织等基层团组织的兼职干部，参与相关工作，积极发挥作用。</w:t>
      </w:r>
    </w:p>
    <w:p w14:paraId="7F8F4608" w14:textId="77777777" w:rsidR="00270578" w:rsidRDefault="00000000">
      <w:pPr>
        <w:spacing w:line="480" w:lineRule="exact"/>
        <w:ind w:firstLine="482"/>
        <w:rPr>
          <w:rFonts w:eastAsia="仿宋"/>
          <w:sz w:val="28"/>
          <w:szCs w:val="28"/>
        </w:rPr>
      </w:pPr>
      <w:r>
        <w:rPr>
          <w:rFonts w:eastAsia="仿宋" w:hint="eastAsia"/>
          <w:sz w:val="28"/>
          <w:szCs w:val="28"/>
        </w:rPr>
        <w:t>7.</w:t>
      </w:r>
      <w:r>
        <w:rPr>
          <w:rFonts w:eastAsia="仿宋" w:hint="eastAsia"/>
          <w:sz w:val="28"/>
          <w:szCs w:val="28"/>
        </w:rPr>
        <w:t>文化宣传。探究家乡特色文化，用好家乡丰富资源，讲好家乡生动故事，开展多种形式特别是生动活泼的理论宣讲、文化宣传和网络直播等活动，高扬主旋律、传播正能量。</w:t>
      </w:r>
    </w:p>
    <w:p w14:paraId="367E8FE0" w14:textId="77777777" w:rsidR="00270578" w:rsidRDefault="00000000">
      <w:pPr>
        <w:spacing w:line="480" w:lineRule="exact"/>
        <w:ind w:firstLine="482"/>
        <w:rPr>
          <w:rFonts w:eastAsia="仿宋"/>
          <w:sz w:val="28"/>
          <w:szCs w:val="28"/>
        </w:rPr>
      </w:pPr>
      <w:r>
        <w:rPr>
          <w:rFonts w:eastAsia="仿宋" w:hint="eastAsia"/>
          <w:sz w:val="28"/>
          <w:szCs w:val="28"/>
        </w:rPr>
        <w:t>8.</w:t>
      </w:r>
      <w:r>
        <w:rPr>
          <w:rFonts w:eastAsia="仿宋" w:hint="eastAsia"/>
          <w:sz w:val="28"/>
          <w:szCs w:val="28"/>
        </w:rPr>
        <w:t>网络“云实践”。充分发挥移动互联网和智能网络平台的作用，从地方经济社会发展特别是乡村振兴等领域入手开展社会调查，常态化开展“云组队”、“云调研”、“云实践”等活动，形成乡村调查报告等实践成果。</w:t>
      </w:r>
    </w:p>
    <w:p w14:paraId="30625EAA" w14:textId="77777777" w:rsidR="00270578" w:rsidRDefault="00000000">
      <w:pPr>
        <w:spacing w:line="480" w:lineRule="exact"/>
        <w:ind w:firstLine="482"/>
        <w:rPr>
          <w:rFonts w:eastAsia="仿宋"/>
          <w:sz w:val="28"/>
          <w:szCs w:val="28"/>
        </w:rPr>
      </w:pPr>
      <w:r>
        <w:rPr>
          <w:rFonts w:eastAsia="仿宋" w:hint="eastAsia"/>
          <w:sz w:val="28"/>
          <w:szCs w:val="28"/>
        </w:rPr>
        <w:t>9.</w:t>
      </w:r>
      <w:r>
        <w:rPr>
          <w:rFonts w:eastAsia="仿宋" w:hint="eastAsia"/>
          <w:sz w:val="28"/>
          <w:szCs w:val="28"/>
        </w:rPr>
        <w:t>阅读红色经典书籍。阅读至少一本红色经典书籍，撰写至少一篇读书笔记，感悟党的波澜壮阔，激发学习奋斗的动力。</w:t>
      </w:r>
    </w:p>
    <w:p w14:paraId="48D674E0" w14:textId="77777777" w:rsidR="00270578" w:rsidRDefault="00000000">
      <w:pPr>
        <w:spacing w:line="480" w:lineRule="exact"/>
        <w:ind w:firstLine="482"/>
        <w:rPr>
          <w:rFonts w:ascii="仿宋" w:eastAsia="仿宋" w:hAnsi="仿宋"/>
          <w:b/>
          <w:sz w:val="28"/>
          <w:szCs w:val="28"/>
        </w:rPr>
      </w:pPr>
      <w:r>
        <w:rPr>
          <w:rFonts w:eastAsia="仿宋" w:hint="eastAsia"/>
          <w:sz w:val="28"/>
          <w:szCs w:val="28"/>
        </w:rPr>
        <w:t>10.</w:t>
      </w:r>
      <w:r>
        <w:rPr>
          <w:rFonts w:eastAsia="仿宋" w:hint="eastAsia"/>
          <w:sz w:val="28"/>
          <w:szCs w:val="28"/>
        </w:rPr>
        <w:t>家务劳动。充分利用假期时间，参与家务活动，引导学生养成良好的个人生活习惯，树立劳动最光荣、劳动最崇高、劳动最伟大、劳动最美丽的思想。</w:t>
      </w:r>
      <w:r>
        <w:rPr>
          <w:rFonts w:eastAsia="仿宋"/>
          <w:sz w:val="28"/>
          <w:szCs w:val="28"/>
        </w:rPr>
        <w:t xml:space="preserve"> </w:t>
      </w:r>
    </w:p>
    <w:p w14:paraId="664E9C66"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教学要求：</w:t>
      </w:r>
      <w:r>
        <w:rPr>
          <w:rFonts w:eastAsia="仿宋" w:hint="eastAsia"/>
          <w:sz w:val="28"/>
          <w:szCs w:val="28"/>
        </w:rPr>
        <w:t>紧紧围绕“青春为中国式现代化挺膺担当”主题，突出学习宣传贯彻党的二十大精神主题主线，做好党的二十大精神“青年化”的阐释，通过学生家乡为纽带，把《习近平与大学生朋友们》系列报道作为社会实践行动指南和生动教材，引导大学生通过返乡实践更好地了解国情、感知社会、热爱家乡、服务群众，紧跟党走与人民群众相结合的成才道路。</w:t>
      </w:r>
    </w:p>
    <w:p w14:paraId="70D2EBE3"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先修课程：</w:t>
      </w:r>
      <w:r>
        <w:rPr>
          <w:rFonts w:eastAsia="仿宋" w:hint="eastAsia"/>
          <w:sz w:val="28"/>
          <w:szCs w:val="28"/>
        </w:rPr>
        <w:t>安全教育</w:t>
      </w:r>
    </w:p>
    <w:p w14:paraId="66B066D0" w14:textId="77777777" w:rsidR="00270578" w:rsidRDefault="00000000">
      <w:pPr>
        <w:spacing w:line="480" w:lineRule="exact"/>
        <w:ind w:firstLine="482"/>
        <w:rPr>
          <w:rFonts w:eastAsia="仿宋"/>
          <w:sz w:val="28"/>
          <w:szCs w:val="28"/>
        </w:rPr>
      </w:pPr>
      <w:r>
        <w:rPr>
          <w:rFonts w:ascii="仿宋" w:eastAsia="仿宋" w:hAnsi="仿宋" w:hint="eastAsia"/>
          <w:b/>
          <w:sz w:val="28"/>
          <w:szCs w:val="28"/>
        </w:rPr>
        <w:t>后续课程：</w:t>
      </w:r>
      <w:r>
        <w:rPr>
          <w:rFonts w:eastAsia="仿宋" w:hint="eastAsia"/>
          <w:sz w:val="28"/>
          <w:szCs w:val="28"/>
        </w:rPr>
        <w:t>暑期</w:t>
      </w:r>
      <w:r>
        <w:rPr>
          <w:rFonts w:eastAsia="仿宋"/>
          <w:sz w:val="28"/>
          <w:szCs w:val="28"/>
        </w:rPr>
        <w:t>社会实践</w:t>
      </w:r>
    </w:p>
    <w:p w14:paraId="18652370" w14:textId="77777777" w:rsidR="00270578" w:rsidRDefault="00000000">
      <w:pPr>
        <w:spacing w:line="480" w:lineRule="exact"/>
        <w:rPr>
          <w:rFonts w:eastAsia="仿宋"/>
          <w:b/>
          <w:bCs/>
          <w:sz w:val="28"/>
          <w:szCs w:val="28"/>
        </w:rPr>
      </w:pPr>
      <w:r>
        <w:rPr>
          <w:rFonts w:eastAsia="仿宋" w:hint="eastAsia"/>
          <w:b/>
          <w:bCs/>
          <w:sz w:val="28"/>
          <w:szCs w:val="28"/>
        </w:rPr>
        <w:t>35.</w:t>
      </w:r>
      <w:r>
        <w:rPr>
          <w:rFonts w:eastAsia="仿宋"/>
          <w:b/>
          <w:bCs/>
          <w:sz w:val="28"/>
          <w:szCs w:val="28"/>
        </w:rPr>
        <w:t>人工智能</w:t>
      </w:r>
      <w:r>
        <w:rPr>
          <w:rFonts w:eastAsia="仿宋" w:hint="eastAsia"/>
          <w:b/>
          <w:bCs/>
          <w:sz w:val="28"/>
          <w:szCs w:val="28"/>
        </w:rPr>
        <w:t>技术应用</w:t>
      </w:r>
    </w:p>
    <w:p w14:paraId="7B0D4C69" w14:textId="77777777" w:rsidR="00270578" w:rsidRDefault="00000000">
      <w:pPr>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71311248           </w:t>
      </w:r>
      <w:r>
        <w:rPr>
          <w:rFonts w:eastAsia="仿宋"/>
          <w:b/>
          <w:sz w:val="28"/>
          <w:szCs w:val="28"/>
        </w:rPr>
        <w:t>课程性质：必修</w:t>
      </w:r>
    </w:p>
    <w:p w14:paraId="48395859"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32</w:t>
      </w:r>
      <w:r>
        <w:rPr>
          <w:rFonts w:eastAsia="仿宋"/>
          <w:b/>
          <w:sz w:val="28"/>
          <w:szCs w:val="28"/>
        </w:rPr>
        <w:t xml:space="preserve">                 </w:t>
      </w:r>
      <w:r>
        <w:rPr>
          <w:rFonts w:eastAsia="仿宋"/>
          <w:b/>
          <w:sz w:val="28"/>
          <w:szCs w:val="28"/>
        </w:rPr>
        <w:t>课程学分：</w:t>
      </w:r>
      <w:r>
        <w:rPr>
          <w:rFonts w:eastAsia="仿宋" w:hint="eastAsia"/>
          <w:b/>
          <w:sz w:val="28"/>
          <w:szCs w:val="28"/>
        </w:rPr>
        <w:t>2</w:t>
      </w:r>
    </w:p>
    <w:p w14:paraId="5AFF2014" w14:textId="77777777" w:rsidR="00270578" w:rsidRDefault="00000000">
      <w:pPr>
        <w:spacing w:line="480" w:lineRule="exact"/>
        <w:ind w:firstLineChars="200" w:firstLine="571"/>
        <w:rPr>
          <w:rFonts w:eastAsia="仿宋"/>
          <w:bCs/>
          <w:sz w:val="28"/>
          <w:szCs w:val="28"/>
        </w:rPr>
      </w:pPr>
      <w:r>
        <w:rPr>
          <w:rFonts w:eastAsia="仿宋"/>
          <w:b/>
          <w:sz w:val="28"/>
          <w:szCs w:val="28"/>
        </w:rPr>
        <w:t>课程目标：</w:t>
      </w:r>
      <w:r>
        <w:rPr>
          <w:rFonts w:eastAsia="仿宋"/>
          <w:bCs/>
          <w:sz w:val="28"/>
          <w:szCs w:val="28"/>
        </w:rPr>
        <w:t>掌握人工智能的基本概念、核心要素以及其发展历程，理解</w:t>
      </w:r>
      <w:r>
        <w:rPr>
          <w:rFonts w:eastAsia="仿宋"/>
          <w:bCs/>
          <w:sz w:val="28"/>
          <w:szCs w:val="28"/>
        </w:rPr>
        <w:lastRenderedPageBreak/>
        <w:t>AI</w:t>
      </w:r>
      <w:r>
        <w:rPr>
          <w:rFonts w:eastAsia="仿宋"/>
          <w:bCs/>
          <w:sz w:val="28"/>
          <w:szCs w:val="28"/>
        </w:rPr>
        <w:t>伦理和社会影响；熟悉生成式人工智能（例如大语言模型、多模态技术）的原理及其典型应用场景；具备运用</w:t>
      </w:r>
      <w:r>
        <w:rPr>
          <w:rFonts w:eastAsia="仿宋"/>
          <w:bCs/>
          <w:sz w:val="28"/>
          <w:szCs w:val="28"/>
        </w:rPr>
        <w:t>AI</w:t>
      </w:r>
      <w:r>
        <w:rPr>
          <w:rFonts w:eastAsia="仿宋"/>
          <w:bCs/>
          <w:sz w:val="28"/>
          <w:szCs w:val="28"/>
        </w:rPr>
        <w:t>工具（如</w:t>
      </w:r>
      <w:r>
        <w:rPr>
          <w:rFonts w:eastAsia="仿宋"/>
          <w:bCs/>
          <w:sz w:val="28"/>
          <w:szCs w:val="28"/>
        </w:rPr>
        <w:t>DeepSeek</w:t>
      </w:r>
      <w:r>
        <w:rPr>
          <w:rFonts w:eastAsia="仿宋"/>
          <w:bCs/>
          <w:sz w:val="28"/>
          <w:szCs w:val="28"/>
        </w:rPr>
        <w:t>、文心一言等）解决实际问题的能力，涵盖智能对话、办公自动化、图像生成与处理等领域；</w:t>
      </w:r>
      <w:r>
        <w:rPr>
          <w:rFonts w:eastAsia="仿宋" w:hint="eastAsia"/>
          <w:bCs/>
          <w:sz w:val="28"/>
          <w:szCs w:val="28"/>
        </w:rPr>
        <w:t>培养熟练掌握人工智能技术，兼具良好人机协同、职业规范、终身学习等能力的高技能人才。</w:t>
      </w:r>
    </w:p>
    <w:p w14:paraId="087E7FA1" w14:textId="77777777" w:rsidR="00270578" w:rsidRDefault="00000000">
      <w:pPr>
        <w:spacing w:line="480" w:lineRule="exact"/>
        <w:ind w:firstLineChars="200" w:firstLine="571"/>
        <w:rPr>
          <w:rFonts w:eastAsia="仿宋"/>
          <w:b/>
          <w:sz w:val="28"/>
          <w:szCs w:val="28"/>
        </w:rPr>
      </w:pPr>
      <w:r>
        <w:rPr>
          <w:rFonts w:eastAsia="仿宋"/>
          <w:b/>
          <w:sz w:val="28"/>
          <w:szCs w:val="28"/>
        </w:rPr>
        <w:t>主要内容：</w:t>
      </w:r>
      <w:r>
        <w:rPr>
          <w:rFonts w:eastAsia="仿宋" w:hint="eastAsia"/>
          <w:sz w:val="28"/>
          <w:szCs w:val="28"/>
        </w:rPr>
        <w:t>本课程系统介绍人工智能的基本概念、核心要素及其发展历程，重点讲解生成式人工智能技术，涵盖以下内容：大语言模型的交互应用、智能办公场景下的</w:t>
      </w:r>
      <w:r>
        <w:rPr>
          <w:rFonts w:eastAsia="仿宋" w:hint="eastAsia"/>
          <w:sz w:val="28"/>
          <w:szCs w:val="28"/>
        </w:rPr>
        <w:t>AI</w:t>
      </w:r>
      <w:r>
        <w:rPr>
          <w:rFonts w:eastAsia="仿宋" w:hint="eastAsia"/>
          <w:sz w:val="28"/>
          <w:szCs w:val="28"/>
        </w:rPr>
        <w:t>写作与数据分析、计算机视觉领域的图像生成与处理技术，以及多模态技术在音视频创作与虚拟数字人中的应用。课程将结合行业的实际案例，帮助学生提升人工智能技术技能、行业应用能力，并增强其伦理意识与规范行为方式。</w:t>
      </w:r>
    </w:p>
    <w:p w14:paraId="77F2E73A"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hint="eastAsia"/>
          <w:sz w:val="28"/>
          <w:szCs w:val="28"/>
        </w:rPr>
        <w:t>教师应积极开展教学模式创新，通过个性化学习与技能训练、智能化实训教学、项目驱动与案例教学等多元化手段，将行业企业真实人工智能项目转化为教学案例，强化课程与实践项目的智能化内容建设。在教学中，需引导学生熟练运用生成式人工智能工具，培养其在工作场景中独立设计</w:t>
      </w:r>
      <w:r>
        <w:rPr>
          <w:rFonts w:eastAsia="仿宋" w:hint="eastAsia"/>
          <w:sz w:val="28"/>
          <w:szCs w:val="28"/>
        </w:rPr>
        <w:t>AI</w:t>
      </w:r>
      <w:r>
        <w:rPr>
          <w:rFonts w:eastAsia="仿宋" w:hint="eastAsia"/>
          <w:sz w:val="28"/>
          <w:szCs w:val="28"/>
        </w:rPr>
        <w:t>辅助解决方案的能力；同时，依托智能化技能评测系统，精准分析学生优劣势，为其生成个性化学习建议与技能提升方案。此外，应注重思政元素的融入，通过探讨</w:t>
      </w:r>
      <w:r>
        <w:rPr>
          <w:rFonts w:eastAsia="仿宋" w:hint="eastAsia"/>
          <w:sz w:val="28"/>
          <w:szCs w:val="28"/>
        </w:rPr>
        <w:t>AI</w:t>
      </w:r>
      <w:r>
        <w:rPr>
          <w:rFonts w:eastAsia="仿宋" w:hint="eastAsia"/>
          <w:sz w:val="28"/>
          <w:szCs w:val="28"/>
        </w:rPr>
        <w:t>技术风险与伦理问题，全面提升学生的信息技术素养与社会责任感。</w:t>
      </w:r>
    </w:p>
    <w:p w14:paraId="3C9D8E90"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hint="eastAsia"/>
          <w:sz w:val="28"/>
          <w:szCs w:val="28"/>
        </w:rPr>
        <w:t>信息技术与素养</w:t>
      </w:r>
    </w:p>
    <w:p w14:paraId="0372F2C6" w14:textId="77777777" w:rsidR="00270578" w:rsidRDefault="00000000">
      <w:pPr>
        <w:spacing w:line="480" w:lineRule="exact"/>
        <w:ind w:firstLineChars="200" w:firstLine="571"/>
        <w:rPr>
          <w:rFonts w:eastAsia="仿宋"/>
          <w:b/>
          <w:sz w:val="28"/>
          <w:szCs w:val="28"/>
        </w:rPr>
      </w:pPr>
      <w:r>
        <w:rPr>
          <w:rFonts w:eastAsia="仿宋"/>
          <w:b/>
          <w:sz w:val="28"/>
          <w:szCs w:val="28"/>
        </w:rPr>
        <w:t>后续课程：</w:t>
      </w:r>
      <w:r>
        <w:rPr>
          <w:rFonts w:eastAsia="仿宋"/>
          <w:sz w:val="28"/>
          <w:szCs w:val="28"/>
        </w:rPr>
        <w:t>专业课程</w:t>
      </w:r>
    </w:p>
    <w:p w14:paraId="6BD83BD7" w14:textId="77777777" w:rsidR="00270578" w:rsidRDefault="00000000">
      <w:pPr>
        <w:spacing w:line="480" w:lineRule="exact"/>
        <w:rPr>
          <w:rFonts w:eastAsia="仿宋"/>
          <w:b/>
          <w:bCs/>
          <w:sz w:val="28"/>
          <w:szCs w:val="28"/>
        </w:rPr>
      </w:pPr>
      <w:r>
        <w:rPr>
          <w:rFonts w:eastAsia="仿宋" w:hint="eastAsia"/>
          <w:b/>
          <w:bCs/>
          <w:sz w:val="28"/>
          <w:szCs w:val="28"/>
        </w:rPr>
        <w:t>36.</w:t>
      </w:r>
      <w:r>
        <w:rPr>
          <w:rFonts w:eastAsia="仿宋"/>
          <w:b/>
          <w:bCs/>
          <w:sz w:val="28"/>
          <w:szCs w:val="28"/>
        </w:rPr>
        <w:t>艺术</w:t>
      </w:r>
      <w:r>
        <w:rPr>
          <w:rFonts w:eastAsia="仿宋" w:hint="eastAsia"/>
          <w:b/>
          <w:bCs/>
          <w:sz w:val="28"/>
          <w:szCs w:val="28"/>
        </w:rPr>
        <w:t>修养</w:t>
      </w:r>
    </w:p>
    <w:p w14:paraId="617CA3DC" w14:textId="77777777" w:rsidR="00270578" w:rsidRDefault="00000000">
      <w:pPr>
        <w:snapToGrid w:val="0"/>
        <w:spacing w:line="480" w:lineRule="exact"/>
        <w:ind w:firstLineChars="200" w:firstLine="571"/>
        <w:rPr>
          <w:rFonts w:eastAsia="仿宋"/>
          <w:sz w:val="28"/>
          <w:szCs w:val="28"/>
        </w:rPr>
      </w:pPr>
      <w:r>
        <w:rPr>
          <w:rFonts w:eastAsia="仿宋"/>
          <w:b/>
          <w:sz w:val="28"/>
          <w:szCs w:val="28"/>
        </w:rPr>
        <w:t>课程代码：</w:t>
      </w:r>
      <w:r>
        <w:rPr>
          <w:rFonts w:eastAsia="仿宋"/>
          <w:b/>
          <w:sz w:val="28"/>
          <w:szCs w:val="28"/>
        </w:rPr>
        <w:t xml:space="preserve">71713101           </w:t>
      </w:r>
      <w:r>
        <w:rPr>
          <w:rFonts w:eastAsia="仿宋"/>
          <w:b/>
          <w:sz w:val="28"/>
          <w:szCs w:val="28"/>
        </w:rPr>
        <w:t>课程性质：必修</w:t>
      </w:r>
    </w:p>
    <w:p w14:paraId="05A71966" w14:textId="77777777" w:rsidR="00270578" w:rsidRDefault="00000000">
      <w:pPr>
        <w:snapToGrid w:val="0"/>
        <w:spacing w:line="480" w:lineRule="exact"/>
        <w:ind w:firstLineChars="200" w:firstLine="571"/>
        <w:rPr>
          <w:rFonts w:eastAsia="仿宋"/>
          <w:sz w:val="28"/>
          <w:szCs w:val="28"/>
        </w:rPr>
      </w:pPr>
      <w:r>
        <w:rPr>
          <w:rFonts w:eastAsia="仿宋"/>
          <w:b/>
          <w:sz w:val="28"/>
          <w:szCs w:val="28"/>
        </w:rPr>
        <w:t>课程学时：</w:t>
      </w:r>
      <w:r>
        <w:rPr>
          <w:rFonts w:eastAsia="仿宋" w:hint="eastAsia"/>
          <w:b/>
          <w:sz w:val="28"/>
          <w:szCs w:val="28"/>
        </w:rPr>
        <w:t>32</w:t>
      </w:r>
      <w:r>
        <w:rPr>
          <w:rFonts w:eastAsia="仿宋"/>
          <w:b/>
          <w:sz w:val="28"/>
          <w:szCs w:val="28"/>
        </w:rPr>
        <w:t xml:space="preserve">                 </w:t>
      </w:r>
      <w:r>
        <w:rPr>
          <w:rFonts w:eastAsia="仿宋"/>
          <w:b/>
          <w:sz w:val="28"/>
          <w:szCs w:val="28"/>
        </w:rPr>
        <w:t>课程学分：</w:t>
      </w:r>
      <w:r>
        <w:rPr>
          <w:rFonts w:eastAsia="仿宋" w:hint="eastAsia"/>
          <w:b/>
          <w:sz w:val="28"/>
          <w:szCs w:val="28"/>
        </w:rPr>
        <w:t>2</w:t>
      </w:r>
    </w:p>
    <w:p w14:paraId="768615CC" w14:textId="77777777" w:rsidR="00270578" w:rsidRDefault="00000000">
      <w:pPr>
        <w:snapToGrid w:val="0"/>
        <w:spacing w:line="480" w:lineRule="exact"/>
        <w:ind w:firstLineChars="200" w:firstLine="571"/>
        <w:rPr>
          <w:rFonts w:ascii="仿宋" w:eastAsia="仿宋" w:hAnsi="仿宋" w:cs="仿宋"/>
          <w:kern w:val="0"/>
          <w:sz w:val="28"/>
          <w:szCs w:val="28"/>
          <w:shd w:val="clear" w:color="auto" w:fill="FFFFFF"/>
        </w:rPr>
      </w:pPr>
      <w:r>
        <w:rPr>
          <w:rFonts w:eastAsia="仿宋"/>
          <w:b/>
          <w:sz w:val="28"/>
          <w:szCs w:val="28"/>
        </w:rPr>
        <w:t>课程目标：</w:t>
      </w:r>
      <w:r>
        <w:rPr>
          <w:rFonts w:ascii="仿宋" w:eastAsia="仿宋" w:hAnsi="仿宋" w:cs="仿宋" w:hint="eastAsia"/>
          <w:kern w:val="0"/>
          <w:sz w:val="28"/>
          <w:szCs w:val="28"/>
          <w:shd w:val="clear" w:color="auto" w:fill="FFFFFF"/>
        </w:rPr>
        <w:t>课程以立德树人为主线，将一般艺术原理与特定艺术门类理论进行自然衔接，深度解析 “以美育人、以美化人、以美培元” 的中华美育精神内核；通过审美分析、评论实践，培养艺术鉴赏与人文素养的综合能力；以弘扬传统美学精神、培育文化自信为导向，拓宽学生艺术视野，培养德艺并重、知行合一、兼具家国情怀与全球视野的全面发展型人才。</w:t>
      </w:r>
    </w:p>
    <w:p w14:paraId="10FF38B6" w14:textId="77777777" w:rsidR="00270578" w:rsidRDefault="00000000">
      <w:pPr>
        <w:snapToGrid w:val="0"/>
        <w:spacing w:line="480" w:lineRule="exact"/>
        <w:ind w:firstLineChars="200" w:firstLine="571"/>
        <w:rPr>
          <w:rFonts w:ascii="仿宋" w:eastAsia="仿宋" w:hAnsi="仿宋" w:cs="仿宋"/>
          <w:kern w:val="0"/>
          <w:sz w:val="28"/>
          <w:szCs w:val="28"/>
          <w:shd w:val="clear" w:color="auto" w:fill="FFFFFF"/>
        </w:rPr>
      </w:pPr>
      <w:r>
        <w:rPr>
          <w:rFonts w:ascii="仿宋" w:eastAsia="仿宋" w:hAnsi="仿宋" w:cs="仿宋" w:hint="eastAsia"/>
          <w:b/>
          <w:bCs/>
          <w:kern w:val="0"/>
          <w:sz w:val="28"/>
          <w:szCs w:val="28"/>
          <w:shd w:val="clear" w:color="auto" w:fill="FFFFFF"/>
        </w:rPr>
        <w:t>主要内容：</w:t>
      </w:r>
      <w:r>
        <w:rPr>
          <w:rFonts w:ascii="仿宋" w:eastAsia="仿宋" w:hAnsi="仿宋" w:cs="仿宋" w:hint="eastAsia"/>
          <w:kern w:val="0"/>
          <w:sz w:val="28"/>
          <w:szCs w:val="28"/>
          <w:shd w:val="clear" w:color="auto" w:fill="FFFFFF"/>
        </w:rPr>
        <w:t>包括美育导论、美术之美（含书法）、音乐之美、戏剧影视之美四个模块内容。“美育导论”主要是介绍课程框架及 “六个一工程” 要求，</w:t>
      </w:r>
      <w:r>
        <w:rPr>
          <w:rFonts w:ascii="仿宋" w:eastAsia="仿宋" w:hAnsi="仿宋" w:cs="仿宋" w:hint="eastAsia"/>
          <w:kern w:val="0"/>
          <w:sz w:val="28"/>
          <w:szCs w:val="28"/>
          <w:shd w:val="clear" w:color="auto" w:fill="FFFFFF"/>
        </w:rPr>
        <w:lastRenderedPageBreak/>
        <w:t>建立美育与职业发展的关联；“美术之美（含书法）”聚焦 “写一手好字”，掌握美术作品鉴赏方法及书写规范，引导选修《数字图形》等课程，提升学生造型艺术、设计艺术感知力；“音乐之美”聚焦 “爱一首名曲”，提升音乐赏析能力及对影音融合的理解，推荐选修《音乐素养》等课程，深入学习音乐理论与实践；“戏剧影视之美”聚焦 “赏一出好剧”，掌握戏剧影视基础赏析方法，引导选修《影视鉴赏》等课程，深入探究戏剧影视背后的设计美学。通过美育导论、美术、音乐、影视、戏曲等各门类的艺术史论、艺术鉴赏、艺术评论、艺术体验与实践的学习，增强学生对艺术审美的理解与领悟，实现学生艺术审美能力的进阶提升。</w:t>
      </w:r>
    </w:p>
    <w:p w14:paraId="2A2F4C80" w14:textId="77777777" w:rsidR="00270578" w:rsidRDefault="00000000">
      <w:pPr>
        <w:snapToGrid w:val="0"/>
        <w:spacing w:line="480" w:lineRule="exact"/>
        <w:ind w:firstLineChars="200" w:firstLine="571"/>
        <w:rPr>
          <w:rFonts w:ascii="仿宋" w:eastAsia="仿宋" w:hAnsi="仿宋" w:cs="仿宋"/>
          <w:b/>
          <w:bCs/>
          <w:kern w:val="0"/>
          <w:sz w:val="28"/>
          <w:szCs w:val="28"/>
          <w:shd w:val="clear" w:color="auto" w:fill="FFFFFF"/>
        </w:rPr>
      </w:pPr>
      <w:r>
        <w:rPr>
          <w:rFonts w:ascii="仿宋" w:eastAsia="仿宋" w:hAnsi="仿宋" w:cs="仿宋" w:hint="eastAsia"/>
          <w:b/>
          <w:bCs/>
          <w:kern w:val="0"/>
          <w:sz w:val="28"/>
          <w:szCs w:val="28"/>
          <w:shd w:val="clear" w:color="auto" w:fill="FFFFFF"/>
        </w:rPr>
        <w:t>教学要求：</w:t>
      </w:r>
      <w:r>
        <w:rPr>
          <w:rFonts w:ascii="仿宋" w:eastAsia="仿宋" w:hAnsi="仿宋" w:cs="仿宋" w:hint="eastAsia"/>
          <w:kern w:val="0"/>
          <w:sz w:val="28"/>
          <w:szCs w:val="28"/>
          <w:shd w:val="clear" w:color="auto" w:fill="FFFFFF"/>
        </w:rPr>
        <w:t>知识层面：掌握艺术学基础理论，理解美术、音乐、影视、戏曲等各艺术门类的历史脉络、风格特点与发展规律，构建完整的艺术理论知识体系。</w:t>
      </w:r>
    </w:p>
    <w:p w14:paraId="73968EAF" w14:textId="77777777" w:rsidR="00270578" w:rsidRDefault="00000000">
      <w:pPr>
        <w:snapToGrid w:val="0"/>
        <w:spacing w:line="480" w:lineRule="exact"/>
        <w:ind w:firstLineChars="200" w:firstLine="560"/>
        <w:rPr>
          <w:rFonts w:ascii="仿宋" w:eastAsia="仿宋" w:hAnsi="仿宋" w:cs="仿宋"/>
          <w:kern w:val="0"/>
          <w:sz w:val="28"/>
          <w:szCs w:val="28"/>
          <w:shd w:val="clear" w:color="auto" w:fill="FFFFFF"/>
        </w:rPr>
      </w:pPr>
      <w:r>
        <w:rPr>
          <w:rFonts w:ascii="仿宋" w:eastAsia="仿宋" w:hAnsi="仿宋" w:cs="仿宋" w:hint="eastAsia"/>
          <w:kern w:val="0"/>
          <w:sz w:val="28"/>
          <w:szCs w:val="28"/>
          <w:shd w:val="clear" w:color="auto" w:fill="FFFFFF"/>
        </w:rPr>
        <w:t>能力层面：通过艺术鉴赏、评论的学习与实践，培养学生对艺术作品的分析、解读和审美判断能力；借助艺术体验与实践活动，提升学生的艺术感知、表现和创新能力。</w:t>
      </w:r>
    </w:p>
    <w:p w14:paraId="71ECB4A6" w14:textId="77777777" w:rsidR="00270578" w:rsidRDefault="00000000">
      <w:pPr>
        <w:snapToGrid w:val="0"/>
        <w:spacing w:line="480" w:lineRule="exact"/>
        <w:ind w:firstLineChars="200" w:firstLine="560"/>
        <w:rPr>
          <w:rFonts w:ascii="仿宋" w:eastAsia="仿宋" w:hAnsi="仿宋"/>
          <w:kern w:val="0"/>
          <w:sz w:val="24"/>
          <w:shd w:val="clear" w:color="auto" w:fill="FFFFFF"/>
        </w:rPr>
      </w:pPr>
      <w:r>
        <w:rPr>
          <w:rFonts w:ascii="仿宋" w:eastAsia="仿宋" w:hAnsi="仿宋" w:cs="仿宋" w:hint="eastAsia"/>
          <w:kern w:val="0"/>
          <w:sz w:val="28"/>
          <w:szCs w:val="28"/>
          <w:shd w:val="clear" w:color="auto" w:fill="FFFFFF"/>
        </w:rPr>
        <w:t>素质层面：强调学生艺术审美素养的培养，引导学生树立正确的艺术观和审美价值观，增强对艺术美的理解与领悟，提高人文素养和艺术修养。</w:t>
      </w:r>
    </w:p>
    <w:p w14:paraId="20DB45DC" w14:textId="77777777" w:rsidR="00270578" w:rsidRDefault="00000000">
      <w:pPr>
        <w:snapToGrid w:val="0"/>
        <w:spacing w:line="480" w:lineRule="exact"/>
        <w:ind w:firstLineChars="200" w:firstLine="571"/>
        <w:rPr>
          <w:rFonts w:eastAsia="仿宋"/>
          <w:sz w:val="28"/>
          <w:szCs w:val="28"/>
        </w:rPr>
      </w:pPr>
      <w:r>
        <w:rPr>
          <w:rFonts w:eastAsia="仿宋"/>
          <w:b/>
          <w:sz w:val="28"/>
          <w:szCs w:val="28"/>
        </w:rPr>
        <w:t>先修课程：</w:t>
      </w:r>
      <w:r>
        <w:rPr>
          <w:rFonts w:eastAsia="仿宋" w:hint="eastAsia"/>
          <w:b/>
          <w:sz w:val="28"/>
          <w:szCs w:val="28"/>
        </w:rPr>
        <w:t>无</w:t>
      </w:r>
    </w:p>
    <w:p w14:paraId="1713BEA6" w14:textId="77777777" w:rsidR="00270578" w:rsidRDefault="00000000">
      <w:pPr>
        <w:snapToGrid w:val="0"/>
        <w:spacing w:line="480" w:lineRule="exact"/>
        <w:ind w:firstLineChars="200" w:firstLine="571"/>
        <w:rPr>
          <w:rFonts w:eastAsia="仿宋"/>
          <w:b/>
          <w:sz w:val="28"/>
          <w:szCs w:val="28"/>
        </w:rPr>
      </w:pPr>
      <w:r>
        <w:rPr>
          <w:rFonts w:eastAsia="仿宋"/>
          <w:b/>
          <w:sz w:val="28"/>
          <w:szCs w:val="28"/>
        </w:rPr>
        <w:t>后续课程：</w:t>
      </w:r>
      <w:r>
        <w:rPr>
          <w:rFonts w:eastAsia="仿宋" w:hint="eastAsia"/>
          <w:b/>
          <w:sz w:val="28"/>
          <w:szCs w:val="28"/>
        </w:rPr>
        <w:t>跨院部选修课程</w:t>
      </w:r>
    </w:p>
    <w:p w14:paraId="6B85A2D8" w14:textId="77777777" w:rsidR="00270578" w:rsidRDefault="00000000">
      <w:pPr>
        <w:spacing w:line="360" w:lineRule="auto"/>
        <w:rPr>
          <w:rFonts w:eastAsia="黑体"/>
          <w:b/>
          <w:bCs/>
          <w:sz w:val="28"/>
          <w:szCs w:val="28"/>
        </w:rPr>
      </w:pPr>
      <w:r>
        <w:rPr>
          <w:rFonts w:eastAsia="黑体" w:hint="eastAsia"/>
          <w:b/>
          <w:bCs/>
          <w:sz w:val="28"/>
          <w:szCs w:val="28"/>
        </w:rPr>
        <w:t>（三）素质能力课程简介</w:t>
      </w:r>
    </w:p>
    <w:p w14:paraId="00C52FAF" w14:textId="77777777" w:rsidR="00270578" w:rsidRDefault="00000000">
      <w:pPr>
        <w:spacing w:line="480" w:lineRule="exact"/>
        <w:rPr>
          <w:rFonts w:eastAsia="仿宋"/>
          <w:b/>
          <w:bCs/>
          <w:sz w:val="28"/>
          <w:szCs w:val="28"/>
        </w:rPr>
      </w:pPr>
      <w:r>
        <w:rPr>
          <w:rFonts w:eastAsia="仿宋"/>
          <w:b/>
          <w:bCs/>
          <w:sz w:val="28"/>
          <w:szCs w:val="28"/>
        </w:rPr>
        <w:t>1.</w:t>
      </w:r>
      <w:r>
        <w:rPr>
          <w:rFonts w:eastAsia="仿宋"/>
          <w:b/>
          <w:bCs/>
          <w:sz w:val="28"/>
          <w:szCs w:val="28"/>
        </w:rPr>
        <w:t>职业生涯规划</w:t>
      </w:r>
    </w:p>
    <w:p w14:paraId="27C2FFC1"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72201102       </w:t>
      </w:r>
      <w:r>
        <w:rPr>
          <w:rFonts w:eastAsia="仿宋"/>
          <w:b/>
          <w:sz w:val="28"/>
          <w:szCs w:val="28"/>
        </w:rPr>
        <w:t>课程性质：必修</w:t>
      </w:r>
    </w:p>
    <w:p w14:paraId="7EDA44E9"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8              </w:t>
      </w:r>
      <w:r>
        <w:rPr>
          <w:rFonts w:eastAsia="仿宋"/>
          <w:b/>
          <w:sz w:val="28"/>
          <w:szCs w:val="28"/>
        </w:rPr>
        <w:t>课程学分：</w:t>
      </w:r>
      <w:r>
        <w:rPr>
          <w:rFonts w:eastAsia="仿宋"/>
          <w:b/>
          <w:sz w:val="28"/>
          <w:szCs w:val="28"/>
        </w:rPr>
        <w:t>0.5</w:t>
      </w:r>
    </w:p>
    <w:p w14:paraId="16929406"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14:paraId="10455F28" w14:textId="77777777" w:rsidR="00270578" w:rsidRDefault="00000000">
      <w:pPr>
        <w:spacing w:line="480" w:lineRule="exact"/>
        <w:ind w:firstLineChars="200" w:firstLine="571"/>
        <w:rPr>
          <w:rFonts w:eastAsia="仿宋"/>
          <w:sz w:val="28"/>
          <w:szCs w:val="28"/>
        </w:rPr>
      </w:pPr>
      <w:r>
        <w:rPr>
          <w:rFonts w:eastAsia="仿宋"/>
          <w:b/>
          <w:bCs/>
          <w:sz w:val="28"/>
          <w:szCs w:val="28"/>
        </w:rPr>
        <w:t>主要内容：</w:t>
      </w:r>
      <w:r>
        <w:rPr>
          <w:rFonts w:eastAsia="仿宋"/>
          <w:sz w:val="28"/>
          <w:szCs w:val="28"/>
        </w:rPr>
        <w:t>职业发展与规划导论、职业规划影响因素、自我与环境探索、职业发展决策。为学生提供职业生涯规划、求职心理等方面的指导，实现自己</w:t>
      </w:r>
      <w:r>
        <w:rPr>
          <w:rFonts w:eastAsia="仿宋"/>
          <w:sz w:val="28"/>
          <w:szCs w:val="28"/>
        </w:rPr>
        <w:lastRenderedPageBreak/>
        <w:t>的人生价值。</w:t>
      </w:r>
    </w:p>
    <w:p w14:paraId="5060451E" w14:textId="77777777" w:rsidR="00270578" w:rsidRDefault="00000000">
      <w:pPr>
        <w:spacing w:line="480" w:lineRule="exact"/>
        <w:ind w:firstLineChars="200" w:firstLine="571"/>
        <w:rPr>
          <w:rFonts w:eastAsia="仿宋"/>
          <w:sz w:val="28"/>
          <w:szCs w:val="28"/>
        </w:rPr>
      </w:pPr>
      <w:r>
        <w:rPr>
          <w:rFonts w:eastAsia="仿宋"/>
          <w:b/>
          <w:bCs/>
          <w:sz w:val="28"/>
          <w:szCs w:val="28"/>
        </w:rPr>
        <w:t>教学要求：</w:t>
      </w:r>
      <w:r>
        <w:rPr>
          <w:rFonts w:eastAsia="仿宋"/>
          <w:sz w:val="28"/>
          <w:szCs w:val="28"/>
        </w:rPr>
        <w:t>通过教师的讲解，使学生了解职业生涯规划的基本概念和基本思路，掌握职业生涯规划的基本理论知识；通过比例的教学，使学生明确大学生活与未来职业生涯的关系，激发大学生关注自身的</w:t>
      </w:r>
      <w:r>
        <w:rPr>
          <w:rFonts w:eastAsia="仿宋" w:hint="eastAsia"/>
          <w:sz w:val="28"/>
          <w:szCs w:val="28"/>
        </w:rPr>
        <w:t>职业发展</w:t>
      </w:r>
      <w:r>
        <w:rPr>
          <w:rFonts w:eastAsia="仿宋"/>
          <w:sz w:val="28"/>
          <w:szCs w:val="28"/>
        </w:rPr>
        <w:t>，提高学生自我管理与自我约束的素质；通过案例剖析，使学生能结合自身实际合理制定</w:t>
      </w:r>
      <w:r>
        <w:rPr>
          <w:rFonts w:eastAsia="仿宋" w:hint="eastAsia"/>
          <w:sz w:val="28"/>
          <w:szCs w:val="28"/>
        </w:rPr>
        <w:t>职业生涯规划</w:t>
      </w:r>
      <w:r>
        <w:rPr>
          <w:rFonts w:eastAsia="仿宋"/>
          <w:sz w:val="28"/>
          <w:szCs w:val="28"/>
        </w:rPr>
        <w:t>，为未来的职业规划做好铺垫与准备。</w:t>
      </w:r>
    </w:p>
    <w:p w14:paraId="18486399"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sz w:val="28"/>
          <w:szCs w:val="28"/>
        </w:rPr>
        <w:t>入学教育</w:t>
      </w:r>
    </w:p>
    <w:p w14:paraId="2C2193F0" w14:textId="77777777" w:rsidR="00270578" w:rsidRDefault="00000000">
      <w:pPr>
        <w:spacing w:line="480" w:lineRule="exact"/>
        <w:ind w:firstLineChars="200" w:firstLine="571"/>
        <w:rPr>
          <w:rFonts w:eastAsia="仿宋"/>
          <w:b/>
          <w:bCs/>
          <w:sz w:val="28"/>
          <w:szCs w:val="28"/>
        </w:rPr>
      </w:pPr>
      <w:r>
        <w:rPr>
          <w:rFonts w:eastAsia="仿宋"/>
          <w:b/>
          <w:bCs/>
          <w:sz w:val="28"/>
          <w:szCs w:val="28"/>
        </w:rPr>
        <w:t>后续课程：</w:t>
      </w:r>
      <w:r>
        <w:rPr>
          <w:rFonts w:eastAsia="仿宋"/>
          <w:sz w:val="28"/>
          <w:szCs w:val="28"/>
        </w:rPr>
        <w:t>创新方法训练、就业与创业指导、</w:t>
      </w:r>
      <w:r>
        <w:rPr>
          <w:rFonts w:eastAsia="仿宋" w:hint="eastAsia"/>
          <w:sz w:val="28"/>
          <w:szCs w:val="28"/>
        </w:rPr>
        <w:t>健康教育与职业素养</w:t>
      </w:r>
      <w:r>
        <w:rPr>
          <w:rFonts w:eastAsia="仿宋"/>
          <w:sz w:val="28"/>
          <w:szCs w:val="28"/>
        </w:rPr>
        <w:t>类限选课</w:t>
      </w:r>
    </w:p>
    <w:p w14:paraId="1F35303C" w14:textId="77777777" w:rsidR="00270578" w:rsidRDefault="00000000">
      <w:pPr>
        <w:spacing w:line="480" w:lineRule="exact"/>
        <w:rPr>
          <w:rFonts w:eastAsia="仿宋"/>
          <w:b/>
          <w:bCs/>
          <w:sz w:val="28"/>
          <w:szCs w:val="28"/>
        </w:rPr>
      </w:pPr>
      <w:r>
        <w:rPr>
          <w:rFonts w:eastAsia="仿宋"/>
          <w:b/>
          <w:bCs/>
          <w:sz w:val="28"/>
          <w:szCs w:val="28"/>
        </w:rPr>
        <w:t>2.</w:t>
      </w:r>
      <w:r>
        <w:rPr>
          <w:rFonts w:eastAsia="仿宋"/>
          <w:b/>
          <w:bCs/>
          <w:sz w:val="28"/>
          <w:szCs w:val="28"/>
        </w:rPr>
        <w:t>创新方法训练</w:t>
      </w:r>
    </w:p>
    <w:p w14:paraId="568843AA"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72201103       </w:t>
      </w:r>
      <w:r>
        <w:rPr>
          <w:rFonts w:eastAsia="仿宋"/>
          <w:b/>
          <w:sz w:val="28"/>
          <w:szCs w:val="28"/>
        </w:rPr>
        <w:t>课程性质：必修</w:t>
      </w:r>
    </w:p>
    <w:p w14:paraId="4498B0BE"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16             </w:t>
      </w:r>
      <w:r>
        <w:rPr>
          <w:rFonts w:eastAsia="仿宋"/>
          <w:b/>
          <w:sz w:val="28"/>
          <w:szCs w:val="28"/>
        </w:rPr>
        <w:t>课程学分：</w:t>
      </w:r>
      <w:r>
        <w:rPr>
          <w:rFonts w:eastAsia="仿宋"/>
          <w:b/>
          <w:sz w:val="28"/>
          <w:szCs w:val="28"/>
        </w:rPr>
        <w:t>1</w:t>
      </w:r>
    </w:p>
    <w:p w14:paraId="30C136A7"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培养学生作为职业人的创新发展能力，促进学生了解创新方法的基本概念、技术进化法则、理想化方法等，通过各类创新案例，说明技术创新方法的实际应用，学会描述问题、分析矛盾，寻求一般技术问题的创新解决办法，提升学生创新意识与创新能力。</w:t>
      </w:r>
    </w:p>
    <w:p w14:paraId="7F5A5F09" w14:textId="77777777" w:rsidR="00270578" w:rsidRDefault="00000000">
      <w:pPr>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创新理论基础、创新的概念、创新思维概述、创新方法与技巧、创新人格培养、创新实践、创新与创业的关系。</w:t>
      </w:r>
    </w:p>
    <w:p w14:paraId="48FCC937"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14:paraId="24C020DE" w14:textId="77777777" w:rsidR="00270578" w:rsidRDefault="00000000">
      <w:pPr>
        <w:spacing w:line="480" w:lineRule="exact"/>
        <w:ind w:firstLineChars="200" w:firstLine="571"/>
        <w:rPr>
          <w:rFonts w:eastAsia="仿宋"/>
          <w:b/>
          <w:sz w:val="28"/>
          <w:szCs w:val="28"/>
        </w:rPr>
      </w:pPr>
      <w:r>
        <w:rPr>
          <w:rFonts w:eastAsia="仿宋"/>
          <w:b/>
          <w:sz w:val="28"/>
          <w:szCs w:val="28"/>
        </w:rPr>
        <w:t>先修课程：</w:t>
      </w:r>
      <w:r>
        <w:rPr>
          <w:rFonts w:eastAsia="仿宋"/>
          <w:sz w:val="28"/>
          <w:szCs w:val="28"/>
        </w:rPr>
        <w:t>职业生涯规划</w:t>
      </w:r>
    </w:p>
    <w:p w14:paraId="79B9AEF9" w14:textId="77777777" w:rsidR="00270578" w:rsidRDefault="00000000">
      <w:pPr>
        <w:spacing w:line="480" w:lineRule="exact"/>
        <w:ind w:firstLineChars="200" w:firstLine="571"/>
        <w:rPr>
          <w:rFonts w:eastAsia="仿宋"/>
          <w:b/>
          <w:bCs/>
          <w:sz w:val="28"/>
          <w:szCs w:val="28"/>
        </w:rPr>
      </w:pPr>
      <w:r>
        <w:rPr>
          <w:rFonts w:eastAsia="仿宋"/>
          <w:b/>
          <w:bCs/>
          <w:sz w:val="28"/>
          <w:szCs w:val="28"/>
        </w:rPr>
        <w:t>后续课程：</w:t>
      </w:r>
      <w:r>
        <w:rPr>
          <w:rFonts w:eastAsia="仿宋"/>
          <w:sz w:val="28"/>
          <w:szCs w:val="28"/>
        </w:rPr>
        <w:t>就业与创业指导、</w:t>
      </w:r>
      <w:r>
        <w:rPr>
          <w:rFonts w:eastAsia="仿宋" w:hint="eastAsia"/>
          <w:sz w:val="28"/>
          <w:szCs w:val="28"/>
        </w:rPr>
        <w:t>健康教育与职业素养</w:t>
      </w:r>
      <w:r>
        <w:rPr>
          <w:rFonts w:eastAsia="仿宋"/>
          <w:sz w:val="28"/>
          <w:szCs w:val="28"/>
        </w:rPr>
        <w:t>类限选课</w:t>
      </w:r>
    </w:p>
    <w:p w14:paraId="637A8DDA" w14:textId="77777777" w:rsidR="00270578" w:rsidRDefault="00000000">
      <w:pPr>
        <w:spacing w:line="480" w:lineRule="exact"/>
        <w:rPr>
          <w:rFonts w:eastAsia="仿宋"/>
          <w:b/>
          <w:bCs/>
          <w:sz w:val="28"/>
          <w:szCs w:val="28"/>
        </w:rPr>
      </w:pPr>
      <w:r>
        <w:rPr>
          <w:rFonts w:eastAsia="仿宋"/>
          <w:b/>
          <w:bCs/>
          <w:sz w:val="28"/>
          <w:szCs w:val="28"/>
        </w:rPr>
        <w:t>3.</w:t>
      </w:r>
      <w:r>
        <w:rPr>
          <w:rFonts w:eastAsia="仿宋"/>
          <w:b/>
          <w:bCs/>
          <w:sz w:val="28"/>
          <w:szCs w:val="28"/>
        </w:rPr>
        <w:t>就业与创业指导</w:t>
      </w:r>
    </w:p>
    <w:p w14:paraId="6FA0C6B9" w14:textId="77777777" w:rsidR="00270578" w:rsidRDefault="00000000">
      <w:pPr>
        <w:spacing w:line="480" w:lineRule="exact"/>
        <w:ind w:firstLineChars="200" w:firstLine="571"/>
        <w:rPr>
          <w:rFonts w:eastAsia="仿宋"/>
          <w:b/>
          <w:sz w:val="28"/>
          <w:szCs w:val="28"/>
        </w:rPr>
      </w:pPr>
      <w:r>
        <w:rPr>
          <w:rFonts w:eastAsia="仿宋"/>
          <w:b/>
          <w:sz w:val="28"/>
          <w:szCs w:val="28"/>
        </w:rPr>
        <w:t>课程代码：</w:t>
      </w:r>
      <w:r>
        <w:rPr>
          <w:rFonts w:eastAsia="仿宋"/>
          <w:b/>
          <w:sz w:val="28"/>
          <w:szCs w:val="28"/>
        </w:rPr>
        <w:t xml:space="preserve">72201104       </w:t>
      </w:r>
      <w:r>
        <w:rPr>
          <w:rFonts w:eastAsia="仿宋"/>
          <w:b/>
          <w:sz w:val="28"/>
          <w:szCs w:val="28"/>
        </w:rPr>
        <w:t>课程性质：必修</w:t>
      </w:r>
    </w:p>
    <w:p w14:paraId="05F4A1F2"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b/>
          <w:sz w:val="28"/>
          <w:szCs w:val="28"/>
        </w:rPr>
        <w:t xml:space="preserve">16             </w:t>
      </w:r>
      <w:r>
        <w:rPr>
          <w:rFonts w:eastAsia="仿宋"/>
          <w:b/>
          <w:sz w:val="28"/>
          <w:szCs w:val="28"/>
        </w:rPr>
        <w:t>课程学分：</w:t>
      </w:r>
      <w:r>
        <w:rPr>
          <w:rFonts w:eastAsia="仿宋"/>
          <w:b/>
          <w:sz w:val="28"/>
          <w:szCs w:val="28"/>
        </w:rPr>
        <w:t>1</w:t>
      </w:r>
    </w:p>
    <w:p w14:paraId="14F56243"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提供就业政策、求职技巧、就业信息等方面的指导，帮助学生根据自身的条件和特点选择职业岗位，了解就业形势，熟悉就业政策，</w:t>
      </w:r>
      <w:r>
        <w:rPr>
          <w:rFonts w:eastAsia="仿宋" w:hint="eastAsia"/>
          <w:sz w:val="28"/>
          <w:szCs w:val="28"/>
        </w:rPr>
        <w:t>增强</w:t>
      </w:r>
      <w:r>
        <w:rPr>
          <w:rFonts w:eastAsia="仿宋"/>
          <w:sz w:val="28"/>
          <w:szCs w:val="28"/>
        </w:rPr>
        <w:t>就业竞争意识和依法维权意识，形成正确的就业观；了解创业的基本知识，培养</w:t>
      </w:r>
      <w:r>
        <w:rPr>
          <w:rFonts w:eastAsia="仿宋"/>
          <w:sz w:val="28"/>
          <w:szCs w:val="28"/>
        </w:rPr>
        <w:lastRenderedPageBreak/>
        <w:t>创业意识和创新精神，了解创业的方法和途径，拓宽创业门路，具备创业的初步能力，为其今后创业奠定基础。</w:t>
      </w:r>
    </w:p>
    <w:p w14:paraId="24C7514C"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主要内容：</w:t>
      </w:r>
      <w:r>
        <w:rPr>
          <w:rFonts w:eastAsia="仿宋"/>
          <w:sz w:val="28"/>
          <w:szCs w:val="28"/>
        </w:rPr>
        <w:t>大学生就业政策和制度、就业信息的获取、求职材料的准备、求职中的</w:t>
      </w:r>
      <w:r>
        <w:rPr>
          <w:rFonts w:eastAsia="仿宋" w:hint="eastAsia"/>
          <w:sz w:val="28"/>
          <w:szCs w:val="28"/>
        </w:rPr>
        <w:t>权益保护</w:t>
      </w:r>
      <w:r>
        <w:rPr>
          <w:rFonts w:eastAsia="仿宋"/>
          <w:sz w:val="28"/>
          <w:szCs w:val="28"/>
        </w:rPr>
        <w:t>、创新创业与人生发展、创业团队、创业机会、创业市场、创业资源、创业风险、创业计划、创新创业实践、新企业开办与管理、创新创业案例与启示。</w:t>
      </w:r>
    </w:p>
    <w:p w14:paraId="0D86A9DA" w14:textId="77777777" w:rsidR="00270578" w:rsidRDefault="00000000">
      <w:pPr>
        <w:adjustRightInd w:val="0"/>
        <w:snapToGrid w:val="0"/>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14:paraId="022ED07D" w14:textId="77777777" w:rsidR="00270578" w:rsidRDefault="00000000">
      <w:pPr>
        <w:spacing w:line="480" w:lineRule="exact"/>
        <w:ind w:firstLineChars="200" w:firstLine="571"/>
        <w:rPr>
          <w:rFonts w:eastAsia="仿宋"/>
          <w:b/>
          <w:sz w:val="28"/>
          <w:szCs w:val="28"/>
        </w:rPr>
      </w:pPr>
      <w:r>
        <w:rPr>
          <w:rFonts w:eastAsia="仿宋"/>
          <w:b/>
          <w:bCs/>
          <w:sz w:val="28"/>
          <w:szCs w:val="28"/>
        </w:rPr>
        <w:t>先修课程：</w:t>
      </w:r>
      <w:r>
        <w:rPr>
          <w:rFonts w:eastAsia="仿宋"/>
          <w:sz w:val="28"/>
          <w:szCs w:val="28"/>
        </w:rPr>
        <w:t>职业生涯规划、创新方法训练</w:t>
      </w:r>
    </w:p>
    <w:p w14:paraId="5900F90A" w14:textId="77777777" w:rsidR="00270578" w:rsidRDefault="00000000">
      <w:pPr>
        <w:spacing w:line="480" w:lineRule="exact"/>
        <w:ind w:firstLineChars="200" w:firstLine="571"/>
        <w:rPr>
          <w:rFonts w:eastAsia="仿宋"/>
          <w:sz w:val="28"/>
          <w:szCs w:val="28"/>
        </w:rPr>
      </w:pPr>
      <w:r>
        <w:rPr>
          <w:rFonts w:eastAsia="仿宋"/>
          <w:b/>
          <w:bCs/>
          <w:sz w:val="28"/>
          <w:szCs w:val="28"/>
        </w:rPr>
        <w:t>后续课程：</w:t>
      </w:r>
      <w:r>
        <w:rPr>
          <w:rFonts w:eastAsia="仿宋" w:hint="eastAsia"/>
          <w:sz w:val="28"/>
          <w:szCs w:val="28"/>
        </w:rPr>
        <w:t>岗位</w:t>
      </w:r>
      <w:r>
        <w:rPr>
          <w:rFonts w:eastAsia="仿宋"/>
          <w:sz w:val="28"/>
          <w:szCs w:val="28"/>
        </w:rPr>
        <w:t>实习</w:t>
      </w:r>
    </w:p>
    <w:p w14:paraId="155EE63B" w14:textId="77777777" w:rsidR="00270578" w:rsidRDefault="00000000">
      <w:pPr>
        <w:spacing w:line="480" w:lineRule="exact"/>
        <w:rPr>
          <w:rFonts w:eastAsia="仿宋"/>
          <w:b/>
          <w:bCs/>
          <w:sz w:val="28"/>
          <w:szCs w:val="28"/>
        </w:rPr>
      </w:pPr>
      <w:r>
        <w:rPr>
          <w:rFonts w:eastAsia="仿宋" w:hint="eastAsia"/>
          <w:b/>
          <w:bCs/>
          <w:sz w:val="28"/>
          <w:szCs w:val="28"/>
        </w:rPr>
        <w:t>4</w:t>
      </w:r>
      <w:r>
        <w:rPr>
          <w:rFonts w:eastAsia="仿宋"/>
          <w:b/>
          <w:bCs/>
          <w:sz w:val="28"/>
          <w:szCs w:val="28"/>
        </w:rPr>
        <w:t>.</w:t>
      </w:r>
      <w:r>
        <w:rPr>
          <w:rFonts w:eastAsia="仿宋" w:hint="eastAsia"/>
          <w:b/>
          <w:bCs/>
          <w:sz w:val="28"/>
          <w:szCs w:val="28"/>
        </w:rPr>
        <w:t>思想政治</w:t>
      </w:r>
      <w:r>
        <w:rPr>
          <w:rFonts w:eastAsia="仿宋"/>
          <w:b/>
          <w:bCs/>
          <w:sz w:val="28"/>
          <w:szCs w:val="28"/>
        </w:rPr>
        <w:t>类限选课程</w:t>
      </w:r>
    </w:p>
    <w:p w14:paraId="74B317A2" w14:textId="77777777" w:rsidR="00270578" w:rsidRDefault="00000000">
      <w:pPr>
        <w:spacing w:line="480" w:lineRule="exact"/>
        <w:ind w:firstLineChars="200" w:firstLine="571"/>
        <w:rPr>
          <w:rFonts w:eastAsia="仿宋"/>
          <w:b/>
          <w:sz w:val="28"/>
          <w:szCs w:val="28"/>
        </w:rPr>
      </w:pPr>
      <w:r>
        <w:rPr>
          <w:rFonts w:eastAsia="仿宋"/>
          <w:b/>
          <w:sz w:val="28"/>
          <w:szCs w:val="28"/>
        </w:rPr>
        <w:t>课程代码：详见人文素养课程汇总表</w:t>
      </w:r>
      <w:r>
        <w:rPr>
          <w:rFonts w:eastAsia="仿宋" w:hint="eastAsia"/>
          <w:b/>
          <w:sz w:val="28"/>
          <w:szCs w:val="28"/>
        </w:rPr>
        <w:t xml:space="preserve">    </w:t>
      </w:r>
      <w:r>
        <w:rPr>
          <w:rFonts w:eastAsia="仿宋"/>
          <w:b/>
          <w:sz w:val="28"/>
          <w:szCs w:val="28"/>
        </w:rPr>
        <w:t>课程性质：限选</w:t>
      </w:r>
    </w:p>
    <w:p w14:paraId="159E9685"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16</w:t>
      </w:r>
      <w:r>
        <w:rPr>
          <w:rFonts w:eastAsia="仿宋"/>
          <w:b/>
          <w:sz w:val="28"/>
          <w:szCs w:val="28"/>
        </w:rPr>
        <w:t xml:space="preserve">                        </w:t>
      </w:r>
      <w:r>
        <w:rPr>
          <w:rFonts w:eastAsia="仿宋"/>
          <w:b/>
          <w:sz w:val="28"/>
          <w:szCs w:val="28"/>
        </w:rPr>
        <w:t>课程学分：</w:t>
      </w:r>
      <w:r>
        <w:rPr>
          <w:rFonts w:eastAsia="仿宋" w:hint="eastAsia"/>
          <w:b/>
          <w:sz w:val="28"/>
          <w:szCs w:val="28"/>
        </w:rPr>
        <w:t>1</w:t>
      </w:r>
    </w:p>
    <w:p w14:paraId="000118C1" w14:textId="77777777" w:rsidR="00270578" w:rsidRDefault="00000000">
      <w:pPr>
        <w:spacing w:line="480" w:lineRule="exact"/>
        <w:ind w:firstLineChars="200" w:firstLine="571"/>
        <w:rPr>
          <w:rFonts w:eastAsia="仿宋"/>
          <w:sz w:val="28"/>
          <w:szCs w:val="28"/>
        </w:rPr>
      </w:pPr>
      <w:r>
        <w:rPr>
          <w:rFonts w:eastAsia="仿宋"/>
          <w:b/>
          <w:sz w:val="28"/>
          <w:szCs w:val="28"/>
        </w:rPr>
        <w:t>课程目标：</w:t>
      </w:r>
      <w:r>
        <w:rPr>
          <w:rFonts w:eastAsia="仿宋"/>
          <w:sz w:val="28"/>
          <w:szCs w:val="28"/>
        </w:rPr>
        <w:t>对青年学生进行</w:t>
      </w:r>
      <w:r>
        <w:rPr>
          <w:rFonts w:eastAsia="仿宋" w:hint="eastAsia"/>
          <w:sz w:val="28"/>
          <w:szCs w:val="28"/>
        </w:rPr>
        <w:t>思想政治教育</w:t>
      </w:r>
      <w:r>
        <w:rPr>
          <w:rFonts w:eastAsia="仿宋"/>
          <w:sz w:val="28"/>
          <w:szCs w:val="28"/>
        </w:rPr>
        <w:t>，帮助学生树立正确的世界观和人生观，坚定对</w:t>
      </w:r>
      <w:r>
        <w:rPr>
          <w:rFonts w:eastAsia="仿宋" w:hint="eastAsia"/>
          <w:sz w:val="28"/>
          <w:szCs w:val="28"/>
        </w:rPr>
        <w:t>马克思主义、</w:t>
      </w:r>
      <w:r>
        <w:rPr>
          <w:rFonts w:eastAsia="仿宋"/>
          <w:sz w:val="28"/>
          <w:szCs w:val="28"/>
        </w:rPr>
        <w:t>共产主义</w:t>
      </w:r>
      <w:r>
        <w:rPr>
          <w:rFonts w:eastAsia="仿宋" w:hint="eastAsia"/>
          <w:sz w:val="28"/>
          <w:szCs w:val="28"/>
        </w:rPr>
        <w:t>的信仰、对中国特色</w:t>
      </w:r>
      <w:r>
        <w:rPr>
          <w:rFonts w:eastAsia="仿宋"/>
          <w:sz w:val="28"/>
          <w:szCs w:val="28"/>
        </w:rPr>
        <w:t>社会主义的信念。</w:t>
      </w:r>
    </w:p>
    <w:p w14:paraId="451F4C93" w14:textId="77777777" w:rsidR="00270578" w:rsidRDefault="00000000">
      <w:pPr>
        <w:spacing w:line="480" w:lineRule="exact"/>
        <w:ind w:firstLineChars="200" w:firstLine="571"/>
        <w:rPr>
          <w:rFonts w:eastAsia="仿宋"/>
          <w:sz w:val="28"/>
          <w:szCs w:val="28"/>
        </w:rPr>
      </w:pPr>
      <w:r>
        <w:rPr>
          <w:rFonts w:eastAsia="仿宋"/>
          <w:b/>
          <w:bCs/>
          <w:sz w:val="28"/>
          <w:szCs w:val="28"/>
        </w:rPr>
        <w:t>主要内容：</w:t>
      </w:r>
      <w:r>
        <w:rPr>
          <w:rFonts w:eastAsia="仿宋"/>
          <w:sz w:val="28"/>
          <w:szCs w:val="28"/>
        </w:rPr>
        <w:t>包括</w:t>
      </w:r>
      <w:r>
        <w:rPr>
          <w:rFonts w:eastAsia="仿宋" w:hint="eastAsia"/>
          <w:sz w:val="28"/>
          <w:szCs w:val="28"/>
        </w:rPr>
        <w:t>马克思主义的时代解读、新兴时代下的公共政策、新青年习党史、新中国史、改革开放史、社会主义发展史</w:t>
      </w:r>
      <w:r>
        <w:rPr>
          <w:rFonts w:eastAsia="仿宋"/>
          <w:sz w:val="28"/>
          <w:szCs w:val="28"/>
        </w:rPr>
        <w:t>等课程</w:t>
      </w:r>
      <w:r>
        <w:rPr>
          <w:rFonts w:eastAsia="仿宋" w:hint="eastAsia"/>
          <w:sz w:val="28"/>
          <w:szCs w:val="28"/>
        </w:rPr>
        <w:t>内容</w:t>
      </w:r>
      <w:r>
        <w:rPr>
          <w:rFonts w:eastAsia="仿宋"/>
          <w:sz w:val="28"/>
          <w:szCs w:val="28"/>
        </w:rPr>
        <w:t>。</w:t>
      </w:r>
    </w:p>
    <w:p w14:paraId="5CC9808A" w14:textId="77777777" w:rsidR="00270578" w:rsidRDefault="00000000">
      <w:pPr>
        <w:spacing w:line="480" w:lineRule="exact"/>
        <w:ind w:firstLineChars="200" w:firstLine="571"/>
        <w:rPr>
          <w:rFonts w:eastAsia="仿宋"/>
          <w:b/>
          <w:sz w:val="28"/>
          <w:szCs w:val="28"/>
        </w:rPr>
      </w:pPr>
      <w:r>
        <w:rPr>
          <w:rFonts w:eastAsia="仿宋"/>
          <w:b/>
          <w:sz w:val="28"/>
          <w:szCs w:val="28"/>
        </w:rPr>
        <w:t>教学要求：</w:t>
      </w:r>
      <w:r>
        <w:rPr>
          <w:rFonts w:eastAsia="仿宋"/>
          <w:sz w:val="28"/>
          <w:szCs w:val="28"/>
        </w:rPr>
        <w:t>通过</w:t>
      </w:r>
      <w:r>
        <w:rPr>
          <w:rFonts w:eastAsia="仿宋" w:hint="eastAsia"/>
          <w:sz w:val="28"/>
          <w:szCs w:val="28"/>
        </w:rPr>
        <w:t>思想政治类限选课</w:t>
      </w:r>
      <w:r>
        <w:rPr>
          <w:rFonts w:eastAsia="仿宋"/>
          <w:sz w:val="28"/>
          <w:szCs w:val="28"/>
        </w:rPr>
        <w:t>的学习</w:t>
      </w:r>
      <w:r>
        <w:rPr>
          <w:rFonts w:eastAsia="仿宋" w:hint="eastAsia"/>
          <w:sz w:val="28"/>
          <w:szCs w:val="28"/>
        </w:rPr>
        <w:t>，</w:t>
      </w:r>
      <w:r>
        <w:rPr>
          <w:rFonts w:eastAsia="仿宋"/>
          <w:sz w:val="28"/>
          <w:szCs w:val="28"/>
        </w:rPr>
        <w:t>使学生</w:t>
      </w:r>
      <w:r>
        <w:rPr>
          <w:rFonts w:eastAsia="仿宋" w:hint="eastAsia"/>
          <w:sz w:val="28"/>
          <w:szCs w:val="28"/>
        </w:rPr>
        <w:t>进一步</w:t>
      </w:r>
      <w:r>
        <w:rPr>
          <w:rFonts w:eastAsia="仿宋"/>
          <w:sz w:val="28"/>
          <w:szCs w:val="28"/>
        </w:rPr>
        <w:t>完整地把握马克思主义基本理论</w:t>
      </w:r>
      <w:r>
        <w:rPr>
          <w:rFonts w:eastAsia="仿宋" w:hint="eastAsia"/>
          <w:sz w:val="28"/>
          <w:szCs w:val="28"/>
        </w:rPr>
        <w:t>，</w:t>
      </w:r>
      <w:r>
        <w:rPr>
          <w:rFonts w:eastAsia="仿宋"/>
          <w:sz w:val="28"/>
          <w:szCs w:val="28"/>
        </w:rPr>
        <w:t>使学生认识到马克思主义是科学的世界观和方法论</w:t>
      </w:r>
      <w:r>
        <w:rPr>
          <w:rFonts w:eastAsia="仿宋" w:hint="eastAsia"/>
          <w:sz w:val="28"/>
          <w:szCs w:val="28"/>
        </w:rPr>
        <w:t>，</w:t>
      </w:r>
      <w:r>
        <w:rPr>
          <w:rFonts w:eastAsia="仿宋"/>
          <w:sz w:val="28"/>
          <w:szCs w:val="28"/>
        </w:rPr>
        <w:t>是我们从事社会主义革命</w:t>
      </w:r>
      <w:r>
        <w:rPr>
          <w:rFonts w:eastAsia="仿宋" w:hint="eastAsia"/>
          <w:sz w:val="28"/>
          <w:szCs w:val="28"/>
        </w:rPr>
        <w:t>、</w:t>
      </w:r>
      <w:r>
        <w:rPr>
          <w:rFonts w:eastAsia="仿宋"/>
          <w:sz w:val="28"/>
          <w:szCs w:val="28"/>
        </w:rPr>
        <w:t>建设和</w:t>
      </w:r>
      <w:r>
        <w:rPr>
          <w:rFonts w:eastAsia="仿宋" w:hint="eastAsia"/>
          <w:sz w:val="28"/>
          <w:szCs w:val="28"/>
        </w:rPr>
        <w:t>改革的</w:t>
      </w:r>
      <w:r>
        <w:rPr>
          <w:rFonts w:eastAsia="仿宋"/>
          <w:sz w:val="28"/>
          <w:szCs w:val="28"/>
        </w:rPr>
        <w:t>指导思想和理论基础。</w:t>
      </w:r>
      <w:r>
        <w:rPr>
          <w:rFonts w:eastAsia="仿宋" w:hint="eastAsia"/>
          <w:sz w:val="28"/>
          <w:szCs w:val="28"/>
        </w:rPr>
        <w:t>同时，通过学习空想社会主义的产生和发展、科学社会主义的创立及实践等社会主义发展史，深入理解马克思主义理论的科学性，增强对马克思主义的信仰。</w:t>
      </w:r>
      <w:r>
        <w:rPr>
          <w:rFonts w:eastAsia="仿宋"/>
          <w:sz w:val="28"/>
          <w:szCs w:val="28"/>
        </w:rPr>
        <w:t>通过学习党史、</w:t>
      </w:r>
      <w:r>
        <w:rPr>
          <w:rFonts w:eastAsia="仿宋" w:hint="eastAsia"/>
          <w:sz w:val="28"/>
          <w:szCs w:val="28"/>
        </w:rPr>
        <w:t>新中国史</w:t>
      </w:r>
      <w:r>
        <w:rPr>
          <w:rFonts w:eastAsia="仿宋"/>
          <w:sz w:val="28"/>
          <w:szCs w:val="28"/>
        </w:rPr>
        <w:t>，了解我们党领导人民进行艰苦卓绝的斗争历程，从而坚定对中国共产党领导的信念。</w:t>
      </w:r>
      <w:r>
        <w:rPr>
          <w:rFonts w:eastAsia="仿宋" w:hint="eastAsia"/>
          <w:sz w:val="28"/>
          <w:szCs w:val="28"/>
        </w:rPr>
        <w:t>通过学习改革开放史、社会主义发展史，了解改革开放发展的历史过程、改革开放给中国带来的历史性变化和成就等，认识改革开放是历史必然性，准确把握新时代我国改革开放的新历史方位。</w:t>
      </w:r>
      <w:r>
        <w:rPr>
          <w:rFonts w:eastAsia="仿宋"/>
          <w:sz w:val="28"/>
          <w:szCs w:val="28"/>
        </w:rPr>
        <w:t>要求学生要掌握和了解马克思主义哲学、马克思主义政治经济学以及科学社会主义的基本理论，在实践中学会运用马克思主义的基本原理认识和分析各种社会实际问题，正确</w:t>
      </w:r>
      <w:r>
        <w:rPr>
          <w:rFonts w:eastAsia="仿宋"/>
          <w:sz w:val="28"/>
          <w:szCs w:val="28"/>
        </w:rPr>
        <w:lastRenderedPageBreak/>
        <w:t>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14:paraId="39550D5E" w14:textId="77777777" w:rsidR="00270578" w:rsidRDefault="00000000">
      <w:pPr>
        <w:spacing w:line="480" w:lineRule="exact"/>
        <w:ind w:firstLineChars="200" w:firstLine="571"/>
        <w:rPr>
          <w:rFonts w:eastAsia="仿宋"/>
          <w:sz w:val="28"/>
          <w:szCs w:val="28"/>
        </w:rPr>
      </w:pPr>
      <w:r>
        <w:rPr>
          <w:rFonts w:eastAsia="仿宋"/>
          <w:b/>
          <w:sz w:val="28"/>
          <w:szCs w:val="28"/>
        </w:rPr>
        <w:t>先修课程：</w:t>
      </w:r>
      <w:r>
        <w:rPr>
          <w:rFonts w:eastAsia="仿宋" w:hint="eastAsia"/>
          <w:bCs/>
          <w:sz w:val="28"/>
          <w:szCs w:val="28"/>
        </w:rPr>
        <w:t>思想道德与法治</w:t>
      </w:r>
      <w:r>
        <w:rPr>
          <w:rFonts w:eastAsia="仿宋"/>
          <w:bCs/>
          <w:sz w:val="28"/>
          <w:szCs w:val="28"/>
        </w:rPr>
        <w:t>、</w:t>
      </w:r>
      <w:r>
        <w:rPr>
          <w:rFonts w:eastAsia="仿宋" w:hint="eastAsia"/>
          <w:bCs/>
          <w:sz w:val="28"/>
          <w:szCs w:val="28"/>
        </w:rPr>
        <w:t>毛泽东思想和中国特色社会主义理论体系概论、习近平新时代中国特色社会主义思想概论</w:t>
      </w:r>
    </w:p>
    <w:p w14:paraId="0EEEA3D2" w14:textId="77777777" w:rsidR="00270578" w:rsidRDefault="00000000">
      <w:pPr>
        <w:spacing w:line="480" w:lineRule="exact"/>
        <w:ind w:firstLineChars="200" w:firstLine="571"/>
        <w:rPr>
          <w:rFonts w:eastAsia="仿宋"/>
          <w:b/>
          <w:sz w:val="28"/>
          <w:szCs w:val="28"/>
        </w:rPr>
      </w:pPr>
      <w:r>
        <w:rPr>
          <w:rFonts w:eastAsia="仿宋"/>
          <w:b/>
          <w:sz w:val="28"/>
          <w:szCs w:val="28"/>
        </w:rPr>
        <w:t>后续课程：</w:t>
      </w:r>
      <w:r>
        <w:rPr>
          <w:rFonts w:eastAsia="仿宋"/>
          <w:bCs/>
          <w:sz w:val="28"/>
          <w:szCs w:val="28"/>
        </w:rPr>
        <w:t>其它人文素养限选课程</w:t>
      </w:r>
    </w:p>
    <w:p w14:paraId="740F6C81" w14:textId="77777777" w:rsidR="00270578" w:rsidRDefault="00000000">
      <w:pPr>
        <w:spacing w:line="480" w:lineRule="exact"/>
        <w:rPr>
          <w:rFonts w:eastAsia="仿宋"/>
          <w:b/>
          <w:bCs/>
          <w:sz w:val="28"/>
          <w:szCs w:val="28"/>
        </w:rPr>
      </w:pPr>
      <w:r>
        <w:rPr>
          <w:rFonts w:eastAsia="仿宋" w:hint="eastAsia"/>
          <w:b/>
          <w:bCs/>
          <w:sz w:val="28"/>
          <w:szCs w:val="28"/>
        </w:rPr>
        <w:t>5.</w:t>
      </w:r>
      <w:r>
        <w:rPr>
          <w:rFonts w:eastAsia="仿宋" w:hint="eastAsia"/>
          <w:b/>
          <w:bCs/>
          <w:sz w:val="28"/>
          <w:szCs w:val="28"/>
        </w:rPr>
        <w:t>人文艺术类限选课</w:t>
      </w:r>
    </w:p>
    <w:p w14:paraId="0EC27A11" w14:textId="77777777" w:rsidR="00270578" w:rsidRDefault="00000000">
      <w:pPr>
        <w:spacing w:line="480" w:lineRule="exact"/>
        <w:ind w:firstLineChars="200" w:firstLine="571"/>
        <w:rPr>
          <w:rFonts w:eastAsia="仿宋"/>
          <w:b/>
          <w:sz w:val="28"/>
          <w:szCs w:val="28"/>
        </w:rPr>
      </w:pPr>
      <w:r>
        <w:rPr>
          <w:rFonts w:eastAsia="仿宋"/>
          <w:b/>
          <w:sz w:val="28"/>
          <w:szCs w:val="28"/>
        </w:rPr>
        <w:t>课程代码：详见人文素养课程汇总表</w:t>
      </w:r>
      <w:r>
        <w:rPr>
          <w:rFonts w:eastAsia="仿宋" w:hint="eastAsia"/>
          <w:b/>
          <w:sz w:val="28"/>
          <w:szCs w:val="28"/>
        </w:rPr>
        <w:t xml:space="preserve">    </w:t>
      </w:r>
      <w:r>
        <w:rPr>
          <w:rFonts w:eastAsia="仿宋"/>
          <w:b/>
          <w:sz w:val="28"/>
          <w:szCs w:val="28"/>
        </w:rPr>
        <w:t>课程性质：限选</w:t>
      </w:r>
    </w:p>
    <w:p w14:paraId="55D1928D"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16</w:t>
      </w:r>
      <w:r>
        <w:rPr>
          <w:rFonts w:eastAsia="仿宋"/>
          <w:b/>
          <w:sz w:val="28"/>
          <w:szCs w:val="28"/>
        </w:rPr>
        <w:t xml:space="preserve">                        </w:t>
      </w:r>
      <w:r>
        <w:rPr>
          <w:rFonts w:eastAsia="仿宋"/>
          <w:b/>
          <w:sz w:val="28"/>
          <w:szCs w:val="28"/>
        </w:rPr>
        <w:t>课程学分：</w:t>
      </w:r>
      <w:r>
        <w:rPr>
          <w:rFonts w:eastAsia="仿宋" w:hint="eastAsia"/>
          <w:b/>
          <w:sz w:val="28"/>
          <w:szCs w:val="28"/>
        </w:rPr>
        <w:t>1</w:t>
      </w:r>
    </w:p>
    <w:p w14:paraId="63F003C9" w14:textId="77777777" w:rsidR="00270578" w:rsidRDefault="00000000">
      <w:pPr>
        <w:spacing w:line="480" w:lineRule="exact"/>
        <w:ind w:firstLineChars="200" w:firstLine="571"/>
        <w:rPr>
          <w:rFonts w:eastAsia="仿宋"/>
          <w:sz w:val="28"/>
          <w:szCs w:val="28"/>
        </w:rPr>
      </w:pPr>
      <w:r>
        <w:rPr>
          <w:rFonts w:eastAsia="仿宋" w:hint="eastAsia"/>
          <w:b/>
          <w:bCs/>
          <w:sz w:val="28"/>
          <w:szCs w:val="28"/>
        </w:rPr>
        <w:t>课程目标：</w:t>
      </w:r>
      <w:r>
        <w:rPr>
          <w:rFonts w:eastAsia="仿宋" w:hint="eastAsia"/>
          <w:sz w:val="28"/>
          <w:szCs w:val="28"/>
        </w:rPr>
        <w:t>深刻把握传承中华优秀传统文化与树立社会主义文化自信关系，紧密围绕立德树人根本任务，在继承与传承传统思想精华和文化智慧的基础上，激发学生的文化创新创造活力，以时代精神激活中华优秀传统文化，在对外传播中弘扬中华优秀传统文化，勇于担负起新的文化使命，在实践创造中推动文化进步，实现新时代中国特色社会主义文化复兴；同步引导学生认识美、发现美、保护美、鉴赏美、感悟美、分享美，培养学生艺术审美、品格塑造、人文素养等能力，提升学生拓宽视野、融会通达的综合素质，促进学生全面发展。</w:t>
      </w:r>
    </w:p>
    <w:p w14:paraId="09CE2AB0" w14:textId="77777777" w:rsidR="00270578" w:rsidRDefault="00000000">
      <w:pPr>
        <w:spacing w:line="480" w:lineRule="exact"/>
        <w:ind w:firstLineChars="200" w:firstLine="571"/>
        <w:rPr>
          <w:rFonts w:eastAsia="仿宋"/>
          <w:sz w:val="28"/>
          <w:szCs w:val="28"/>
        </w:rPr>
      </w:pPr>
      <w:r>
        <w:rPr>
          <w:rFonts w:eastAsia="仿宋" w:hint="eastAsia"/>
          <w:b/>
          <w:bCs/>
          <w:sz w:val="28"/>
          <w:szCs w:val="28"/>
        </w:rPr>
        <w:t>主要内容：</w:t>
      </w:r>
      <w:r>
        <w:rPr>
          <w:rFonts w:eastAsia="仿宋" w:hint="eastAsia"/>
          <w:sz w:val="28"/>
          <w:szCs w:val="28"/>
        </w:rPr>
        <w:t>人文艺术类限选课包含两大部分内容：中华优秀传统文化和美育内容。中华优秀传统文化是中国五千年历史中延绵不断的政治、经济、思想、艺术等各类物质和非物质文化的总和。包括思想、文字、语言；古文、古诗、词语、乐曲、赋、民族音乐、民族戏剧、曲艺、国画、书法、对联等；节日、民俗等；而美育内容包含三个系列，一是赏析系列，如影视、美术、摄影、音乐、文学、建筑、舞蹈等；二是史论系列，如审美文化、中西方音乐史、美术史、商品美学、技术美学、网络文化艺术等</w:t>
      </w:r>
      <w:r>
        <w:rPr>
          <w:rFonts w:eastAsia="仿宋" w:hint="eastAsia"/>
          <w:sz w:val="28"/>
          <w:szCs w:val="28"/>
        </w:rPr>
        <w:t>;</w:t>
      </w:r>
      <w:r>
        <w:rPr>
          <w:rFonts w:eastAsia="仿宋" w:hint="eastAsia"/>
          <w:sz w:val="28"/>
          <w:szCs w:val="28"/>
        </w:rPr>
        <w:t>三是实践系列，如素描、水彩、书法、合唱、音乐、舞蹈、插花等。</w:t>
      </w:r>
    </w:p>
    <w:p w14:paraId="45484E4C" w14:textId="77777777" w:rsidR="00270578" w:rsidRDefault="00000000">
      <w:pPr>
        <w:spacing w:line="480" w:lineRule="exact"/>
        <w:ind w:firstLineChars="200" w:firstLine="571"/>
        <w:rPr>
          <w:rFonts w:eastAsia="仿宋"/>
          <w:sz w:val="28"/>
          <w:szCs w:val="28"/>
        </w:rPr>
      </w:pPr>
      <w:r>
        <w:rPr>
          <w:rFonts w:eastAsia="仿宋" w:hint="eastAsia"/>
          <w:b/>
          <w:bCs/>
          <w:sz w:val="28"/>
          <w:szCs w:val="28"/>
        </w:rPr>
        <w:t>教学要求：</w:t>
      </w:r>
      <w:r>
        <w:rPr>
          <w:rFonts w:eastAsia="仿宋" w:hint="eastAsia"/>
          <w:sz w:val="28"/>
          <w:szCs w:val="28"/>
        </w:rPr>
        <w:t>充分运用现代化教学手段，将理论教学与实践教学合理融合，运用引导式、启发式、情境式、示范式教学等手段，普及、传承和发展中华优秀传统文化和美育内容。在中华优秀传统文化教学方面，通过专题学习</w:t>
      </w:r>
      <w:r>
        <w:rPr>
          <w:rFonts w:eastAsia="仿宋" w:hint="eastAsia"/>
          <w:sz w:val="28"/>
          <w:szCs w:val="28"/>
        </w:rPr>
        <w:t>,</w:t>
      </w:r>
      <w:r>
        <w:rPr>
          <w:rFonts w:eastAsia="仿宋" w:hint="eastAsia"/>
          <w:sz w:val="28"/>
          <w:szCs w:val="28"/>
        </w:rPr>
        <w:t>培养学生学习了解和掌握中国传统文化的兴趣</w:t>
      </w:r>
      <w:r>
        <w:rPr>
          <w:rFonts w:eastAsia="仿宋" w:hint="eastAsia"/>
          <w:sz w:val="28"/>
          <w:szCs w:val="28"/>
        </w:rPr>
        <w:t>,</w:t>
      </w:r>
      <w:r>
        <w:rPr>
          <w:rFonts w:eastAsia="仿宋" w:hint="eastAsia"/>
          <w:sz w:val="28"/>
          <w:szCs w:val="28"/>
        </w:rPr>
        <w:t>引导学生学习中华文化相关才艺，如剪纸、民歌等</w:t>
      </w:r>
      <w:r>
        <w:rPr>
          <w:rFonts w:eastAsia="仿宋" w:hint="eastAsia"/>
          <w:sz w:val="28"/>
          <w:szCs w:val="28"/>
        </w:rPr>
        <w:t>,</w:t>
      </w:r>
      <w:r>
        <w:rPr>
          <w:rFonts w:eastAsia="仿宋" w:hint="eastAsia"/>
          <w:sz w:val="28"/>
          <w:szCs w:val="28"/>
        </w:rPr>
        <w:t>加强自身修养</w:t>
      </w:r>
      <w:r>
        <w:rPr>
          <w:rFonts w:eastAsia="仿宋" w:hint="eastAsia"/>
          <w:sz w:val="28"/>
          <w:szCs w:val="28"/>
        </w:rPr>
        <w:t xml:space="preserve">; </w:t>
      </w:r>
      <w:r>
        <w:rPr>
          <w:rFonts w:eastAsia="仿宋" w:hint="eastAsia"/>
          <w:sz w:val="28"/>
          <w:szCs w:val="28"/>
        </w:rPr>
        <w:t>通过对各时期代表诗作的讲解</w:t>
      </w:r>
      <w:r>
        <w:rPr>
          <w:rFonts w:eastAsia="仿宋" w:hint="eastAsia"/>
          <w:sz w:val="28"/>
          <w:szCs w:val="28"/>
        </w:rPr>
        <w:t>,</w:t>
      </w:r>
      <w:r>
        <w:rPr>
          <w:rFonts w:eastAsia="仿宋" w:hint="eastAsia"/>
          <w:sz w:val="28"/>
          <w:szCs w:val="28"/>
        </w:rPr>
        <w:t>提升学生审美</w:t>
      </w:r>
      <w:r>
        <w:rPr>
          <w:rFonts w:eastAsia="仿宋" w:hint="eastAsia"/>
          <w:sz w:val="28"/>
          <w:szCs w:val="28"/>
        </w:rPr>
        <w:lastRenderedPageBreak/>
        <w:t>能力</w:t>
      </w:r>
      <w:r>
        <w:rPr>
          <w:rFonts w:eastAsia="仿宋" w:hint="eastAsia"/>
          <w:sz w:val="28"/>
          <w:szCs w:val="28"/>
        </w:rPr>
        <w:t>,</w:t>
      </w:r>
      <w:r>
        <w:rPr>
          <w:rFonts w:eastAsia="仿宋" w:hint="eastAsia"/>
          <w:sz w:val="28"/>
          <w:szCs w:val="28"/>
        </w:rPr>
        <w:t>气质得以升华</w:t>
      </w:r>
      <w:r>
        <w:rPr>
          <w:rFonts w:eastAsia="仿宋" w:hint="eastAsia"/>
          <w:sz w:val="28"/>
          <w:szCs w:val="28"/>
        </w:rPr>
        <w:t>,</w:t>
      </w:r>
      <w:r>
        <w:rPr>
          <w:rFonts w:eastAsia="仿宋" w:hint="eastAsia"/>
          <w:sz w:val="28"/>
          <w:szCs w:val="28"/>
        </w:rPr>
        <w:t>并从中体悟到中华民族传统文化精神，使学生了解文学与时代的关系、文学与自然的对照，掌握诗文中所蕴含的生命意识以及时代赋予诗人的精神气质在诗文中的展现；在美育教学方面，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14:paraId="01F08178" w14:textId="77777777" w:rsidR="00270578" w:rsidRDefault="00000000">
      <w:pPr>
        <w:spacing w:line="480" w:lineRule="exact"/>
        <w:ind w:firstLineChars="200" w:firstLine="571"/>
        <w:rPr>
          <w:rFonts w:eastAsia="仿宋"/>
          <w:bCs/>
          <w:sz w:val="28"/>
          <w:szCs w:val="28"/>
        </w:rPr>
      </w:pPr>
      <w:r>
        <w:rPr>
          <w:rFonts w:eastAsia="仿宋" w:hint="eastAsia"/>
          <w:b/>
          <w:sz w:val="28"/>
          <w:szCs w:val="28"/>
        </w:rPr>
        <w:t>先修课程：</w:t>
      </w:r>
      <w:r>
        <w:rPr>
          <w:rFonts w:eastAsia="仿宋" w:hint="eastAsia"/>
          <w:bCs/>
          <w:sz w:val="28"/>
          <w:szCs w:val="28"/>
        </w:rPr>
        <w:t>思想道德与法治、毛泽东思想和中国特色社会主义理论体系概论、习近平新时代中国特色社会主义思想概论、入学教育、职业生涯规划、心理健康教育</w:t>
      </w:r>
    </w:p>
    <w:p w14:paraId="02A3937E" w14:textId="77777777" w:rsidR="00270578" w:rsidRDefault="00000000">
      <w:pPr>
        <w:spacing w:line="480" w:lineRule="exact"/>
        <w:ind w:firstLineChars="200" w:firstLine="571"/>
        <w:rPr>
          <w:rFonts w:eastAsia="仿宋"/>
          <w:bCs/>
          <w:sz w:val="28"/>
          <w:szCs w:val="28"/>
        </w:rPr>
      </w:pPr>
      <w:r>
        <w:rPr>
          <w:rFonts w:eastAsia="仿宋" w:hint="eastAsia"/>
          <w:b/>
          <w:sz w:val="28"/>
          <w:szCs w:val="28"/>
        </w:rPr>
        <w:t>后续课程：</w:t>
      </w:r>
      <w:r>
        <w:rPr>
          <w:rFonts w:eastAsia="仿宋" w:hint="eastAsia"/>
          <w:bCs/>
          <w:sz w:val="28"/>
          <w:szCs w:val="28"/>
        </w:rPr>
        <w:t>其它人文素养限选课程</w:t>
      </w:r>
    </w:p>
    <w:p w14:paraId="585DF369" w14:textId="77777777" w:rsidR="00270578" w:rsidRDefault="00000000">
      <w:pPr>
        <w:spacing w:line="480" w:lineRule="exact"/>
        <w:rPr>
          <w:rFonts w:eastAsia="仿宋"/>
          <w:b/>
          <w:bCs/>
          <w:sz w:val="28"/>
          <w:szCs w:val="28"/>
        </w:rPr>
      </w:pPr>
      <w:r>
        <w:rPr>
          <w:rFonts w:eastAsia="仿宋" w:hint="eastAsia"/>
          <w:b/>
          <w:sz w:val="28"/>
          <w:szCs w:val="28"/>
        </w:rPr>
        <w:t>6</w:t>
      </w:r>
      <w:r>
        <w:rPr>
          <w:rFonts w:eastAsia="仿宋"/>
          <w:b/>
          <w:sz w:val="28"/>
          <w:szCs w:val="28"/>
        </w:rPr>
        <w:t>.</w:t>
      </w:r>
      <w:r>
        <w:rPr>
          <w:rFonts w:eastAsia="仿宋" w:hint="eastAsia"/>
          <w:b/>
          <w:sz w:val="28"/>
          <w:szCs w:val="28"/>
        </w:rPr>
        <w:t>健康教育与职业素养类</w:t>
      </w:r>
      <w:r>
        <w:rPr>
          <w:rFonts w:eastAsia="仿宋"/>
          <w:b/>
          <w:bCs/>
          <w:sz w:val="28"/>
          <w:szCs w:val="28"/>
        </w:rPr>
        <w:t>限选课</w:t>
      </w:r>
    </w:p>
    <w:p w14:paraId="274FDB2F" w14:textId="77777777" w:rsidR="00270578" w:rsidRDefault="00000000">
      <w:pPr>
        <w:spacing w:line="480" w:lineRule="exact"/>
        <w:ind w:firstLineChars="200" w:firstLine="571"/>
        <w:rPr>
          <w:rFonts w:eastAsia="仿宋"/>
          <w:b/>
          <w:sz w:val="28"/>
          <w:szCs w:val="28"/>
        </w:rPr>
      </w:pPr>
      <w:r>
        <w:rPr>
          <w:rFonts w:eastAsia="仿宋"/>
          <w:b/>
          <w:sz w:val="28"/>
          <w:szCs w:val="28"/>
        </w:rPr>
        <w:t>课程代码：详见人文素养课程汇总表</w:t>
      </w:r>
      <w:r>
        <w:rPr>
          <w:rFonts w:eastAsia="仿宋" w:hint="eastAsia"/>
          <w:b/>
          <w:sz w:val="28"/>
          <w:szCs w:val="28"/>
        </w:rPr>
        <w:t xml:space="preserve">    </w:t>
      </w:r>
      <w:r>
        <w:rPr>
          <w:rFonts w:eastAsia="仿宋"/>
          <w:b/>
          <w:sz w:val="28"/>
          <w:szCs w:val="28"/>
        </w:rPr>
        <w:t>课程性质：限选</w:t>
      </w:r>
    </w:p>
    <w:p w14:paraId="3D985651" w14:textId="77777777" w:rsidR="00270578" w:rsidRDefault="00000000">
      <w:pPr>
        <w:spacing w:line="480" w:lineRule="exact"/>
        <w:ind w:firstLineChars="200" w:firstLine="571"/>
        <w:rPr>
          <w:rFonts w:eastAsia="仿宋"/>
          <w:b/>
          <w:sz w:val="28"/>
          <w:szCs w:val="28"/>
        </w:rPr>
      </w:pPr>
      <w:r>
        <w:rPr>
          <w:rFonts w:eastAsia="仿宋"/>
          <w:b/>
          <w:sz w:val="28"/>
          <w:szCs w:val="28"/>
        </w:rPr>
        <w:t>课程学时：</w:t>
      </w:r>
      <w:r>
        <w:rPr>
          <w:rFonts w:eastAsia="仿宋" w:hint="eastAsia"/>
          <w:b/>
          <w:sz w:val="28"/>
          <w:szCs w:val="28"/>
        </w:rPr>
        <w:t>16</w:t>
      </w:r>
      <w:r>
        <w:rPr>
          <w:rFonts w:eastAsia="仿宋"/>
          <w:b/>
          <w:sz w:val="28"/>
          <w:szCs w:val="28"/>
        </w:rPr>
        <w:t xml:space="preserve">                        </w:t>
      </w:r>
      <w:r>
        <w:rPr>
          <w:rFonts w:eastAsia="仿宋"/>
          <w:b/>
          <w:sz w:val="28"/>
          <w:szCs w:val="28"/>
        </w:rPr>
        <w:t>课程学分：</w:t>
      </w:r>
      <w:r>
        <w:rPr>
          <w:rFonts w:eastAsia="仿宋" w:hint="eastAsia"/>
          <w:b/>
          <w:sz w:val="28"/>
          <w:szCs w:val="28"/>
        </w:rPr>
        <w:t>1</w:t>
      </w:r>
    </w:p>
    <w:p w14:paraId="18343CC4" w14:textId="77777777" w:rsidR="00270578" w:rsidRDefault="00000000">
      <w:pPr>
        <w:spacing w:line="480" w:lineRule="exact"/>
        <w:ind w:firstLineChars="200" w:firstLine="571"/>
        <w:rPr>
          <w:rFonts w:eastAsia="仿宋"/>
          <w:b/>
          <w:bCs/>
          <w:sz w:val="28"/>
          <w:szCs w:val="28"/>
        </w:rPr>
      </w:pPr>
      <w:r>
        <w:rPr>
          <w:rFonts w:eastAsia="仿宋"/>
          <w:b/>
          <w:sz w:val="28"/>
          <w:szCs w:val="28"/>
        </w:rPr>
        <w:t>课程目标：</w:t>
      </w:r>
      <w:r>
        <w:rPr>
          <w:rFonts w:eastAsia="仿宋" w:hint="eastAsia"/>
          <w:sz w:val="28"/>
          <w:szCs w:val="28"/>
        </w:rPr>
        <w:t>提高面对突发事件的应对能力与自救技能，增强</w:t>
      </w:r>
      <w:r>
        <w:rPr>
          <w:rFonts w:eastAsia="仿宋"/>
          <w:sz w:val="28"/>
          <w:szCs w:val="28"/>
        </w:rPr>
        <w:t>健康知识水平、改善对待个人和公共卫生的态度，</w:t>
      </w:r>
      <w:r>
        <w:rPr>
          <w:rFonts w:eastAsia="仿宋" w:hint="eastAsia"/>
          <w:sz w:val="28"/>
          <w:szCs w:val="28"/>
        </w:rPr>
        <w:t>促进心理健康发展，让学生养出</w:t>
      </w:r>
      <w:r>
        <w:rPr>
          <w:rFonts w:eastAsia="仿宋"/>
          <w:sz w:val="28"/>
          <w:szCs w:val="28"/>
        </w:rPr>
        <w:t>有益于个人、集体和社会健康</w:t>
      </w:r>
      <w:r>
        <w:rPr>
          <w:rFonts w:eastAsia="仿宋" w:hint="eastAsia"/>
          <w:sz w:val="28"/>
          <w:szCs w:val="28"/>
        </w:rPr>
        <w:t>的</w:t>
      </w:r>
      <w:r>
        <w:rPr>
          <w:rFonts w:eastAsia="仿宋"/>
          <w:sz w:val="28"/>
          <w:szCs w:val="28"/>
        </w:rPr>
        <w:t>行为和生活习惯</w:t>
      </w:r>
      <w:r>
        <w:rPr>
          <w:rFonts w:eastAsia="仿宋" w:hint="eastAsia"/>
          <w:sz w:val="28"/>
          <w:szCs w:val="28"/>
        </w:rPr>
        <w:t>。同时，塑造卓越职业素养，坚守职业道德高地，树立正面职业心态与价值观，践行爱岗、敬业、忠诚、奉献之精神，秉持乐观向上、用心开放、合作共赢的原则，确保言行一致。在职业生涯中，应具备快速适应环境变化的能力，将工作压力转化为前进动力，展现真我风采而非浮夸表现，秉持低调谦逊之态，追求高效卓越之行，勇于担当，不负所托。</w:t>
      </w:r>
    </w:p>
    <w:p w14:paraId="270BEECA" w14:textId="77777777" w:rsidR="00270578" w:rsidRDefault="00000000">
      <w:pPr>
        <w:spacing w:line="480" w:lineRule="exact"/>
        <w:ind w:firstLineChars="200" w:firstLine="571"/>
        <w:rPr>
          <w:rFonts w:eastAsia="仿宋"/>
          <w:sz w:val="28"/>
          <w:szCs w:val="28"/>
        </w:rPr>
      </w:pPr>
      <w:r>
        <w:rPr>
          <w:rFonts w:eastAsia="仿宋"/>
          <w:b/>
          <w:bCs/>
          <w:sz w:val="28"/>
          <w:szCs w:val="28"/>
        </w:rPr>
        <w:t>主要内容：</w:t>
      </w:r>
      <w:r>
        <w:rPr>
          <w:rFonts w:eastAsia="仿宋" w:hint="eastAsia"/>
          <w:bCs/>
          <w:sz w:val="28"/>
          <w:szCs w:val="28"/>
        </w:rPr>
        <w:t>健康教育与职业素养类</w:t>
      </w:r>
      <w:r>
        <w:rPr>
          <w:rFonts w:eastAsia="仿宋"/>
          <w:bCs/>
          <w:sz w:val="28"/>
          <w:szCs w:val="28"/>
        </w:rPr>
        <w:t>限选课</w:t>
      </w:r>
      <w:r>
        <w:rPr>
          <w:rFonts w:eastAsia="仿宋" w:hint="eastAsia"/>
          <w:bCs/>
          <w:sz w:val="28"/>
          <w:szCs w:val="28"/>
        </w:rPr>
        <w:t>包含两大部分内容：健康教育和职业素养内容。其中健康教育教学内容</w:t>
      </w:r>
      <w:r>
        <w:rPr>
          <w:rFonts w:eastAsia="仿宋"/>
          <w:sz w:val="28"/>
          <w:szCs w:val="28"/>
        </w:rPr>
        <w:t>包括</w:t>
      </w:r>
      <w:r>
        <w:rPr>
          <w:rFonts w:eastAsia="仿宋" w:hint="eastAsia"/>
          <w:sz w:val="28"/>
          <w:szCs w:val="28"/>
        </w:rPr>
        <w:t>突发事件及自救互救、情绪管理等课程内容，学生在突如其来的事故降临时，学会能保持冷静和理智，具备采取适当的急救措施所必需的心理基础。学习生活中所涉及的急救常识，在</w:t>
      </w:r>
      <w:r>
        <w:rPr>
          <w:rFonts w:eastAsia="仿宋" w:hint="eastAsia"/>
          <w:sz w:val="28"/>
          <w:szCs w:val="28"/>
        </w:rPr>
        <w:t>120</w:t>
      </w:r>
      <w:r>
        <w:rPr>
          <w:rFonts w:eastAsia="仿宋" w:hint="eastAsia"/>
          <w:sz w:val="28"/>
          <w:szCs w:val="28"/>
        </w:rPr>
        <w:t>救护车或医务专业人员到来前的自救、互救常识，在医学上它是院前急救的一部分，是疾病突发或灾难来临时的应急处理方法。</w:t>
      </w:r>
      <w:r>
        <w:rPr>
          <w:rFonts w:eastAsia="仿宋"/>
          <w:sz w:val="28"/>
          <w:szCs w:val="28"/>
        </w:rPr>
        <w:t>提高安全意识，应急避险、逃生技能，自救互救知识技能，增强在遭遇突发灾害、意外事故和危重病时的应急、应变能力以及防范能力。</w:t>
      </w:r>
      <w:r>
        <w:rPr>
          <w:rFonts w:eastAsia="仿宋" w:hint="eastAsia"/>
          <w:sz w:val="28"/>
          <w:szCs w:val="28"/>
        </w:rPr>
        <w:t>同时，心理方面的学习，帮助学生更好地控制</w:t>
      </w:r>
      <w:r>
        <w:rPr>
          <w:rFonts w:eastAsia="仿宋" w:hint="eastAsia"/>
          <w:sz w:val="28"/>
          <w:szCs w:val="28"/>
        </w:rPr>
        <w:lastRenderedPageBreak/>
        <w:t>压力，从而让学生自我感觉更好、生活更加幸福，提升学生的免疫系统和耐心，并促使学生在生活中做出更好的决策，帮助学生提升生活质量。</w:t>
      </w:r>
      <w:r>
        <w:rPr>
          <w:rFonts w:eastAsia="仿宋" w:hint="eastAsia"/>
          <w:bCs/>
          <w:sz w:val="28"/>
          <w:szCs w:val="28"/>
        </w:rPr>
        <w:t>职业素养教学内容</w:t>
      </w:r>
      <w:r>
        <w:rPr>
          <w:rFonts w:eastAsia="仿宋"/>
          <w:sz w:val="28"/>
          <w:szCs w:val="28"/>
        </w:rPr>
        <w:t>包括职业道德、职业意识、</w:t>
      </w:r>
      <w:hyperlink r:id="rId14" w:tgtFrame="_blank" w:history="1">
        <w:r w:rsidR="00270578">
          <w:rPr>
            <w:rFonts w:eastAsia="仿宋"/>
            <w:sz w:val="28"/>
            <w:szCs w:val="28"/>
          </w:rPr>
          <w:t>职业行为习惯</w:t>
        </w:r>
      </w:hyperlink>
      <w:r>
        <w:rPr>
          <w:rFonts w:eastAsia="仿宋"/>
          <w:sz w:val="28"/>
          <w:szCs w:val="28"/>
        </w:rPr>
        <w:t>、职场竞争力、工匠精神、人际沟通、商务礼仪、企业文化等职业素养类课程、讲座。</w:t>
      </w:r>
    </w:p>
    <w:p w14:paraId="0FD48F15" w14:textId="77777777" w:rsidR="00270578" w:rsidRDefault="00000000">
      <w:pPr>
        <w:spacing w:line="480" w:lineRule="exact"/>
        <w:ind w:firstLineChars="200" w:firstLine="571"/>
        <w:rPr>
          <w:rFonts w:eastAsia="仿宋"/>
          <w:sz w:val="28"/>
          <w:szCs w:val="28"/>
        </w:rPr>
      </w:pPr>
      <w:r>
        <w:rPr>
          <w:rFonts w:eastAsia="仿宋"/>
          <w:b/>
          <w:sz w:val="28"/>
          <w:szCs w:val="28"/>
        </w:rPr>
        <w:t>教学要求：</w:t>
      </w:r>
      <w:r>
        <w:rPr>
          <w:rFonts w:eastAsia="仿宋"/>
          <w:sz w:val="28"/>
          <w:szCs w:val="28"/>
        </w:rPr>
        <w:t>教师通过讲授、多媒体教学演示、视频图像播放、经典案例分析等教学手段的合理运用，使学生了解</w:t>
      </w:r>
      <w:r>
        <w:rPr>
          <w:rFonts w:eastAsia="仿宋" w:hint="eastAsia"/>
          <w:sz w:val="28"/>
          <w:szCs w:val="28"/>
        </w:rPr>
        <w:t>健康教育和</w:t>
      </w:r>
      <w:r>
        <w:rPr>
          <w:rFonts w:eastAsia="仿宋"/>
          <w:sz w:val="28"/>
          <w:szCs w:val="28"/>
        </w:rPr>
        <w:t>职业道德的</w:t>
      </w:r>
      <w:r>
        <w:rPr>
          <w:rFonts w:eastAsia="仿宋" w:hint="eastAsia"/>
          <w:sz w:val="28"/>
          <w:szCs w:val="28"/>
        </w:rPr>
        <w:t>基本内容和知识点</w:t>
      </w:r>
      <w:r>
        <w:rPr>
          <w:rFonts w:eastAsia="仿宋"/>
          <w:sz w:val="28"/>
          <w:szCs w:val="28"/>
        </w:rPr>
        <w:t>，培养学生的</w:t>
      </w:r>
      <w:r>
        <w:rPr>
          <w:rFonts w:eastAsia="仿宋" w:hint="eastAsia"/>
          <w:sz w:val="28"/>
          <w:szCs w:val="28"/>
        </w:rPr>
        <w:t>健康意识和</w:t>
      </w:r>
      <w:r>
        <w:rPr>
          <w:rFonts w:eastAsia="仿宋"/>
          <w:sz w:val="28"/>
          <w:szCs w:val="28"/>
        </w:rPr>
        <w:t>职业意识</w:t>
      </w:r>
      <w:r>
        <w:rPr>
          <w:rFonts w:eastAsia="仿宋" w:hint="eastAsia"/>
          <w:sz w:val="28"/>
          <w:szCs w:val="28"/>
        </w:rPr>
        <w:t>；</w:t>
      </w:r>
      <w:r>
        <w:rPr>
          <w:rFonts w:eastAsia="仿宋"/>
          <w:sz w:val="28"/>
          <w:szCs w:val="28"/>
        </w:rPr>
        <w:t>通过对现代社会人民生活方式的转变的分析，讲解</w:t>
      </w:r>
      <w:r>
        <w:rPr>
          <w:rFonts w:eastAsia="仿宋" w:hint="eastAsia"/>
          <w:sz w:val="28"/>
          <w:szCs w:val="28"/>
        </w:rPr>
        <w:t>突发事件</w:t>
      </w:r>
      <w:r>
        <w:rPr>
          <w:rFonts w:eastAsia="仿宋"/>
          <w:sz w:val="28"/>
          <w:szCs w:val="28"/>
        </w:rPr>
        <w:t>的预防</w:t>
      </w:r>
      <w:r>
        <w:rPr>
          <w:rFonts w:eastAsia="仿宋" w:hint="eastAsia"/>
          <w:sz w:val="28"/>
          <w:szCs w:val="28"/>
        </w:rPr>
        <w:t>处理</w:t>
      </w:r>
      <w:r>
        <w:rPr>
          <w:rFonts w:eastAsia="仿宋"/>
          <w:sz w:val="28"/>
          <w:szCs w:val="28"/>
        </w:rPr>
        <w:t>和心理健康促进的方法，达到提高健康生活方式的目的</w:t>
      </w:r>
      <w:r>
        <w:rPr>
          <w:rFonts w:eastAsia="仿宋" w:hint="eastAsia"/>
          <w:sz w:val="28"/>
          <w:szCs w:val="28"/>
        </w:rPr>
        <w:t>；</w:t>
      </w:r>
      <w:r>
        <w:rPr>
          <w:rFonts w:eastAsia="仿宋"/>
          <w:sz w:val="28"/>
          <w:szCs w:val="28"/>
        </w:rPr>
        <w:t>通过比例教学，使学生养成积极的职业心态，形成正确的职业价值观，掌握人际沟通的技巧；通过案例剖析，使学生树立良好的职业道德，为未来快速融入企业文化，爱岗敬业、勇担重任做好铺垫与准备。</w:t>
      </w:r>
    </w:p>
    <w:p w14:paraId="6881C7FB" w14:textId="77777777" w:rsidR="00270578" w:rsidRDefault="00000000">
      <w:pPr>
        <w:spacing w:line="480" w:lineRule="exact"/>
        <w:ind w:firstLineChars="200" w:firstLine="571"/>
        <w:rPr>
          <w:rFonts w:eastAsia="仿宋"/>
          <w:bCs/>
          <w:sz w:val="28"/>
          <w:szCs w:val="28"/>
        </w:rPr>
      </w:pPr>
      <w:r>
        <w:rPr>
          <w:rFonts w:eastAsia="仿宋"/>
          <w:b/>
          <w:sz w:val="28"/>
          <w:szCs w:val="28"/>
        </w:rPr>
        <w:t>先修课程：</w:t>
      </w:r>
      <w:r>
        <w:rPr>
          <w:rFonts w:eastAsia="仿宋"/>
          <w:sz w:val="28"/>
          <w:szCs w:val="28"/>
        </w:rPr>
        <w:t>军事技能训练</w:t>
      </w:r>
      <w:r>
        <w:rPr>
          <w:rFonts w:eastAsia="仿宋"/>
          <w:b/>
          <w:sz w:val="28"/>
          <w:szCs w:val="28"/>
        </w:rPr>
        <w:t>、</w:t>
      </w:r>
      <w:r>
        <w:rPr>
          <w:rFonts w:eastAsia="仿宋"/>
          <w:bCs/>
          <w:sz w:val="28"/>
          <w:szCs w:val="28"/>
        </w:rPr>
        <w:t>体育、心理健康教育</w:t>
      </w:r>
      <w:r>
        <w:rPr>
          <w:rFonts w:eastAsia="仿宋" w:hint="eastAsia"/>
          <w:bCs/>
          <w:sz w:val="28"/>
          <w:szCs w:val="28"/>
        </w:rPr>
        <w:t>、</w:t>
      </w:r>
      <w:r>
        <w:rPr>
          <w:rFonts w:eastAsia="仿宋"/>
          <w:sz w:val="28"/>
          <w:szCs w:val="28"/>
        </w:rPr>
        <w:t>入学教育、职业生涯规划</w:t>
      </w:r>
    </w:p>
    <w:p w14:paraId="55E1E098" w14:textId="77777777" w:rsidR="00270578" w:rsidRDefault="00000000">
      <w:pPr>
        <w:spacing w:line="480" w:lineRule="exact"/>
        <w:ind w:firstLineChars="200" w:firstLine="571"/>
        <w:rPr>
          <w:rFonts w:eastAsia="仿宋"/>
          <w:bCs/>
          <w:sz w:val="28"/>
          <w:szCs w:val="28"/>
        </w:rPr>
      </w:pPr>
      <w:r>
        <w:rPr>
          <w:rFonts w:eastAsia="仿宋"/>
          <w:b/>
          <w:sz w:val="28"/>
          <w:szCs w:val="28"/>
        </w:rPr>
        <w:t>后续课程：</w:t>
      </w:r>
      <w:r>
        <w:rPr>
          <w:rFonts w:eastAsia="仿宋"/>
          <w:bCs/>
          <w:sz w:val="28"/>
          <w:szCs w:val="28"/>
        </w:rPr>
        <w:t>其它人文素养限选课程</w:t>
      </w:r>
      <w:r>
        <w:rPr>
          <w:rFonts w:eastAsia="仿宋" w:hint="eastAsia"/>
          <w:bCs/>
          <w:sz w:val="28"/>
          <w:szCs w:val="28"/>
        </w:rPr>
        <w:t>、</w:t>
      </w:r>
      <w:r>
        <w:rPr>
          <w:rFonts w:eastAsia="仿宋"/>
          <w:bCs/>
          <w:sz w:val="28"/>
          <w:szCs w:val="28"/>
        </w:rPr>
        <w:t>就业与创业指导、岗位实习</w:t>
      </w:r>
    </w:p>
    <w:p w14:paraId="5571FD16" w14:textId="77777777" w:rsidR="00270578" w:rsidRDefault="00000000">
      <w:pPr>
        <w:spacing w:line="360" w:lineRule="auto"/>
        <w:rPr>
          <w:rFonts w:eastAsia="黑体"/>
          <w:b/>
          <w:bCs/>
          <w:sz w:val="28"/>
          <w:szCs w:val="28"/>
        </w:rPr>
      </w:pPr>
      <w:r>
        <w:rPr>
          <w:rFonts w:eastAsia="黑体" w:hint="eastAsia"/>
          <w:b/>
          <w:bCs/>
          <w:sz w:val="28"/>
          <w:szCs w:val="28"/>
        </w:rPr>
        <w:t>（四）专业课程简介</w:t>
      </w:r>
    </w:p>
    <w:p w14:paraId="110714FB" w14:textId="77777777" w:rsidR="00270578" w:rsidRDefault="00000000">
      <w:pPr>
        <w:spacing w:line="480" w:lineRule="exact"/>
        <w:rPr>
          <w:rFonts w:ascii="Times New Roman Regular" w:eastAsia="仿宋" w:hAnsi="Times New Roman Regular" w:cs="Times New Roman Regular"/>
          <w:b/>
          <w:bCs/>
          <w:sz w:val="28"/>
          <w:szCs w:val="28"/>
        </w:rPr>
      </w:pPr>
      <w:r>
        <w:rPr>
          <w:rFonts w:eastAsia="仿宋" w:hint="eastAsia"/>
          <w:b/>
          <w:bCs/>
          <w:sz w:val="28"/>
          <w:szCs w:val="28"/>
        </w:rPr>
        <w:t>1.</w:t>
      </w:r>
      <w:r>
        <w:rPr>
          <w:rFonts w:ascii="Times New Roman Regular" w:eastAsia="仿宋" w:hAnsi="Times New Roman Regular" w:cs="Times New Roman Regular"/>
          <w:b/>
          <w:bCs/>
          <w:sz w:val="28"/>
          <w:szCs w:val="28"/>
        </w:rPr>
        <w:t>会计基础</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b/>
          <w:bCs/>
          <w:sz w:val="28"/>
          <w:szCs w:val="28"/>
        </w:rPr>
        <w:t>（基技融合课程）</w:t>
      </w:r>
    </w:p>
    <w:p w14:paraId="57BC8872" w14:textId="77777777" w:rsidR="00270578" w:rsidRDefault="00000000">
      <w:pPr>
        <w:spacing w:line="480" w:lineRule="exact"/>
        <w:ind w:firstLine="482"/>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6118</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课程性质：必修</w:t>
      </w:r>
    </w:p>
    <w:p w14:paraId="76CB5E25" w14:textId="77777777" w:rsidR="00270578" w:rsidRDefault="00000000">
      <w:pPr>
        <w:spacing w:line="480" w:lineRule="exact"/>
        <w:ind w:firstLine="482"/>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32</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72E79E62" w14:textId="77777777" w:rsidR="00270578" w:rsidRDefault="00000000">
      <w:pPr>
        <w:spacing w:line="480" w:lineRule="exact"/>
        <w:ind w:firstLine="482"/>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《基础会计》课程是经管类专业的公共必修课，也是会计类专业针对会计岗位（群）职业能力进行培养的一门专业核心基础课程</w:t>
      </w:r>
      <w:r>
        <w:rPr>
          <w:rFonts w:ascii="Times New Roman Regular" w:eastAsia="仿宋" w:hAnsi="Times New Roman Regular" w:cs="Times New Roman Regular" w:hint="eastAsia"/>
          <w:sz w:val="28"/>
          <w:szCs w:val="28"/>
        </w:rPr>
        <w:t>，同时也是财经类专转本考试大纲的主要考试内容</w:t>
      </w:r>
      <w:r>
        <w:rPr>
          <w:rFonts w:ascii="Times New Roman Regular" w:eastAsia="仿宋" w:hAnsi="Times New Roman Regular" w:cs="Times New Roman Regular"/>
          <w:sz w:val="28"/>
          <w:szCs w:val="28"/>
        </w:rPr>
        <w:t>。本课程通过对会计职业最基本的职业活动和工作过程的介绍和技能训练，使学生初步了解会计工作的环境和职业道德，认识会计工作的一般流程，理解会计要素、会计等式和复式记账法的基本原理，熟练掌握填制和审核凭证、登记账簿和编制会计报表，使学生具备学习后续专业课程的专业基础能力，为其进一步学习</w:t>
      </w:r>
      <w:r>
        <w:rPr>
          <w:rFonts w:ascii="Times New Roman Regular" w:eastAsia="仿宋" w:hAnsi="Times New Roman Regular" w:cs="Times New Roman Regular" w:hint="eastAsia"/>
          <w:sz w:val="28"/>
          <w:szCs w:val="28"/>
        </w:rPr>
        <w:t>和专转本考试</w:t>
      </w:r>
      <w:r>
        <w:rPr>
          <w:rFonts w:ascii="Times New Roman Regular" w:eastAsia="仿宋" w:hAnsi="Times New Roman Regular" w:cs="Times New Roman Regular"/>
          <w:sz w:val="28"/>
          <w:szCs w:val="28"/>
        </w:rPr>
        <w:t>打下良好的基础。</w:t>
      </w:r>
    </w:p>
    <w:p w14:paraId="3AB419DA"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1</w:t>
      </w:r>
      <w:r>
        <w:rPr>
          <w:rFonts w:ascii="Times New Roman Regular" w:eastAsia="仿宋" w:hAnsi="Times New Roman Regular" w:cs="Times New Roman Regular"/>
          <w:sz w:val="28"/>
          <w:szCs w:val="28"/>
        </w:rPr>
        <w:t>）会计职业入门：会计的概念、会计的基本假设、会计基础、会计信息质量要求；（</w:t>
      </w:r>
      <w:r>
        <w:rPr>
          <w:rFonts w:ascii="Times New Roman Regular" w:eastAsia="仿宋" w:hAnsi="Times New Roman Regular" w:cs="Times New Roman Regular"/>
          <w:sz w:val="28"/>
          <w:szCs w:val="28"/>
        </w:rPr>
        <w:t>2</w:t>
      </w:r>
      <w:r>
        <w:rPr>
          <w:rFonts w:ascii="Times New Roman Regular" w:eastAsia="仿宋" w:hAnsi="Times New Roman Regular" w:cs="Times New Roman Regular"/>
          <w:sz w:val="28"/>
          <w:szCs w:val="28"/>
        </w:rPr>
        <w:t>）会计要素与会计科目（</w:t>
      </w:r>
      <w:r>
        <w:rPr>
          <w:rFonts w:ascii="Times New Roman Regular" w:eastAsia="仿宋" w:hAnsi="Times New Roman Regular" w:cs="Times New Roman Regular"/>
          <w:sz w:val="28"/>
          <w:szCs w:val="28"/>
        </w:rPr>
        <w:t>3</w:t>
      </w:r>
      <w:r>
        <w:rPr>
          <w:rFonts w:ascii="Times New Roman Regular" w:eastAsia="仿宋" w:hAnsi="Times New Roman Regular" w:cs="Times New Roman Regular"/>
          <w:sz w:val="28"/>
          <w:szCs w:val="28"/>
        </w:rPr>
        <w:t>）会计等式与借贷记账法（</w:t>
      </w:r>
      <w:r>
        <w:rPr>
          <w:rFonts w:ascii="Times New Roman Regular" w:eastAsia="仿宋" w:hAnsi="Times New Roman Regular" w:cs="Times New Roman Regular"/>
          <w:sz w:val="28"/>
          <w:szCs w:val="28"/>
        </w:rPr>
        <w:t>4</w:t>
      </w:r>
      <w:r>
        <w:rPr>
          <w:rFonts w:ascii="Times New Roman Regular" w:eastAsia="仿宋" w:hAnsi="Times New Roman Regular" w:cs="Times New Roman Regular"/>
          <w:sz w:val="28"/>
          <w:szCs w:val="28"/>
        </w:rPr>
        <w:t>）主要经济业务的账务处理（</w:t>
      </w:r>
      <w:r>
        <w:rPr>
          <w:rFonts w:ascii="Times New Roman Regular" w:eastAsia="仿宋" w:hAnsi="Times New Roman Regular" w:cs="Times New Roman Regular"/>
          <w:sz w:val="28"/>
          <w:szCs w:val="28"/>
        </w:rPr>
        <w:t>6</w:t>
      </w:r>
      <w:r>
        <w:rPr>
          <w:rFonts w:ascii="Times New Roman Regular" w:eastAsia="仿宋" w:hAnsi="Times New Roman Regular" w:cs="Times New Roman Regular"/>
          <w:sz w:val="28"/>
          <w:szCs w:val="28"/>
        </w:rPr>
        <w:t>）会计凭证的登记与审核（</w:t>
      </w:r>
      <w:r>
        <w:rPr>
          <w:rFonts w:ascii="Times New Roman Regular" w:eastAsia="仿宋" w:hAnsi="Times New Roman Regular" w:cs="Times New Roman Regular"/>
          <w:sz w:val="28"/>
          <w:szCs w:val="28"/>
        </w:rPr>
        <w:t>7</w:t>
      </w:r>
      <w:r>
        <w:rPr>
          <w:rFonts w:ascii="Times New Roman Regular" w:eastAsia="仿宋" w:hAnsi="Times New Roman Regular" w:cs="Times New Roman Regular"/>
          <w:sz w:val="28"/>
          <w:szCs w:val="28"/>
        </w:rPr>
        <w:t>）会计账簿的登记与审核（</w:t>
      </w:r>
      <w:r>
        <w:rPr>
          <w:rFonts w:ascii="Times New Roman Regular" w:eastAsia="仿宋" w:hAnsi="Times New Roman Regular" w:cs="Times New Roman Regular"/>
          <w:sz w:val="28"/>
          <w:szCs w:val="28"/>
        </w:rPr>
        <w:t>8</w:t>
      </w:r>
      <w:r>
        <w:rPr>
          <w:rFonts w:ascii="Times New Roman Regular" w:eastAsia="仿宋" w:hAnsi="Times New Roman Regular" w:cs="Times New Roman Regular"/>
          <w:sz w:val="28"/>
          <w:szCs w:val="28"/>
        </w:rPr>
        <w:t>）财产清查（</w:t>
      </w:r>
      <w:r>
        <w:rPr>
          <w:rFonts w:ascii="Times New Roman Regular" w:eastAsia="仿宋" w:hAnsi="Times New Roman Regular" w:cs="Times New Roman Regular"/>
          <w:sz w:val="28"/>
          <w:szCs w:val="28"/>
        </w:rPr>
        <w:t>9</w:t>
      </w:r>
      <w:r>
        <w:rPr>
          <w:rFonts w:ascii="Times New Roman Regular" w:eastAsia="仿宋" w:hAnsi="Times New Roman Regular" w:cs="Times New Roman Regular"/>
          <w:sz w:val="28"/>
          <w:szCs w:val="28"/>
        </w:rPr>
        <w:t>）编制财务报表。</w:t>
      </w:r>
    </w:p>
    <w:p w14:paraId="2A508A9A"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lastRenderedPageBreak/>
        <w:t>教学要求：</w:t>
      </w:r>
      <w:r>
        <w:rPr>
          <w:rFonts w:ascii="Times New Roman Regular" w:eastAsia="仿宋" w:hAnsi="Times New Roman Regular" w:cs="Times New Roman Regular"/>
          <w:sz w:val="28"/>
          <w:szCs w:val="28"/>
        </w:rPr>
        <w:t>理论与实践相结合：通过理论讲授、案例分析、实践操作等多种教学方式，使学生既掌握会计理论知识，又具备实际操作能力。注重学生主体性：采用项目教学、任务驱动等现代教学方法，激发学生的学习兴趣和主动性，鼓励学生积极参与课堂讨论和实践活动。强化会计法规教育：在教学过程中融入会计法规、会计准则等内容，培养学生的会计职业道德和法规意识。培养综合能力：通过小组讨论、角色扮演等教学活动，培养学生的团队协作、沟通能力和解决问题的能力。注重过程评价：采用平时成绩、作业完成情况、课堂表现、期末考试等多种评价方式，全面评估学生的学习成果和进步情况。</w:t>
      </w:r>
    </w:p>
    <w:p w14:paraId="6EE1F794" w14:textId="77777777" w:rsidR="00270578" w:rsidRDefault="00000000">
      <w:pPr>
        <w:spacing w:line="480" w:lineRule="exact"/>
        <w:ind w:firstLine="482"/>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先修课程：</w:t>
      </w:r>
      <w:r>
        <w:rPr>
          <w:rFonts w:ascii="Times New Roman Regular" w:eastAsia="仿宋" w:hAnsi="Times New Roman Regular" w:cs="Times New Roman Regular"/>
          <w:bCs/>
          <w:sz w:val="28"/>
          <w:szCs w:val="28"/>
        </w:rPr>
        <w:t>无</w:t>
      </w:r>
    </w:p>
    <w:p w14:paraId="6DE3ED76" w14:textId="77777777" w:rsidR="00270578" w:rsidRDefault="00000000">
      <w:pPr>
        <w:spacing w:line="480" w:lineRule="exact"/>
        <w:ind w:firstLine="482"/>
        <w:rPr>
          <w:rFonts w:ascii="Times New Roman Regular" w:eastAsia="仿宋" w:hAnsi="Times New Roman Regular" w:cs="Times New Roman Regular"/>
          <w:bCs/>
          <w:sz w:val="28"/>
          <w:szCs w:val="28"/>
        </w:rPr>
      </w:pPr>
      <w:r>
        <w:rPr>
          <w:rFonts w:ascii="Times New Roman Regular" w:eastAsia="仿宋" w:hAnsi="Times New Roman Regular" w:cs="Times New Roman Regular"/>
          <w:b/>
          <w:sz w:val="28"/>
          <w:szCs w:val="28"/>
        </w:rPr>
        <w:t>后续课程：</w:t>
      </w:r>
      <w:r>
        <w:rPr>
          <w:rFonts w:ascii="Times New Roman Regular" w:eastAsia="仿宋" w:hAnsi="Times New Roman Regular" w:cs="Times New Roman Regular"/>
          <w:bCs/>
          <w:sz w:val="28"/>
          <w:szCs w:val="28"/>
        </w:rPr>
        <w:t>企业财务会计、会计信息系统应用</w:t>
      </w:r>
    </w:p>
    <w:p w14:paraId="5C19BC14" w14:textId="77777777" w:rsidR="00270578" w:rsidRDefault="00000000">
      <w:pPr>
        <w:spacing w:line="480" w:lineRule="exac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sz w:val="28"/>
          <w:szCs w:val="28"/>
        </w:rPr>
        <w:t>2.</w:t>
      </w:r>
      <w:r>
        <w:rPr>
          <w:rFonts w:ascii="Times New Roman Regular" w:eastAsia="仿宋" w:hAnsi="Times New Roman Regular" w:cs="Times New Roman Regular"/>
          <w:b/>
          <w:bCs/>
          <w:sz w:val="28"/>
          <w:szCs w:val="28"/>
        </w:rPr>
        <w:t>经济法基础</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b/>
          <w:bCs/>
          <w:sz w:val="28"/>
          <w:szCs w:val="28"/>
        </w:rPr>
        <w:t>（岗课、基技融合课程）</w:t>
      </w:r>
    </w:p>
    <w:p w14:paraId="625140FA"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 xml:space="preserve">71512136        </w:t>
      </w:r>
      <w:r>
        <w:rPr>
          <w:rFonts w:ascii="Times New Roman Regular" w:eastAsia="仿宋" w:hAnsi="Times New Roman Regular" w:cs="Times New Roman Regular"/>
          <w:b/>
          <w:sz w:val="28"/>
          <w:szCs w:val="28"/>
        </w:rPr>
        <w:t>课程性质：必修</w:t>
      </w:r>
    </w:p>
    <w:p w14:paraId="62369E5F"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b/>
          <w:sz w:val="28"/>
          <w:szCs w:val="28"/>
        </w:rPr>
        <w:t xml:space="preserve">48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3</w:t>
      </w:r>
    </w:p>
    <w:p w14:paraId="64667D66"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本课程为会计专业的专业必修课，是会计专业的主干课程，</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是从事会计工作的必修课程</w:t>
      </w:r>
      <w:r>
        <w:rPr>
          <w:rFonts w:ascii="Times New Roman Regular" w:eastAsia="仿宋" w:hAnsi="Times New Roman Regular" w:cs="Times New Roman Regular" w:hint="eastAsia"/>
          <w:sz w:val="28"/>
          <w:szCs w:val="28"/>
        </w:rPr>
        <w:t>，也是财经大类专转本考试的必修内容</w:t>
      </w:r>
      <w:r>
        <w:rPr>
          <w:rFonts w:ascii="Times New Roman Regular" w:eastAsia="仿宋" w:hAnsi="Times New Roman Regular" w:cs="Times New Roman Regular"/>
          <w:sz w:val="28"/>
          <w:szCs w:val="28"/>
        </w:rPr>
        <w:t>。本课程的主要任务是培养会计人员和潜在会计人员的会计职业素养和从事财务会计工作的专业实践能力。经济法是会计工作者从事会计工作必须掌握的法律知识和道德知识，学好这门课，对于促进会计事业的发展，提高会计人员队伍综合素质和会计基础工作水平，全面提升会计信息质量，将起到积极的推动作用</w:t>
      </w:r>
      <w:r>
        <w:rPr>
          <w:rFonts w:ascii="Times New Roman Regular" w:eastAsia="仿宋" w:hAnsi="Times New Roman Regular" w:cs="Times New Roman Regular" w:hint="eastAsia"/>
          <w:sz w:val="28"/>
          <w:szCs w:val="28"/>
        </w:rPr>
        <w:t>，也为学生将来参加专转本中专业技能实践考试打牢基础。</w:t>
      </w:r>
      <w:r>
        <w:rPr>
          <w:rFonts w:ascii="Times New Roman Regular" w:eastAsia="仿宋" w:hAnsi="Times New Roman Regular" w:cs="Times New Roman Regular"/>
          <w:sz w:val="28"/>
          <w:szCs w:val="28"/>
        </w:rPr>
        <w:t xml:space="preserve"> </w:t>
      </w:r>
    </w:p>
    <w:p w14:paraId="4AE5988E"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sz w:val="28"/>
          <w:szCs w:val="28"/>
        </w:rPr>
        <w:t>掌握公司、合伙企业、个人独资企业的设立条件；掌握合同的订立程序、法律效力及违约责任；掌握商标、专利的注册条件及程序；掌握经济仲裁及经济诉讼的程序；掌握税收法律制度。</w:t>
      </w:r>
      <w:r>
        <w:rPr>
          <w:rFonts w:ascii="Times New Roman Regular" w:eastAsia="仿宋" w:hAnsi="Times New Roman Regular" w:cs="Times New Roman Regular"/>
          <w:sz w:val="28"/>
          <w:szCs w:val="28"/>
        </w:rPr>
        <w:t xml:space="preserve"> </w:t>
      </w:r>
    </w:p>
    <w:p w14:paraId="651A6C01"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教学要求：</w:t>
      </w:r>
      <w:r>
        <w:rPr>
          <w:rFonts w:ascii="Times New Roman Regular" w:eastAsia="仿宋" w:hAnsi="Times New Roman Regular" w:cs="Times New Roman Regular"/>
          <w:sz w:val="28"/>
          <w:szCs w:val="28"/>
        </w:rPr>
        <w:t>通过本门课程学习，使学生了解经济法律法规</w:t>
      </w:r>
      <w:r>
        <w:rPr>
          <w:rFonts w:ascii="Times New Roman Regular" w:eastAsia="仿宋" w:hAnsi="Times New Roman Regular" w:cs="Times New Roman Regular"/>
          <w:kern w:val="0"/>
          <w:sz w:val="28"/>
          <w:szCs w:val="28"/>
          <w:lang w:bidi="ar"/>
        </w:rPr>
        <w:t>方面的</w:t>
      </w:r>
      <w:r>
        <w:rPr>
          <w:rFonts w:ascii="Times New Roman Regular" w:eastAsia="仿宋" w:hAnsi="Times New Roman Regular" w:cs="Times New Roman Regular"/>
          <w:sz w:val="28"/>
          <w:szCs w:val="28"/>
        </w:rPr>
        <w:t>基本概念与基本知识，结合案例教学掌握公司法、税法相关方面的规定，提高学生分析问题、解决问题的基本能力。</w:t>
      </w:r>
      <w:r>
        <w:rPr>
          <w:rFonts w:ascii="Times New Roman Regular" w:eastAsia="仿宋" w:hAnsi="Times New Roman Regular" w:cs="Times New Roman Regular"/>
          <w:sz w:val="28"/>
          <w:szCs w:val="28"/>
        </w:rPr>
        <w:t xml:space="preserve"> </w:t>
      </w:r>
    </w:p>
    <w:p w14:paraId="41AE5C32"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无</w:t>
      </w:r>
      <w:r>
        <w:rPr>
          <w:rFonts w:ascii="Times New Roman Regular" w:eastAsia="仿宋" w:hAnsi="Times New Roman Regular" w:cs="Times New Roman Regular"/>
          <w:kern w:val="0"/>
          <w:sz w:val="28"/>
          <w:szCs w:val="28"/>
          <w:lang w:bidi="ar"/>
        </w:rPr>
        <w:t xml:space="preserve"> </w:t>
      </w:r>
    </w:p>
    <w:p w14:paraId="5913D157"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企业内部控制</w:t>
      </w:r>
    </w:p>
    <w:p w14:paraId="6852D503" w14:textId="77777777" w:rsidR="00270578" w:rsidRDefault="00000000">
      <w:pPr>
        <w:widowControl/>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sz w:val="28"/>
          <w:szCs w:val="28"/>
        </w:rPr>
        <w:t>3.</w:t>
      </w:r>
      <w:r>
        <w:rPr>
          <w:rFonts w:ascii="Times New Roman Regular" w:eastAsia="仿宋" w:hAnsi="Times New Roman Regular" w:cs="Times New Roman Regular" w:hint="eastAsia"/>
          <w:b/>
          <w:bCs/>
          <w:sz w:val="28"/>
          <w:szCs w:val="28"/>
        </w:rPr>
        <w:t>智慧物流与供应链基础</w:t>
      </w:r>
      <w:r>
        <w:rPr>
          <w:rFonts w:ascii="Times New Roman Regular" w:eastAsia="仿宋" w:hAnsi="Times New Roman Regular" w:cs="Times New Roman Regular"/>
          <w:b/>
          <w:bCs/>
          <w:kern w:val="0"/>
          <w:sz w:val="28"/>
          <w:szCs w:val="28"/>
          <w:lang w:bidi="ar"/>
        </w:rPr>
        <w:t xml:space="preserve">☆ </w:t>
      </w:r>
      <w:r>
        <w:rPr>
          <w:rFonts w:ascii="Times New Roman Regular" w:eastAsia="仿宋" w:hAnsi="Times New Roman Regular" w:cs="Times New Roman Regular" w:hint="eastAsia"/>
          <w:b/>
          <w:bCs/>
          <w:kern w:val="0"/>
          <w:sz w:val="28"/>
          <w:szCs w:val="28"/>
          <w:lang w:bidi="ar"/>
        </w:rPr>
        <w:t>（专创融合课程）</w:t>
      </w:r>
    </w:p>
    <w:p w14:paraId="4CC2CF32"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8115</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课程性质：必修</w:t>
      </w:r>
    </w:p>
    <w:p w14:paraId="68939BB6"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lastRenderedPageBreak/>
        <w:t>课程学时：</w:t>
      </w:r>
      <w:r>
        <w:rPr>
          <w:rFonts w:ascii="Times New Roman Regular" w:eastAsia="仿宋" w:hAnsi="Times New Roman Regular" w:cs="Times New Roman Regular" w:hint="eastAsia"/>
          <w:b/>
          <w:sz w:val="28"/>
          <w:szCs w:val="28"/>
        </w:rPr>
        <w:t>32</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hint="eastAsia"/>
          <w:b/>
          <w:sz w:val="28"/>
          <w:szCs w:val="28"/>
        </w:rPr>
        <w:t>2</w:t>
      </w:r>
    </w:p>
    <w:p w14:paraId="01C97A33"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sz w:val="28"/>
          <w:szCs w:val="28"/>
        </w:rPr>
        <w:t>课程目标：</w:t>
      </w:r>
      <w:r>
        <w:rPr>
          <w:rFonts w:ascii="Times New Roman Regular" w:eastAsia="仿宋" w:hAnsi="Times New Roman Regular" w:cs="Times New Roman Regular"/>
          <w:kern w:val="0"/>
          <w:sz w:val="28"/>
          <w:szCs w:val="28"/>
          <w:lang w:bidi="ar"/>
        </w:rPr>
        <w:t>本课程从现代物流的观点出发，详细分析现代物流的概念、</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物流的发展及现代物流对企业管理的影响；</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同时介绍了现代物流各要素及物流系统相关的知识、物流系统的基本概念、基本原理和基本方法以及物流标准、第三方物流、绿色物流等有关问题。培养学生在实际工作中必备的物流和供应链管理能力。</w:t>
      </w:r>
      <w:r>
        <w:rPr>
          <w:rFonts w:ascii="Times New Roman Regular" w:eastAsia="仿宋" w:hAnsi="Times New Roman Regular" w:cs="Times New Roman Regular"/>
          <w:kern w:val="0"/>
          <w:sz w:val="28"/>
          <w:szCs w:val="28"/>
          <w:lang w:bidi="ar"/>
        </w:rPr>
        <w:t xml:space="preserve"> </w:t>
      </w:r>
    </w:p>
    <w:p w14:paraId="2961AB47"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主要内容：</w:t>
      </w:r>
      <w:r>
        <w:rPr>
          <w:rFonts w:ascii="Times New Roman Regular" w:eastAsia="仿宋" w:hAnsi="Times New Roman Regular" w:cs="Times New Roman Regular"/>
          <w:kern w:val="0"/>
          <w:sz w:val="28"/>
          <w:szCs w:val="28"/>
          <w:lang w:bidi="ar"/>
        </w:rPr>
        <w:t>物流分类与行业组成；包装材料与包装容器；客户服务战略；装卸搬运流程；运输合理化；库存管理；</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流通加工的合理化；配送中心和物流园区；物流信息系统；企业物流；第三方物流；国际物流等。</w:t>
      </w:r>
      <w:r>
        <w:rPr>
          <w:rFonts w:ascii="Times New Roman Regular" w:eastAsia="仿宋" w:hAnsi="Times New Roman Regular" w:cs="Times New Roman Regular"/>
          <w:kern w:val="0"/>
          <w:sz w:val="28"/>
          <w:szCs w:val="28"/>
          <w:lang w:bidi="ar"/>
        </w:rPr>
        <w:t xml:space="preserve"> </w:t>
      </w:r>
    </w:p>
    <w:p w14:paraId="22F497D7"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以学生为主体，通过采用启发式、案例分析、任务驱动等教</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w:t>
      </w:r>
      <w:r>
        <w:rPr>
          <w:rFonts w:ascii="Times New Roman Regular" w:eastAsia="仿宋" w:hAnsi="Times New Roman Regular" w:cs="Times New Roman Regular"/>
          <w:kern w:val="0"/>
          <w:sz w:val="28"/>
          <w:szCs w:val="28"/>
          <w:lang w:bidi="ar"/>
        </w:rPr>
        <w:t xml:space="preserve"> </w:t>
      </w:r>
    </w:p>
    <w:p w14:paraId="1C71E3CE"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无</w:t>
      </w:r>
      <w:r>
        <w:rPr>
          <w:rFonts w:ascii="Times New Roman Regular" w:eastAsia="仿宋" w:hAnsi="Times New Roman Regular" w:cs="Times New Roman Regular"/>
          <w:kern w:val="0"/>
          <w:sz w:val="28"/>
          <w:szCs w:val="28"/>
          <w:lang w:bidi="ar"/>
        </w:rPr>
        <w:t xml:space="preserve"> </w:t>
      </w:r>
    </w:p>
    <w:p w14:paraId="583D215D"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专业认知实践</w:t>
      </w:r>
    </w:p>
    <w:p w14:paraId="3C35CA39" w14:textId="77777777" w:rsidR="00270578" w:rsidRDefault="00000000">
      <w:pPr>
        <w:widowControl/>
        <w:spacing w:line="480" w:lineRule="exact"/>
        <w:jc w:val="left"/>
        <w:rPr>
          <w:rFonts w:ascii="Times New Roman Regular" w:hAnsi="Times New Roman Regular" w:cs="Times New Roman Regular"/>
        </w:rPr>
      </w:pPr>
      <w:r>
        <w:rPr>
          <w:rFonts w:ascii="Times New Roman Bold" w:eastAsia="仿宋" w:hAnsi="Times New Roman Bold" w:cs="Times New Roman Bold"/>
          <w:b/>
          <w:bCs/>
          <w:kern w:val="0"/>
          <w:sz w:val="28"/>
          <w:szCs w:val="28"/>
          <w:lang w:bidi="ar"/>
        </w:rPr>
        <w:t>4.</w:t>
      </w:r>
      <w:r>
        <w:rPr>
          <w:rFonts w:ascii="Times New Roman Regular" w:eastAsia="仿宋" w:hAnsi="Times New Roman Regular" w:cs="Times New Roman Regular"/>
          <w:b/>
          <w:bCs/>
          <w:kern w:val="0"/>
          <w:sz w:val="28"/>
          <w:szCs w:val="28"/>
          <w:lang w:bidi="ar"/>
        </w:rPr>
        <w:t>管理学基础</w:t>
      </w:r>
      <w:r>
        <w:rPr>
          <w:rFonts w:ascii="Times New Roman Regular" w:eastAsia="仿宋" w:hAnsi="Times New Roman Regular" w:cs="Times New Roman Regular"/>
          <w:b/>
          <w:bCs/>
          <w:kern w:val="0"/>
          <w:sz w:val="28"/>
          <w:szCs w:val="28"/>
          <w:lang w:bidi="ar"/>
        </w:rPr>
        <w:t xml:space="preserve"> </w:t>
      </w:r>
      <w:r>
        <w:rPr>
          <w:rFonts w:ascii="Times New Roman Regular" w:eastAsia="仿宋" w:hAnsi="Times New Roman Regular" w:cs="Times New Roman Regular"/>
          <w:b/>
          <w:bCs/>
          <w:kern w:val="0"/>
          <w:sz w:val="28"/>
          <w:szCs w:val="28"/>
          <w:lang w:bidi="ar"/>
        </w:rPr>
        <w:t>（基技、专创融合课程）</w:t>
      </w:r>
    </w:p>
    <w:p w14:paraId="769BB396"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8116</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课程性质：必修</w:t>
      </w:r>
      <w:r>
        <w:rPr>
          <w:rFonts w:ascii="Times New Roman Regular" w:eastAsia="仿宋" w:hAnsi="Times New Roman Regular" w:cs="Times New Roman Regular"/>
          <w:b/>
          <w:sz w:val="28"/>
          <w:szCs w:val="28"/>
        </w:rPr>
        <w:t xml:space="preserve"> </w:t>
      </w:r>
    </w:p>
    <w:p w14:paraId="4E457B40"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32</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hint="eastAsia"/>
          <w:b/>
          <w:sz w:val="28"/>
          <w:szCs w:val="28"/>
        </w:rPr>
        <w:t>2</w:t>
      </w:r>
      <w:r>
        <w:rPr>
          <w:rFonts w:ascii="Times New Roman Regular" w:eastAsia="仿宋" w:hAnsi="Times New Roman Regular" w:cs="Times New Roman Regular"/>
          <w:b/>
          <w:sz w:val="28"/>
          <w:szCs w:val="28"/>
        </w:rPr>
        <w:t xml:space="preserve"> </w:t>
      </w:r>
    </w:p>
    <w:p w14:paraId="5A962688"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hint="eastAsia"/>
          <w:sz w:val="28"/>
          <w:szCs w:val="28"/>
        </w:rPr>
        <w:t>本课程是管理类学生专转本考试的必修课程，也是提升创新创业型人才管理能力的基础课程。本</w:t>
      </w:r>
      <w:r>
        <w:rPr>
          <w:rFonts w:ascii="Times New Roman Regular" w:eastAsia="仿宋" w:hAnsi="Times New Roman Regular" w:cs="Times New Roman Regular"/>
          <w:sz w:val="28"/>
          <w:szCs w:val="28"/>
        </w:rPr>
        <w:t>课程旨在培养学生的管理思维、问题解决能力、管理技能与创新领导能力，</w:t>
      </w:r>
      <w:r>
        <w:rPr>
          <w:rFonts w:ascii="Times New Roman Regular" w:eastAsia="仿宋" w:hAnsi="Times New Roman Regular" w:cs="Times New Roman Regular" w:hint="eastAsia"/>
          <w:sz w:val="28"/>
          <w:szCs w:val="28"/>
        </w:rPr>
        <w:t>具体包括：</w:t>
      </w:r>
      <w:r>
        <w:rPr>
          <w:rFonts w:ascii="Times New Roman Regular" w:eastAsia="仿宋" w:hAnsi="Times New Roman Regular" w:cs="Times New Roman Regular"/>
          <w:sz w:val="28"/>
          <w:szCs w:val="28"/>
        </w:rPr>
        <w:t>正确认识课程的性质、任务及其研究对象，全面了解课程的体系、结构，对管理学基础有一个总体的认识；掌握管理学的基本职能、基本概念、基本原理和基本方法，</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了解学科发展的新理论与新思想；紧密联系实际，学会分析案例，解决实际问题，把学科理论的学习融入对经济活动实践的研究和认识之中，切实提高分析问题、解决问题的能力。真正掌握课程的核心内容，为企业经济效益的提高服务，为社会主义市场经济体制的建立和完善做出贡献。</w:t>
      </w:r>
      <w:r>
        <w:rPr>
          <w:rFonts w:ascii="Times New Roman Regular" w:eastAsia="仿宋" w:hAnsi="Times New Roman Regular" w:cs="Times New Roman Regular"/>
          <w:sz w:val="28"/>
          <w:szCs w:val="28"/>
        </w:rPr>
        <w:t xml:space="preserve"> </w:t>
      </w:r>
    </w:p>
    <w:p w14:paraId="4D5118E8"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sz w:val="28"/>
          <w:szCs w:val="28"/>
        </w:rPr>
        <w:t>管理的理念、管理的计划职能、管理的组织职能、管理的领导职能、管理的控制职能。</w:t>
      </w:r>
      <w:r>
        <w:rPr>
          <w:rFonts w:ascii="Times New Roman Regular" w:eastAsia="仿宋" w:hAnsi="Times New Roman Regular" w:cs="Times New Roman Regular"/>
          <w:sz w:val="28"/>
          <w:szCs w:val="28"/>
        </w:rPr>
        <w:t xml:space="preserve"> </w:t>
      </w:r>
    </w:p>
    <w:p w14:paraId="3B354C88"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lastRenderedPageBreak/>
        <w:t>教学要求：</w:t>
      </w:r>
      <w:r>
        <w:rPr>
          <w:rFonts w:ascii="Times New Roman Regular" w:eastAsia="仿宋" w:hAnsi="Times New Roman Regular" w:cs="Times New Roman Regular"/>
          <w:sz w:val="28"/>
          <w:szCs w:val="28"/>
        </w:rPr>
        <w:t>以学生为主体，通过采用启发式、案例教学、情景模拟、任务驱动等教学方法，理论联系实际，设计计划决策、组织沟通、领导控制等课堂讨论的议题，提高学生沟通协调能力，并初步形成领导意识。</w:t>
      </w:r>
      <w:r>
        <w:rPr>
          <w:rFonts w:ascii="Times New Roman Regular" w:eastAsia="仿宋" w:hAnsi="Times New Roman Regular" w:cs="Times New Roman Regular"/>
          <w:sz w:val="28"/>
          <w:szCs w:val="28"/>
        </w:rPr>
        <w:t xml:space="preserve"> </w:t>
      </w:r>
    </w:p>
    <w:p w14:paraId="06C5C57E" w14:textId="77777777" w:rsidR="00270578" w:rsidRDefault="00000000">
      <w:pPr>
        <w:widowControl/>
        <w:spacing w:line="480" w:lineRule="exact"/>
        <w:ind w:firstLineChars="200" w:firstLine="571"/>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无</w:t>
      </w:r>
      <w:r>
        <w:rPr>
          <w:rFonts w:ascii="Times New Roman Regular" w:eastAsia="仿宋" w:hAnsi="Times New Roman Regular" w:cs="Times New Roman Regular"/>
          <w:kern w:val="0"/>
          <w:sz w:val="28"/>
          <w:szCs w:val="28"/>
          <w:lang w:bidi="ar"/>
        </w:rPr>
        <w:t xml:space="preserve"> </w:t>
      </w:r>
    </w:p>
    <w:p w14:paraId="6C361C35" w14:textId="77777777" w:rsidR="00270578" w:rsidRDefault="00000000">
      <w:pPr>
        <w:widowControl/>
        <w:spacing w:line="480" w:lineRule="exact"/>
        <w:ind w:firstLineChars="200" w:firstLine="571"/>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企业内部控制、管理会计实务</w:t>
      </w:r>
    </w:p>
    <w:p w14:paraId="72E50840" w14:textId="77777777" w:rsidR="00270578" w:rsidRDefault="00000000">
      <w:pPr>
        <w:widowControl/>
        <w:spacing w:line="480" w:lineRule="exact"/>
        <w:jc w:val="left"/>
        <w:rPr>
          <w:rFonts w:ascii="Times New Roman Regular" w:hAnsi="Times New Roman Regular" w:cs="Times New Roman Regular"/>
        </w:rPr>
      </w:pPr>
      <w:r>
        <w:rPr>
          <w:rFonts w:ascii="Times New Roman Regular" w:eastAsia="仿宋" w:hAnsi="Times New Roman Regular" w:cs="Times New Roman Regular"/>
          <w:b/>
          <w:bCs/>
          <w:kern w:val="0"/>
          <w:sz w:val="28"/>
          <w:szCs w:val="28"/>
          <w:lang w:bidi="ar"/>
        </w:rPr>
        <w:t>5.</w:t>
      </w:r>
      <w:r>
        <w:rPr>
          <w:rFonts w:ascii="Times New Roman Regular" w:eastAsia="仿宋" w:hAnsi="Times New Roman Regular" w:cs="Times New Roman Regular"/>
          <w:b/>
          <w:bCs/>
          <w:kern w:val="0"/>
          <w:sz w:val="28"/>
          <w:szCs w:val="28"/>
          <w:lang w:bidi="ar"/>
        </w:rPr>
        <w:t>经济学基础</w:t>
      </w:r>
      <w:r>
        <w:rPr>
          <w:rFonts w:ascii="Times New Roman Regular" w:eastAsia="仿宋" w:hAnsi="Times New Roman Regular" w:cs="Times New Roman Regular"/>
          <w:b/>
          <w:bCs/>
          <w:kern w:val="0"/>
          <w:sz w:val="28"/>
          <w:szCs w:val="28"/>
          <w:lang w:bidi="ar"/>
        </w:rPr>
        <w:t xml:space="preserve"> ☆</w:t>
      </w:r>
      <w:r>
        <w:rPr>
          <w:rFonts w:ascii="Times New Roman Regular" w:eastAsia="仿宋" w:hAnsi="Times New Roman Regular" w:cs="Times New Roman Regular"/>
          <w:b/>
          <w:bCs/>
          <w:kern w:val="0"/>
          <w:sz w:val="28"/>
          <w:szCs w:val="28"/>
          <w:lang w:bidi="ar"/>
        </w:rPr>
        <w:t>（基技</w:t>
      </w:r>
      <w:r>
        <w:rPr>
          <w:rFonts w:ascii="Times New Roman Regular" w:eastAsia="仿宋" w:hAnsi="Times New Roman Regular" w:cs="Times New Roman Regular" w:hint="eastAsia"/>
          <w:b/>
          <w:bCs/>
          <w:kern w:val="0"/>
          <w:sz w:val="28"/>
          <w:szCs w:val="28"/>
          <w:lang w:bidi="ar"/>
        </w:rPr>
        <w:t>、</w:t>
      </w:r>
      <w:r>
        <w:rPr>
          <w:rFonts w:ascii="Times New Roman Regular" w:eastAsia="仿宋" w:hAnsi="Times New Roman Regular" w:cs="Times New Roman Regular"/>
          <w:b/>
          <w:bCs/>
          <w:kern w:val="0"/>
          <w:sz w:val="28"/>
          <w:szCs w:val="28"/>
          <w:lang w:bidi="ar"/>
        </w:rPr>
        <w:t>专创融合课程）</w:t>
      </w:r>
    </w:p>
    <w:p w14:paraId="577A67C6"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b/>
          <w:bCs/>
          <w:sz w:val="28"/>
          <w:szCs w:val="28"/>
        </w:rPr>
        <w:t>715</w:t>
      </w:r>
      <w:r>
        <w:rPr>
          <w:rFonts w:ascii="Times New Roman Regular" w:eastAsia="仿宋" w:hAnsi="Times New Roman Regular" w:cs="Times New Roman Regular" w:hint="eastAsia"/>
          <w:b/>
          <w:bCs/>
          <w:sz w:val="28"/>
          <w:szCs w:val="28"/>
        </w:rPr>
        <w:t>20114</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课程性质：必修</w:t>
      </w:r>
      <w:r>
        <w:rPr>
          <w:rFonts w:ascii="Times New Roman Regular" w:eastAsia="仿宋" w:hAnsi="Times New Roman Regular" w:cs="Times New Roman Regular"/>
          <w:b/>
          <w:bCs/>
          <w:sz w:val="28"/>
          <w:szCs w:val="28"/>
        </w:rPr>
        <w:t xml:space="preserve"> </w:t>
      </w:r>
    </w:p>
    <w:p w14:paraId="0DEBFFC2"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32</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2</w:t>
      </w:r>
      <w:r>
        <w:rPr>
          <w:rFonts w:ascii="Times New Roman Regular" w:eastAsia="仿宋" w:hAnsi="Times New Roman Regular" w:cs="Times New Roman Regular"/>
          <w:b/>
          <w:bCs/>
          <w:sz w:val="28"/>
          <w:szCs w:val="28"/>
        </w:rPr>
        <w:t xml:space="preserve"> </w:t>
      </w:r>
    </w:p>
    <w:p w14:paraId="31BF6D60"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经济学基础的课程培养目标旨在培养学生的经济学理论知识、分析与应用能力、实践与创新精神以及综合素质。这些目标不仅符合专转本考试的要求，也为创新创业人才的培养提供了坚实的基础</w:t>
      </w:r>
      <w:r>
        <w:rPr>
          <w:rFonts w:ascii="Times New Roman Regular" w:eastAsia="仿宋" w:hAnsi="Times New Roman Regular" w:cs="Times New Roman Regular" w:hint="eastAsia"/>
          <w:sz w:val="28"/>
          <w:szCs w:val="28"/>
        </w:rPr>
        <w:t>。主要包括：</w:t>
      </w:r>
      <w:r>
        <w:rPr>
          <w:rFonts w:ascii="Times New Roman Regular" w:eastAsia="仿宋" w:hAnsi="Times New Roman Regular" w:cs="Times New Roman Regular"/>
          <w:sz w:val="28"/>
          <w:szCs w:val="28"/>
        </w:rPr>
        <w:t>(1)</w:t>
      </w:r>
      <w:r>
        <w:rPr>
          <w:rFonts w:ascii="Times New Roman Regular" w:eastAsia="仿宋" w:hAnsi="Times New Roman Regular" w:cs="Times New Roman Regular"/>
          <w:sz w:val="28"/>
          <w:szCs w:val="28"/>
        </w:rPr>
        <w:t>掌握基础理论</w:t>
      </w:r>
      <w:r>
        <w:rPr>
          <w:rFonts w:ascii="Times New Roman Regular" w:eastAsia="仿宋" w:hAnsi="Times New Roman Regular" w:cs="Times New Roman Regular" w:hint="eastAsia"/>
          <w:sz w:val="28"/>
          <w:szCs w:val="28"/>
        </w:rPr>
        <w:t>：深入理解微观与宏观经济学原理及国际经济学知识。</w:t>
      </w:r>
      <w:r>
        <w:rPr>
          <w:rFonts w:ascii="Times New Roman Regular" w:eastAsia="仿宋" w:hAnsi="Times New Roman Regular" w:cs="Times New Roman Regular"/>
          <w:sz w:val="28"/>
          <w:szCs w:val="28"/>
        </w:rPr>
        <w:t>(2)</w:t>
      </w:r>
      <w:r>
        <w:rPr>
          <w:rFonts w:ascii="Times New Roman Regular" w:eastAsia="仿宋" w:hAnsi="Times New Roman Regular" w:cs="Times New Roman Regular"/>
          <w:sz w:val="28"/>
          <w:szCs w:val="28"/>
        </w:rPr>
        <w:t>提升分析能力</w:t>
      </w:r>
      <w:r>
        <w:rPr>
          <w:rFonts w:ascii="Times New Roman Regular" w:eastAsia="仿宋" w:hAnsi="Times New Roman Regular" w:cs="Times New Roman Regular" w:hint="eastAsia"/>
          <w:sz w:val="28"/>
          <w:szCs w:val="28"/>
        </w:rPr>
        <w:t>：运用经济学理论解析经济现象，解读经济政策，进行经济预测与决策。</w:t>
      </w:r>
      <w:r>
        <w:rPr>
          <w:rFonts w:ascii="Times New Roman Regular" w:eastAsia="仿宋" w:hAnsi="Times New Roman Regular" w:cs="Times New Roman Regular"/>
          <w:sz w:val="28"/>
          <w:szCs w:val="28"/>
        </w:rPr>
        <w:t>(3)</w:t>
      </w:r>
      <w:r>
        <w:rPr>
          <w:rFonts w:ascii="Times New Roman Regular" w:eastAsia="仿宋" w:hAnsi="Times New Roman Regular" w:cs="Times New Roman Regular"/>
          <w:sz w:val="28"/>
          <w:szCs w:val="28"/>
        </w:rPr>
        <w:t>强化实践应用</w:t>
      </w:r>
      <w:r>
        <w:rPr>
          <w:rFonts w:ascii="Times New Roman Regular" w:eastAsia="仿宋" w:hAnsi="Times New Roman Regular" w:cs="Times New Roman Regular" w:hint="eastAsia"/>
          <w:sz w:val="28"/>
          <w:szCs w:val="28"/>
        </w:rPr>
        <w:t>：通过实践培养将理论应用于解决实际问题的能力，激发创新创业思维。</w:t>
      </w:r>
      <w:r>
        <w:rPr>
          <w:rFonts w:ascii="Times New Roman Regular" w:eastAsia="仿宋" w:hAnsi="Times New Roman Regular" w:cs="Times New Roman Regular"/>
          <w:sz w:val="28"/>
          <w:szCs w:val="28"/>
        </w:rPr>
        <w:t>(4)</w:t>
      </w:r>
      <w:r>
        <w:rPr>
          <w:rFonts w:ascii="Times New Roman Regular" w:eastAsia="仿宋" w:hAnsi="Times New Roman Regular" w:cs="Times New Roman Regular"/>
          <w:sz w:val="28"/>
          <w:szCs w:val="28"/>
        </w:rPr>
        <w:t>提升综合素质</w:t>
      </w:r>
      <w:r>
        <w:rPr>
          <w:rFonts w:ascii="Times New Roman Regular" w:eastAsia="仿宋" w:hAnsi="Times New Roman Regular" w:cs="Times New Roman Regular" w:hint="eastAsia"/>
          <w:sz w:val="28"/>
          <w:szCs w:val="28"/>
        </w:rPr>
        <w:t>：增强沟通协作、自主学习及职业道德与社会责任感。</w:t>
      </w:r>
    </w:p>
    <w:p w14:paraId="17D3C2AF"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sz w:val="28"/>
          <w:szCs w:val="28"/>
        </w:rPr>
        <w:t>通过本课程的学习，要求学生掌握现代西方经济学的基本概念与基本理论，掌握西方经济学所运用的基本分析方法，以增强参与经济社会的理性与自觉性，提高独立分析社会经济问题的能力。</w:t>
      </w:r>
      <w:r>
        <w:rPr>
          <w:rFonts w:ascii="Times New Roman Regular" w:eastAsia="仿宋" w:hAnsi="Times New Roman Regular" w:cs="Times New Roman Regular"/>
          <w:sz w:val="28"/>
          <w:szCs w:val="28"/>
        </w:rPr>
        <w:t xml:space="preserve"> </w:t>
      </w:r>
    </w:p>
    <w:p w14:paraId="31E08001"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教学要求：</w:t>
      </w:r>
      <w:r>
        <w:rPr>
          <w:rFonts w:ascii="Times New Roman Regular" w:eastAsia="仿宋" w:hAnsi="Times New Roman Regular" w:cs="Times New Roman Regular"/>
          <w:sz w:val="28"/>
          <w:szCs w:val="28"/>
        </w:rPr>
        <w:t>以学生为主体，通过采用启发式、案例教学、任务驱动等教学方法，理论联系实际，针对经济现象，设计学生课堂讨论的议题，提高学生运用经济学原理分析问题和解决问题的能力。</w:t>
      </w:r>
      <w:r>
        <w:rPr>
          <w:rFonts w:ascii="Times New Roman Regular" w:eastAsia="仿宋" w:hAnsi="Times New Roman Regular" w:cs="Times New Roman Regular"/>
          <w:sz w:val="28"/>
          <w:szCs w:val="28"/>
        </w:rPr>
        <w:t xml:space="preserve"> </w:t>
      </w:r>
    </w:p>
    <w:p w14:paraId="0C9B6455"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会计基础</w:t>
      </w:r>
      <w:r>
        <w:rPr>
          <w:rFonts w:ascii="Times New Roman Regular" w:eastAsia="仿宋" w:hAnsi="Times New Roman Regular" w:cs="Times New Roman Regular"/>
          <w:sz w:val="28"/>
          <w:szCs w:val="28"/>
        </w:rPr>
        <w:t xml:space="preserve"> </w:t>
      </w:r>
    </w:p>
    <w:p w14:paraId="4064CCAC"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hint="eastAsia"/>
          <w:sz w:val="28"/>
          <w:szCs w:val="28"/>
        </w:rPr>
        <w:t>企业</w:t>
      </w:r>
      <w:r>
        <w:rPr>
          <w:rFonts w:ascii="Times New Roman Regular" w:eastAsia="仿宋" w:hAnsi="Times New Roman Regular" w:cs="Times New Roman Regular"/>
          <w:sz w:val="28"/>
          <w:szCs w:val="28"/>
        </w:rPr>
        <w:t>财务管理</w:t>
      </w:r>
    </w:p>
    <w:p w14:paraId="760CBA5F" w14:textId="77777777" w:rsidR="00270578" w:rsidRDefault="00000000">
      <w:pPr>
        <w:spacing w:line="480" w:lineRule="exac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b/>
          <w:bCs/>
          <w:kern w:val="0"/>
          <w:sz w:val="28"/>
          <w:szCs w:val="28"/>
          <w:lang w:bidi="ar"/>
        </w:rPr>
        <w:t>6.</w:t>
      </w:r>
      <w:r>
        <w:rPr>
          <w:rFonts w:eastAsia="仿宋" w:hint="eastAsia"/>
          <w:b/>
          <w:bCs/>
          <w:sz w:val="28"/>
          <w:szCs w:val="28"/>
        </w:rPr>
        <w:t>电子商务基础</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b/>
          <w:bCs/>
          <w:kern w:val="0"/>
          <w:sz w:val="28"/>
          <w:szCs w:val="28"/>
          <w:lang w:bidi="ar"/>
        </w:rPr>
        <w:t>（专创</w:t>
      </w:r>
      <w:r>
        <w:rPr>
          <w:rFonts w:ascii="Times New Roman Regular" w:eastAsia="仿宋" w:hAnsi="Times New Roman Regular" w:cs="Times New Roman Regular" w:hint="eastAsia"/>
          <w:b/>
          <w:bCs/>
          <w:kern w:val="0"/>
          <w:sz w:val="28"/>
          <w:szCs w:val="28"/>
          <w:lang w:bidi="ar"/>
        </w:rPr>
        <w:t>、德育</w:t>
      </w:r>
      <w:r>
        <w:rPr>
          <w:rFonts w:ascii="Times New Roman Regular" w:eastAsia="仿宋" w:hAnsi="Times New Roman Regular" w:cs="Times New Roman Regular"/>
          <w:b/>
          <w:bCs/>
          <w:kern w:val="0"/>
          <w:sz w:val="28"/>
          <w:szCs w:val="28"/>
          <w:lang w:bidi="ar"/>
        </w:rPr>
        <w:t>融合课程）</w:t>
      </w:r>
    </w:p>
    <w:p w14:paraId="6156D12F"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b/>
          <w:bCs/>
          <w:sz w:val="28"/>
          <w:szCs w:val="28"/>
        </w:rPr>
        <w:t xml:space="preserve">71519101     </w:t>
      </w:r>
      <w:r>
        <w:rPr>
          <w:rFonts w:ascii="Times New Roman Regular" w:eastAsia="仿宋" w:hAnsi="Times New Roman Regular" w:cs="Times New Roman Regular" w:hint="eastAsia"/>
          <w:b/>
          <w:bCs/>
          <w:sz w:val="28"/>
          <w:szCs w:val="28"/>
        </w:rPr>
        <w:t xml:space="preserve"> </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课程性质：必修</w:t>
      </w:r>
      <w:r>
        <w:rPr>
          <w:rFonts w:ascii="Times New Roman Regular" w:eastAsia="仿宋" w:hAnsi="Times New Roman Regular" w:cs="Times New Roman Regular"/>
          <w:b/>
          <w:bCs/>
          <w:sz w:val="28"/>
          <w:szCs w:val="28"/>
        </w:rPr>
        <w:t xml:space="preserve"> </w:t>
      </w:r>
    </w:p>
    <w:p w14:paraId="5AA3EFE2"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32</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2</w:t>
      </w:r>
    </w:p>
    <w:p w14:paraId="5E369BF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hint="eastAsia"/>
          <w:kern w:val="2"/>
          <w:sz w:val="28"/>
          <w:szCs w:val="28"/>
        </w:rPr>
        <w:t>本课程</w:t>
      </w:r>
      <w:r>
        <w:rPr>
          <w:rFonts w:ascii="Times New Roman Regular" w:eastAsia="仿宋" w:hAnsi="Times New Roman Regular" w:cs="Times New Roman Regular"/>
          <w:kern w:val="2"/>
          <w:sz w:val="28"/>
          <w:szCs w:val="28"/>
        </w:rPr>
        <w:t>旨在通过理论知识与实践技能的结合、创新思维与创业意识的培养、实践与应用能力的强化、团队协作与项目管理能力的提升以及综合素质与职业道德的注重，全面培养学生的创新创业能力。通过本课程</w:t>
      </w:r>
      <w:r>
        <w:rPr>
          <w:rFonts w:ascii="Times New Roman Regular" w:eastAsia="仿宋" w:hAnsi="Times New Roman Regular" w:cs="Times New Roman Regular"/>
          <w:kern w:val="2"/>
          <w:sz w:val="28"/>
          <w:szCs w:val="28"/>
        </w:rPr>
        <w:lastRenderedPageBreak/>
        <w:t>的学习，学生将熟悉电子商务的运营模式、市场分析方法，掌握电子商务平台的搭建、维护与优化技巧，以及电子商务营销与推广策略，为后续的电子商务专业学习和职业生涯发展奠定坚实基础。</w:t>
      </w:r>
    </w:p>
    <w:p w14:paraId="700993DD"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电子商务基础理论；电子商务的商业模式与运营策略；电子商务法律法规与伦理道德；电子商务平台操作；电子商务营销与推广；电子商务数据分析与消费者行为洞察；电子商务支付与安全；电子商务项目策划与实施。</w:t>
      </w:r>
    </w:p>
    <w:p w14:paraId="3A7A7647"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理论与实践并重：通过理论讲授、案例分析、实践操作等多种教学方式，使学生既掌握电子商务理论知识，又具备实际操作能力。注重实战演练：通过模拟电子商务项目、实战案例分析等方式，提高学生的实战能力和解决问题的能力。强化团队协作：通过小组讨论、团队项目等教学活动，培养学生的团队协作精神和沟通能力。注重创新思维：鼓励学生创新思维，培养学生在电子商务领域内的创新能力和市场敏锐度。</w:t>
      </w:r>
    </w:p>
    <w:p w14:paraId="07185857" w14:textId="77777777" w:rsidR="00270578" w:rsidRDefault="00000000">
      <w:pPr>
        <w:spacing w:line="480" w:lineRule="exact"/>
        <w:ind w:firstLineChars="200" w:firstLine="571"/>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经济法基础</w:t>
      </w:r>
      <w:r>
        <w:rPr>
          <w:rFonts w:ascii="Times New Roman Regular" w:eastAsia="仿宋" w:hAnsi="Times New Roman Regular" w:cs="Times New Roman Regular"/>
          <w:sz w:val="28"/>
          <w:szCs w:val="28"/>
        </w:rPr>
        <w:t xml:space="preserve"> </w:t>
      </w:r>
    </w:p>
    <w:p w14:paraId="4C01AD37"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sz w:val="28"/>
          <w:szCs w:val="28"/>
        </w:rPr>
        <w:t>财务大数据分析、大数据技术在财务中的应用</w:t>
      </w:r>
    </w:p>
    <w:p w14:paraId="775EE5E0" w14:textId="77777777" w:rsidR="00270578" w:rsidRDefault="00000000">
      <w:pPr>
        <w:widowControl/>
        <w:spacing w:line="480" w:lineRule="exact"/>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b/>
          <w:bCs/>
          <w:sz w:val="28"/>
          <w:szCs w:val="28"/>
        </w:rPr>
        <w:t>7</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b/>
          <w:bCs/>
          <w:sz w:val="28"/>
          <w:szCs w:val="28"/>
        </w:rPr>
        <w:t>财务机器人开发与应用</w:t>
      </w:r>
      <w:r>
        <w:rPr>
          <w:rFonts w:ascii="Times New Roman Regular" w:eastAsia="仿宋" w:hAnsi="Times New Roman Regular" w:cs="Times New Roman Regular" w:hint="eastAsia"/>
          <w:b/>
          <w:bCs/>
          <w:sz w:val="28"/>
          <w:szCs w:val="28"/>
        </w:rPr>
        <w:t>实训</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（岗课、赛课</w:t>
      </w:r>
      <w:r>
        <w:rPr>
          <w:rFonts w:ascii="Times New Roman Regular" w:eastAsia="仿宋" w:hAnsi="Times New Roman Regular" w:cs="Times New Roman Regular" w:hint="eastAsia"/>
          <w:b/>
          <w:bCs/>
          <w:kern w:val="0"/>
          <w:sz w:val="28"/>
          <w:szCs w:val="28"/>
          <w:lang w:bidi="ar"/>
        </w:rPr>
        <w:t>、人工智能融</w:t>
      </w:r>
      <w:r>
        <w:rPr>
          <w:rFonts w:ascii="Times New Roman Regular" w:eastAsia="仿宋" w:hAnsi="Times New Roman Regular" w:cs="Times New Roman Regular"/>
          <w:b/>
          <w:bCs/>
          <w:kern w:val="0"/>
          <w:sz w:val="28"/>
          <w:szCs w:val="28"/>
          <w:lang w:bidi="ar"/>
        </w:rPr>
        <w:t>合课程）</w:t>
      </w:r>
    </w:p>
    <w:p w14:paraId="0EA5CCD9"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课程代码：</w:t>
      </w:r>
      <w:r>
        <w:rPr>
          <w:rFonts w:ascii="Times New Roman Regular" w:eastAsia="仿宋" w:hAnsi="Times New Roman Regular" w:cs="Times New Roman Regular"/>
          <w:b/>
          <w:bCs/>
          <w:kern w:val="2"/>
          <w:sz w:val="28"/>
          <w:szCs w:val="28"/>
        </w:rPr>
        <w:t>71516</w:t>
      </w:r>
      <w:r>
        <w:rPr>
          <w:rFonts w:ascii="Times New Roman Regular" w:eastAsia="仿宋" w:hAnsi="Times New Roman Regular" w:cs="Times New Roman Regular" w:hint="eastAsia"/>
          <w:b/>
          <w:bCs/>
          <w:kern w:val="2"/>
          <w:sz w:val="28"/>
          <w:szCs w:val="28"/>
        </w:rPr>
        <w:t>210</w:t>
      </w:r>
      <w:r>
        <w:rPr>
          <w:rFonts w:ascii="Times New Roman Regular" w:eastAsia="仿宋" w:hAnsi="Times New Roman Regular" w:cs="Times New Roman Regular"/>
          <w:b/>
          <w:bCs/>
          <w:kern w:val="2"/>
          <w:sz w:val="28"/>
          <w:szCs w:val="28"/>
        </w:rPr>
        <w:t xml:space="preserve">        </w:t>
      </w:r>
      <w:r>
        <w:rPr>
          <w:rFonts w:ascii="Times New Roman Regular" w:eastAsia="仿宋" w:hAnsi="Times New Roman Regular" w:cs="Times New Roman Regular"/>
          <w:b/>
          <w:bCs/>
          <w:kern w:val="2"/>
          <w:sz w:val="28"/>
          <w:szCs w:val="28"/>
        </w:rPr>
        <w:t>课程性质：必修</w:t>
      </w:r>
      <w:r>
        <w:rPr>
          <w:rFonts w:ascii="Times New Roman Regular" w:eastAsia="仿宋" w:hAnsi="Times New Roman Regular" w:cs="Times New Roman Regular"/>
          <w:b/>
          <w:bCs/>
          <w:kern w:val="2"/>
          <w:sz w:val="28"/>
          <w:szCs w:val="28"/>
        </w:rPr>
        <w:t xml:space="preserve"> </w:t>
      </w:r>
    </w:p>
    <w:p w14:paraId="09B047B9"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b/>
          <w:bCs/>
          <w:sz w:val="28"/>
          <w:szCs w:val="28"/>
        </w:rPr>
        <w:t xml:space="preserve">48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2</w:t>
      </w:r>
    </w:p>
    <w:p w14:paraId="4ABC4219"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本课程旨在培养大数据与会计专业学生掌握财务机器人应用的基本技能和前沿知识，以适应智能化时代</w:t>
      </w:r>
      <w:r>
        <w:rPr>
          <w:rFonts w:ascii="Times New Roman Regular" w:eastAsia="仿宋" w:hAnsi="Times New Roman Regular" w:cs="Times New Roman Regular" w:hint="eastAsia"/>
          <w:kern w:val="2"/>
          <w:sz w:val="28"/>
          <w:szCs w:val="28"/>
        </w:rPr>
        <w:t>企业</w:t>
      </w:r>
      <w:r>
        <w:rPr>
          <w:rFonts w:ascii="Times New Roman Regular" w:eastAsia="仿宋" w:hAnsi="Times New Roman Regular" w:cs="Times New Roman Regular"/>
          <w:kern w:val="2"/>
          <w:sz w:val="28"/>
          <w:szCs w:val="28"/>
        </w:rPr>
        <w:t>对</w:t>
      </w:r>
      <w:r>
        <w:rPr>
          <w:rFonts w:ascii="Times New Roman Regular" w:eastAsia="仿宋" w:hAnsi="Times New Roman Regular" w:cs="Times New Roman Regular" w:hint="eastAsia"/>
          <w:kern w:val="2"/>
          <w:sz w:val="28"/>
          <w:szCs w:val="28"/>
        </w:rPr>
        <w:t>新型财务人员岗位核心能力</w:t>
      </w:r>
      <w:r>
        <w:rPr>
          <w:rFonts w:ascii="Times New Roman Regular" w:eastAsia="仿宋" w:hAnsi="Times New Roman Regular" w:cs="Times New Roman Regular"/>
          <w:kern w:val="2"/>
          <w:sz w:val="28"/>
          <w:szCs w:val="28"/>
        </w:rPr>
        <w:t>的</w:t>
      </w:r>
      <w:r>
        <w:rPr>
          <w:rFonts w:ascii="Times New Roman Regular" w:eastAsia="仿宋" w:hAnsi="Times New Roman Regular" w:cs="Times New Roman Regular" w:hint="eastAsia"/>
          <w:kern w:val="2"/>
          <w:sz w:val="28"/>
          <w:szCs w:val="28"/>
        </w:rPr>
        <w:t>新要求，同时也提升学生参加技能大赛的专业技能</w:t>
      </w:r>
      <w:r>
        <w:rPr>
          <w:rFonts w:ascii="Times New Roman Regular" w:eastAsia="仿宋" w:hAnsi="Times New Roman Regular" w:cs="Times New Roman Regular"/>
          <w:kern w:val="2"/>
          <w:sz w:val="28"/>
          <w:szCs w:val="28"/>
        </w:rPr>
        <w:t>。通过本课程，学生将了解财务机器人的工作原理、应用场景，并能够进行简单的财务机器人程序设计与开发，以提升财务工作的自动化水平和效率。</w:t>
      </w:r>
    </w:p>
    <w:p w14:paraId="3340944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财务机器人技术基础：介绍财务机器人的概念、发展历程、关键技术及其在企业财务管理中的应用前景。财务机器人应用场景分析：探讨财务机器人在账务处理、报表生成、数据分析、审计等财务管理环节中的具体应用案例。编程基础与财务机器人开发工具：讲解</w:t>
      </w:r>
      <w:r>
        <w:rPr>
          <w:rFonts w:ascii="Times New Roman Regular" w:eastAsia="仿宋" w:hAnsi="Times New Roman Regular" w:cs="Times New Roman Regular"/>
          <w:kern w:val="2"/>
          <w:sz w:val="28"/>
          <w:szCs w:val="28"/>
        </w:rPr>
        <w:t>Python</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RPA</w:t>
      </w:r>
      <w:r>
        <w:rPr>
          <w:rFonts w:ascii="Times New Roman Regular" w:eastAsia="仿宋" w:hAnsi="Times New Roman Regular" w:cs="Times New Roman Regular"/>
          <w:kern w:val="2"/>
          <w:sz w:val="28"/>
          <w:szCs w:val="28"/>
        </w:rPr>
        <w:t>（机器人流程自动化）工具等编程语言和开发平台的使用，为财务机器人的开发打下基础。财务机器人流程设计与优化：教授如何根据企业实际业务需求，设计并优化财务机器人流程，实现自动化处理。财务机器人数据安全与隐私保</w:t>
      </w:r>
      <w:r>
        <w:rPr>
          <w:rFonts w:ascii="Times New Roman Regular" w:eastAsia="仿宋" w:hAnsi="Times New Roman Regular" w:cs="Times New Roman Regular"/>
          <w:kern w:val="2"/>
          <w:sz w:val="28"/>
          <w:szCs w:val="28"/>
        </w:rPr>
        <w:lastRenderedPageBreak/>
        <w:t>护：讨论在财务机器人应用中可能面临的数据安全风险及隐私保护问题，提出相应的解决方案。财务机器人实践与项目案例分析：通过实际操作和案例分析，让学生亲身体验财务机器人的开发与应用过程，提升实践能力。</w:t>
      </w:r>
    </w:p>
    <w:p w14:paraId="4F84F71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学生应熟练掌握财务机器人应用与开发的基本理论、方法和工具，具备独立设计和开发简单财务机器人的能力。通过项目实践、团队合作等教学方法，要求学生能够解决企业实际财务管理中的自动化需求，提升财务工作的智能化水平。培养学生具备良好的创新思维和问题解决能力，能够紧跟智能化技术的发展趋势，不断优化和完善财务机器人应用。</w:t>
      </w:r>
    </w:p>
    <w:p w14:paraId="3B079634"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hint="eastAsia"/>
          <w:sz w:val="28"/>
          <w:szCs w:val="28"/>
        </w:rPr>
        <w:t>信息技术素养</w:t>
      </w:r>
    </w:p>
    <w:p w14:paraId="2D1A1DDC"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sz w:val="28"/>
          <w:szCs w:val="28"/>
        </w:rPr>
        <w:t>专业综合实践</w:t>
      </w:r>
    </w:p>
    <w:p w14:paraId="5DF85A03" w14:textId="77777777" w:rsidR="00270578" w:rsidRDefault="00000000">
      <w:pPr>
        <w:spacing w:line="480" w:lineRule="exact"/>
        <w:rPr>
          <w:rFonts w:ascii="Times New Roman Regular" w:eastAsia="仿宋" w:hAnsi="Times New Roman Regular" w:cs="Times New Roman Regular"/>
          <w:b/>
          <w:bCs/>
          <w:kern w:val="0"/>
          <w:sz w:val="28"/>
          <w:szCs w:val="28"/>
          <w:lang w:bidi="ar"/>
        </w:rPr>
      </w:pPr>
      <w:r>
        <w:rPr>
          <w:rFonts w:ascii="Times New Roman Regular" w:eastAsia="仿宋" w:hAnsi="Times New Roman Regular" w:cs="Times New Roman Regular" w:hint="eastAsia"/>
          <w:b/>
          <w:bCs/>
          <w:sz w:val="28"/>
          <w:szCs w:val="28"/>
        </w:rPr>
        <w:t>8.</w:t>
      </w:r>
      <w:r>
        <w:rPr>
          <w:rFonts w:ascii="Times New Roman Regular" w:eastAsia="仿宋" w:hAnsi="Times New Roman Regular" w:cs="Times New Roman Regular" w:hint="eastAsia"/>
          <w:b/>
          <w:bCs/>
          <w:sz w:val="28"/>
          <w:szCs w:val="28"/>
        </w:rPr>
        <w:t>专业认知实践</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hint="eastAsia"/>
          <w:b/>
          <w:bCs/>
          <w:kern w:val="0"/>
          <w:sz w:val="28"/>
          <w:szCs w:val="28"/>
          <w:lang w:bidi="ar"/>
        </w:rPr>
        <w:t>岗课</w:t>
      </w:r>
      <w:r>
        <w:rPr>
          <w:rFonts w:ascii="Times New Roman Regular" w:eastAsia="仿宋" w:hAnsi="Times New Roman Regular" w:cs="Times New Roman Regular"/>
          <w:b/>
          <w:bCs/>
          <w:kern w:val="0"/>
          <w:sz w:val="28"/>
          <w:szCs w:val="28"/>
          <w:lang w:bidi="ar"/>
        </w:rPr>
        <w:t>融合课程）</w:t>
      </w:r>
    </w:p>
    <w:p w14:paraId="1BA1FDCF" w14:textId="77777777" w:rsidR="00270578" w:rsidRDefault="00000000">
      <w:pPr>
        <w:spacing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5110</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课程性质：必修</w:t>
      </w:r>
    </w:p>
    <w:p w14:paraId="3092A413" w14:textId="77777777" w:rsidR="00270578" w:rsidRDefault="00000000">
      <w:pPr>
        <w:spacing w:line="480" w:lineRule="exact"/>
        <w:ind w:firstLineChars="200" w:firstLine="571"/>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24</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hint="eastAsia"/>
          <w:b/>
          <w:sz w:val="28"/>
          <w:szCs w:val="28"/>
        </w:rPr>
        <w:t>1</w:t>
      </w:r>
    </w:p>
    <w:p w14:paraId="04AD376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hint="eastAsia"/>
          <w:b/>
          <w:sz w:val="28"/>
          <w:szCs w:val="28"/>
        </w:rPr>
        <w:t>课程目标：</w:t>
      </w:r>
      <w:r>
        <w:rPr>
          <w:rFonts w:ascii="Times New Roman Regular" w:eastAsia="仿宋" w:hAnsi="Times New Roman Regular" w:cs="Times New Roman Regular"/>
          <w:kern w:val="2"/>
          <w:sz w:val="28"/>
          <w:szCs w:val="28"/>
        </w:rPr>
        <w:t>本课程是大数据与会计专业大一学生的必修实践课程，旨在通过一系列实践活动和案例分析，帮助学生初步了解大数据与会计专业的核心工作内容、职业发展路径以及行业发展趋势。通过本课程的学习，学生将能够深化对专业的认识，</w:t>
      </w:r>
      <w:r>
        <w:rPr>
          <w:rFonts w:ascii="Times New Roman Regular" w:eastAsia="仿宋" w:hAnsi="Times New Roman Regular" w:cs="Times New Roman Regular" w:hint="eastAsia"/>
          <w:kern w:val="2"/>
          <w:sz w:val="28"/>
          <w:szCs w:val="28"/>
        </w:rPr>
        <w:t>了解未来工作岗位需要的核心能力，</w:t>
      </w:r>
      <w:r>
        <w:rPr>
          <w:rFonts w:ascii="Times New Roman Regular" w:eastAsia="仿宋" w:hAnsi="Times New Roman Regular" w:cs="Times New Roman Regular"/>
          <w:kern w:val="2"/>
          <w:sz w:val="28"/>
          <w:szCs w:val="28"/>
        </w:rPr>
        <w:t>明确个人职业规划，激发学习兴趣，为后续专业课程的学习奠定坚实的实践认知基础。</w:t>
      </w:r>
    </w:p>
    <w:p w14:paraId="04327336"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hint="eastAsia"/>
          <w:b/>
          <w:bCs/>
          <w:kern w:val="2"/>
          <w:sz w:val="28"/>
          <w:szCs w:val="28"/>
        </w:rPr>
        <w:t>主要内容：</w:t>
      </w:r>
      <w:r>
        <w:rPr>
          <w:rFonts w:ascii="Times New Roman Regular" w:eastAsia="仿宋" w:hAnsi="Times New Roman Regular" w:cs="Times New Roman Regular"/>
          <w:b/>
          <w:bCs/>
          <w:kern w:val="2"/>
          <w:sz w:val="28"/>
          <w:szCs w:val="28"/>
        </w:rPr>
        <w:t>(1)</w:t>
      </w:r>
      <w:r>
        <w:rPr>
          <w:rFonts w:ascii="Times New Roman Regular" w:eastAsia="仿宋" w:hAnsi="Times New Roman Regular" w:cs="Times New Roman Regular"/>
          <w:kern w:val="2"/>
          <w:sz w:val="28"/>
          <w:szCs w:val="28"/>
        </w:rPr>
        <w:t>专业概览与行业分析</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(2)</w:t>
      </w:r>
      <w:r>
        <w:rPr>
          <w:rFonts w:ascii="Times New Roman Regular" w:eastAsia="仿宋" w:hAnsi="Times New Roman Regular" w:cs="Times New Roman Regular"/>
          <w:kern w:val="2"/>
          <w:sz w:val="28"/>
          <w:szCs w:val="28"/>
        </w:rPr>
        <w:t>岗位认知与职责解析</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(3)</w:t>
      </w:r>
      <w:r>
        <w:rPr>
          <w:rFonts w:ascii="Times New Roman Regular" w:eastAsia="仿宋" w:hAnsi="Times New Roman Regular" w:cs="Times New Roman Regular" w:hint="eastAsia"/>
          <w:kern w:val="2"/>
          <w:sz w:val="28"/>
          <w:szCs w:val="28"/>
        </w:rPr>
        <w:t>案例分析与模拟操作；</w:t>
      </w:r>
      <w:r>
        <w:rPr>
          <w:rFonts w:ascii="Times New Roman Regular" w:eastAsia="仿宋" w:hAnsi="Times New Roman Regular" w:cs="Times New Roman Regular"/>
          <w:kern w:val="2"/>
          <w:sz w:val="28"/>
          <w:szCs w:val="28"/>
        </w:rPr>
        <w:t>(4)</w:t>
      </w:r>
      <w:r>
        <w:rPr>
          <w:rFonts w:ascii="Times New Roman Regular" w:eastAsia="仿宋" w:hAnsi="Times New Roman Regular" w:cs="Times New Roman Regular" w:hint="eastAsia"/>
          <w:kern w:val="2"/>
          <w:sz w:val="28"/>
          <w:szCs w:val="28"/>
        </w:rPr>
        <w:t>职业规划与能力提升；</w:t>
      </w:r>
      <w:r>
        <w:rPr>
          <w:rFonts w:ascii="Times New Roman Regular" w:eastAsia="仿宋" w:hAnsi="Times New Roman Regular" w:cs="Times New Roman Regular"/>
          <w:kern w:val="2"/>
          <w:sz w:val="28"/>
          <w:szCs w:val="28"/>
        </w:rPr>
        <w:t>(5)</w:t>
      </w:r>
      <w:r>
        <w:rPr>
          <w:rFonts w:ascii="Times New Roman Regular" w:eastAsia="仿宋" w:hAnsi="Times New Roman Regular" w:cs="Times New Roman Regular" w:hint="eastAsia"/>
          <w:kern w:val="2"/>
          <w:sz w:val="28"/>
          <w:szCs w:val="28"/>
        </w:rPr>
        <w:t>专业论坛与互动交流。</w:t>
      </w:r>
    </w:p>
    <w:p w14:paraId="1E7A9278"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实践参与与体验</w:t>
      </w:r>
      <w:r>
        <w:rPr>
          <w:rFonts w:ascii="Times New Roman Regular" w:eastAsia="仿宋" w:hAnsi="Times New Roman Regular" w:cs="Times New Roman Regular" w:hint="eastAsia"/>
          <w:kern w:val="2"/>
          <w:sz w:val="28"/>
          <w:szCs w:val="28"/>
        </w:rPr>
        <w:t>：鼓励学生积极参与各项实践活动，通过亲身体验加深对专业的理解。</w:t>
      </w:r>
      <w:r>
        <w:rPr>
          <w:rFonts w:ascii="Times New Roman Regular" w:eastAsia="仿宋" w:hAnsi="Times New Roman Regular" w:cs="Times New Roman Regular"/>
          <w:kern w:val="2"/>
          <w:sz w:val="28"/>
          <w:szCs w:val="28"/>
        </w:rPr>
        <w:t>分析与思考能力</w:t>
      </w:r>
      <w:r>
        <w:rPr>
          <w:rFonts w:ascii="Times New Roman Regular" w:eastAsia="仿宋" w:hAnsi="Times New Roman Regular" w:cs="Times New Roman Regular" w:hint="eastAsia"/>
          <w:kern w:val="2"/>
          <w:sz w:val="28"/>
          <w:szCs w:val="28"/>
        </w:rPr>
        <w:t>：培养学生的案例分析能力，学会从多角度思考问题，提出解决方案。</w:t>
      </w:r>
      <w:r>
        <w:rPr>
          <w:rFonts w:ascii="Times New Roman Regular" w:eastAsia="仿宋" w:hAnsi="Times New Roman Regular" w:cs="Times New Roman Regular"/>
          <w:kern w:val="2"/>
          <w:sz w:val="28"/>
          <w:szCs w:val="28"/>
        </w:rPr>
        <w:t>职业规划意识</w:t>
      </w:r>
      <w:r>
        <w:rPr>
          <w:rFonts w:ascii="Times New Roman Regular" w:eastAsia="仿宋" w:hAnsi="Times New Roman Regular" w:cs="Times New Roman Regular" w:hint="eastAsia"/>
          <w:kern w:val="2"/>
          <w:sz w:val="28"/>
          <w:szCs w:val="28"/>
        </w:rPr>
        <w:t>：引导学生树立职业规划意识，明确个人发展目标，为未来的学习和就业做好准备。</w:t>
      </w:r>
      <w:r>
        <w:rPr>
          <w:rFonts w:ascii="Times New Roman Regular" w:eastAsia="仿宋" w:hAnsi="Times New Roman Regular" w:cs="Times New Roman Regular"/>
          <w:kern w:val="2"/>
          <w:sz w:val="28"/>
          <w:szCs w:val="28"/>
        </w:rPr>
        <w:t>团队合作与沟通能力</w:t>
      </w:r>
      <w:r>
        <w:rPr>
          <w:rFonts w:ascii="Times New Roman Regular" w:eastAsia="仿宋" w:hAnsi="Times New Roman Regular" w:cs="Times New Roman Regular" w:hint="eastAsia"/>
          <w:kern w:val="2"/>
          <w:sz w:val="28"/>
          <w:szCs w:val="28"/>
        </w:rPr>
        <w:t>：通过小组讨论、团队协作等形式，培养学生的团队合作精神和沟通协调能力。</w:t>
      </w:r>
      <w:r>
        <w:rPr>
          <w:rFonts w:ascii="Times New Roman Regular" w:eastAsia="仿宋" w:hAnsi="Times New Roman Regular" w:cs="Times New Roman Regular"/>
          <w:kern w:val="2"/>
          <w:sz w:val="28"/>
          <w:szCs w:val="28"/>
        </w:rPr>
        <w:t>专业认同感与责任感</w:t>
      </w:r>
      <w:r>
        <w:rPr>
          <w:rFonts w:ascii="Times New Roman Regular" w:eastAsia="仿宋" w:hAnsi="Times New Roman Regular" w:cs="Times New Roman Regular" w:hint="eastAsia"/>
          <w:kern w:val="2"/>
          <w:sz w:val="28"/>
          <w:szCs w:val="28"/>
        </w:rPr>
        <w:t>：通过课程学习，激发学生对大数据与会计专业的热爱，树立专业责任感，为成为优秀的大数据会计人才奠定坚实的思想基础。</w:t>
      </w:r>
    </w:p>
    <w:p w14:paraId="5F51D3BE"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hint="eastAsia"/>
          <w:kern w:val="2"/>
          <w:sz w:val="28"/>
          <w:szCs w:val="28"/>
        </w:rPr>
        <w:t>无</w:t>
      </w:r>
    </w:p>
    <w:p w14:paraId="61350B2B"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hint="eastAsia"/>
          <w:kern w:val="2"/>
          <w:sz w:val="28"/>
          <w:szCs w:val="28"/>
        </w:rPr>
        <w:t>专业综合实践</w:t>
      </w:r>
    </w:p>
    <w:p w14:paraId="4AFA6715" w14:textId="77777777" w:rsidR="00270578" w:rsidRDefault="00000000">
      <w:pPr>
        <w:widowControl/>
        <w:spacing w:line="480" w:lineRule="exact"/>
        <w:jc w:val="left"/>
        <w:rPr>
          <w:rFonts w:ascii="Times New Roman Regular" w:eastAsia="仿宋" w:hAnsi="Times New Roman Regular" w:cs="Times New Roman Regular"/>
          <w:b/>
          <w:bCs/>
          <w:kern w:val="0"/>
          <w:sz w:val="28"/>
          <w:szCs w:val="28"/>
          <w:lang w:bidi="ar"/>
        </w:rPr>
      </w:pPr>
      <w:r>
        <w:rPr>
          <w:rFonts w:ascii="Times New Roman Regular" w:eastAsia="仿宋" w:hAnsi="Times New Roman Regular" w:cs="Times New Roman Regular"/>
          <w:sz w:val="28"/>
          <w:szCs w:val="28"/>
        </w:rPr>
        <w:lastRenderedPageBreak/>
        <w:t>9.</w:t>
      </w:r>
      <w:r>
        <w:rPr>
          <w:rFonts w:ascii="Times New Roman Regular" w:eastAsia="仿宋" w:hAnsi="Times New Roman Regular" w:cs="Times New Roman Regular"/>
          <w:b/>
          <w:bCs/>
          <w:sz w:val="28"/>
          <w:szCs w:val="28"/>
        </w:rPr>
        <w:t>模拟办税平台实训</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（岗课</w:t>
      </w:r>
      <w:r>
        <w:rPr>
          <w:rFonts w:ascii="Times New Roman Regular" w:eastAsia="仿宋" w:hAnsi="Times New Roman Regular" w:cs="Times New Roman Regular" w:hint="eastAsia"/>
          <w:b/>
          <w:bCs/>
          <w:kern w:val="0"/>
          <w:sz w:val="28"/>
          <w:szCs w:val="28"/>
          <w:lang w:bidi="ar"/>
        </w:rPr>
        <w:t>、劳育</w:t>
      </w:r>
      <w:r>
        <w:rPr>
          <w:rFonts w:ascii="Times New Roman Regular" w:eastAsia="仿宋" w:hAnsi="Times New Roman Regular" w:cs="Times New Roman Regular"/>
          <w:b/>
          <w:bCs/>
          <w:kern w:val="0"/>
          <w:sz w:val="28"/>
          <w:szCs w:val="28"/>
          <w:lang w:bidi="ar"/>
        </w:rPr>
        <w:t>融合课程）</w:t>
      </w:r>
    </w:p>
    <w:p w14:paraId="03517124"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课程代码：</w:t>
      </w:r>
      <w:r>
        <w:rPr>
          <w:rFonts w:ascii="Times New Roman Regular" w:eastAsia="仿宋" w:hAnsi="Times New Roman Regular" w:cs="Times New Roman Regular"/>
          <w:b/>
          <w:bCs/>
          <w:kern w:val="2"/>
          <w:sz w:val="28"/>
          <w:szCs w:val="28"/>
        </w:rPr>
        <w:t xml:space="preserve">71512211        </w:t>
      </w:r>
      <w:r>
        <w:rPr>
          <w:rFonts w:ascii="Times New Roman Regular" w:eastAsia="仿宋" w:hAnsi="Times New Roman Regular" w:cs="Times New Roman Regular"/>
          <w:b/>
          <w:bCs/>
          <w:kern w:val="2"/>
          <w:sz w:val="28"/>
          <w:szCs w:val="28"/>
        </w:rPr>
        <w:t>课程性质：必修</w:t>
      </w:r>
      <w:r>
        <w:rPr>
          <w:rFonts w:ascii="Times New Roman Regular" w:eastAsia="仿宋" w:hAnsi="Times New Roman Regular" w:cs="Times New Roman Regular"/>
          <w:b/>
          <w:bCs/>
          <w:kern w:val="2"/>
          <w:sz w:val="28"/>
          <w:szCs w:val="28"/>
        </w:rPr>
        <w:t xml:space="preserve"> </w:t>
      </w:r>
    </w:p>
    <w:p w14:paraId="666E23C1"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sz w:val="28"/>
          <w:szCs w:val="28"/>
          <w:lang w:bidi="ar"/>
        </w:rPr>
      </w:pPr>
      <w:r>
        <w:rPr>
          <w:rFonts w:ascii="Times New Roman Regular" w:eastAsia="仿宋" w:hAnsi="Times New Roman Regular" w:cs="Times New Roman Regular"/>
          <w:b/>
          <w:bCs/>
          <w:kern w:val="2"/>
          <w:sz w:val="28"/>
          <w:szCs w:val="28"/>
        </w:rPr>
        <w:t>课程学时：</w:t>
      </w:r>
      <w:r>
        <w:rPr>
          <w:rFonts w:ascii="Times New Roman Regular" w:eastAsia="仿宋" w:hAnsi="Times New Roman Regular" w:cs="Times New Roman Regular"/>
          <w:b/>
          <w:bCs/>
          <w:kern w:val="2"/>
          <w:sz w:val="28"/>
          <w:szCs w:val="28"/>
        </w:rPr>
        <w:t xml:space="preserve">48              </w:t>
      </w:r>
      <w:r>
        <w:rPr>
          <w:rFonts w:ascii="Times New Roman Regular" w:eastAsia="仿宋" w:hAnsi="Times New Roman Regular" w:cs="Times New Roman Regular"/>
          <w:b/>
          <w:bCs/>
          <w:kern w:val="2"/>
          <w:sz w:val="28"/>
          <w:szCs w:val="28"/>
        </w:rPr>
        <w:t>课程学分：</w:t>
      </w:r>
      <w:r>
        <w:rPr>
          <w:rFonts w:ascii="Times New Roman Regular" w:eastAsia="仿宋" w:hAnsi="Times New Roman Regular" w:cs="Times New Roman Regular"/>
          <w:b/>
          <w:bCs/>
          <w:kern w:val="2"/>
          <w:sz w:val="28"/>
          <w:szCs w:val="28"/>
        </w:rPr>
        <w:t xml:space="preserve">2 </w:t>
      </w:r>
    </w:p>
    <w:p w14:paraId="2A5E8D5E" w14:textId="77777777" w:rsidR="00270578" w:rsidRDefault="00000000">
      <w:pPr>
        <w:pStyle w:val="a8"/>
        <w:spacing w:before="0" w:beforeAutospacing="0" w:after="0" w:afterAutospacing="0" w:line="480" w:lineRule="exact"/>
        <w:ind w:firstLineChars="200" w:firstLine="571"/>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专注于提升大数据与会计专业学生在模拟办税平台上的实操能力，直接对接税务顾问、税务专员等职业岗位需求。通过高度仿真的办税环境，学生将全面掌握办税平台的操作流程，熟悉税务申报的各个环节，同时培养解决实际税务问题的能力，为未来从事会计、税务咨询等工作奠定坚实基础。</w:t>
      </w:r>
    </w:p>
    <w:p w14:paraId="086208FF"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税收法规与政策解读：介绍我国现行的主要税种、税率、税收优惠政策及最新税法变动，帮助学生建立税法知识体系。模拟办税平台操作指南：详细讲解模拟办税平台的登录、功能模块、操作流程，以及常见问题解决方法。税种申报实训：包括增值税、企业所得税、个人所得税等主要税种的申报实训，模拟填写申报表、计算税额、提交申报等全过程。税务风险管理：探讨企业可能面临的税务风险类型、识别方法及防控措施，增强学生的风险意识。税务审计与应对：介绍税务审计的基本流程、重点内容，以及企业如何应对税务审计的策略。</w:t>
      </w:r>
    </w:p>
    <w:p w14:paraId="33FFDACE"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学生应能够熟练掌握模拟办税平台的操作，独立完成各税种申报实训，理解并应用税收法规。通过角色扮演、小组讨论、案例分析等教学方法，要求学生能够分析并解决企业实际税务问题，提升税务筹划与风险管理能力。培养学生具备良好的沟通能力和团队协作精神，模拟与税务机关的沟通场景，提高税务合规意识。</w:t>
      </w:r>
    </w:p>
    <w:p w14:paraId="7979E534"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智慧化税费申报与管理</w:t>
      </w:r>
    </w:p>
    <w:p w14:paraId="545AE9F6"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sz w:val="28"/>
          <w:szCs w:val="28"/>
        </w:rPr>
        <w:t>专业综合实践</w:t>
      </w:r>
    </w:p>
    <w:p w14:paraId="3ECE55C3" w14:textId="77777777" w:rsidR="00270578" w:rsidRDefault="00000000">
      <w:pPr>
        <w:widowControl/>
        <w:spacing w:line="480" w:lineRule="exact"/>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10</w:t>
      </w:r>
      <w:r>
        <w:rPr>
          <w:rFonts w:ascii="Times New Roman Regular" w:eastAsia="仿宋" w:hAnsi="Times New Roman Regular" w:cs="Times New Roman Regular" w:hint="eastAsia"/>
          <w:b/>
          <w:bCs/>
          <w:sz w:val="28"/>
          <w:szCs w:val="28"/>
        </w:rPr>
        <w:t>.</w:t>
      </w:r>
      <w:r>
        <w:rPr>
          <w:rFonts w:ascii="Times New Roman Regular" w:eastAsia="仿宋" w:hAnsi="Times New Roman Regular" w:cs="Times New Roman Regular" w:hint="eastAsia"/>
          <w:b/>
          <w:bCs/>
          <w:sz w:val="28"/>
          <w:szCs w:val="28"/>
        </w:rPr>
        <w:t>企业</w:t>
      </w:r>
      <w:r>
        <w:rPr>
          <w:rFonts w:ascii="Times New Roman Regular" w:eastAsia="仿宋" w:hAnsi="Times New Roman Regular" w:cs="Times New Roman Regular"/>
          <w:b/>
          <w:bCs/>
          <w:sz w:val="28"/>
          <w:szCs w:val="28"/>
        </w:rPr>
        <w:t>财务管理</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b/>
          <w:bCs/>
          <w:kern w:val="0"/>
          <w:sz w:val="28"/>
          <w:szCs w:val="28"/>
          <w:lang w:bidi="ar"/>
        </w:rPr>
        <w:t>（赛课、基技、专创</w:t>
      </w:r>
      <w:r>
        <w:rPr>
          <w:rFonts w:ascii="Times New Roman Regular" w:eastAsia="仿宋" w:hAnsi="Times New Roman Regular" w:cs="Times New Roman Regular" w:hint="eastAsia"/>
          <w:b/>
          <w:bCs/>
          <w:kern w:val="0"/>
          <w:sz w:val="28"/>
          <w:szCs w:val="28"/>
          <w:lang w:bidi="ar"/>
        </w:rPr>
        <w:t>、德育</w:t>
      </w:r>
      <w:r>
        <w:rPr>
          <w:rFonts w:ascii="Times New Roman Regular" w:eastAsia="仿宋" w:hAnsi="Times New Roman Regular" w:cs="Times New Roman Regular"/>
          <w:b/>
          <w:bCs/>
          <w:kern w:val="0"/>
          <w:sz w:val="28"/>
          <w:szCs w:val="28"/>
          <w:lang w:bidi="ar"/>
        </w:rPr>
        <w:t>融合课程）</w:t>
      </w:r>
    </w:p>
    <w:p w14:paraId="0CBCFA0D" w14:textId="77777777" w:rsidR="00270578" w:rsidRDefault="00000000">
      <w:pPr>
        <w:widowControl/>
        <w:spacing w:line="480" w:lineRule="exact"/>
        <w:ind w:firstLineChars="200" w:firstLine="571"/>
        <w:jc w:val="left"/>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6123</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课程性质：</w:t>
      </w:r>
      <w:r>
        <w:rPr>
          <w:rFonts w:ascii="Times New Roman Regular" w:eastAsia="仿宋" w:hAnsi="Times New Roman Regular" w:cs="Times New Roman Regular" w:hint="eastAsia"/>
          <w:b/>
          <w:sz w:val="28"/>
          <w:szCs w:val="28"/>
        </w:rPr>
        <w:t>必修</w:t>
      </w:r>
      <w:r>
        <w:rPr>
          <w:rFonts w:ascii="Times New Roman Regular" w:eastAsia="仿宋" w:hAnsi="Times New Roman Regular" w:cs="Times New Roman Regular"/>
          <w:b/>
          <w:sz w:val="28"/>
          <w:szCs w:val="28"/>
        </w:rPr>
        <w:t xml:space="preserve"> </w:t>
      </w:r>
    </w:p>
    <w:p w14:paraId="48D180E4" w14:textId="77777777" w:rsidR="00270578" w:rsidRDefault="00000000">
      <w:pPr>
        <w:widowControl/>
        <w:spacing w:line="480" w:lineRule="exact"/>
        <w:ind w:firstLineChars="200" w:firstLine="571"/>
        <w:jc w:val="left"/>
        <w:rPr>
          <w:rFonts w:ascii="Times New Roman Regular" w:eastAsia="仿宋" w:hAnsi="Times New Roman Regular" w:cs="Times New Roman Regular"/>
          <w:b/>
          <w:sz w:val="28"/>
          <w:szCs w:val="28"/>
        </w:rPr>
      </w:pPr>
      <w:r>
        <w:rPr>
          <w:rFonts w:ascii="Times New Roman Regular" w:eastAsia="仿宋" w:hAnsi="Times New Roman Regular" w:cs="Times New Roman Regular"/>
          <w:b/>
          <w:sz w:val="28"/>
          <w:szCs w:val="28"/>
        </w:rPr>
        <w:t>课程学时：</w:t>
      </w:r>
      <w:r>
        <w:rPr>
          <w:rFonts w:ascii="Times New Roman Regular" w:eastAsia="仿宋" w:hAnsi="Times New Roman Regular" w:cs="Times New Roman Regular" w:hint="eastAsia"/>
          <w:b/>
          <w:sz w:val="28"/>
          <w:szCs w:val="28"/>
        </w:rPr>
        <w:t>48</w:t>
      </w:r>
      <w:r>
        <w:rPr>
          <w:rFonts w:ascii="Times New Roman Regular" w:eastAsia="仿宋" w:hAnsi="Times New Roman Regular" w:cs="Times New Roman Regular"/>
          <w:b/>
          <w:sz w:val="28"/>
          <w:szCs w:val="28"/>
        </w:rPr>
        <w:t xml:space="preserve">            </w:t>
      </w:r>
      <w:r>
        <w:rPr>
          <w:rFonts w:ascii="Times New Roman Regular" w:eastAsia="仿宋" w:hAnsi="Times New Roman Regular" w:cs="Times New Roman Regular"/>
          <w:b/>
          <w:sz w:val="28"/>
          <w:szCs w:val="28"/>
        </w:rPr>
        <w:t>课程学分：</w:t>
      </w:r>
      <w:r>
        <w:rPr>
          <w:rFonts w:ascii="Times New Roman Regular" w:eastAsia="仿宋" w:hAnsi="Times New Roman Regular" w:cs="Times New Roman Regular"/>
          <w:b/>
          <w:sz w:val="28"/>
          <w:szCs w:val="28"/>
        </w:rPr>
        <w:t xml:space="preserve">3 </w:t>
      </w:r>
    </w:p>
    <w:p w14:paraId="284A7F33"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kern w:val="0"/>
          <w:sz w:val="28"/>
          <w:szCs w:val="28"/>
          <w:lang w:bidi="ar"/>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kern w:val="0"/>
          <w:sz w:val="28"/>
          <w:szCs w:val="28"/>
          <w:lang w:bidi="ar"/>
        </w:rPr>
        <w:t>本课程致力于实现财务管理知识与会计岗位实践的深度融合，通过系统学习，使学生不仅掌握财务管理的基本理论与方法，还能紧密结合会计岗位需求，提升解决实际财务问题的能力。同时，课程内容与专转本考试要求紧密对接，确保学生在完成学业的同时，为通过专转本考试打下</w:t>
      </w:r>
      <w:r>
        <w:rPr>
          <w:rFonts w:ascii="Times New Roman Regular" w:eastAsia="仿宋" w:hAnsi="Times New Roman Regular" w:cs="Times New Roman Regular"/>
          <w:kern w:val="0"/>
          <w:sz w:val="28"/>
          <w:szCs w:val="28"/>
          <w:lang w:bidi="ar"/>
        </w:rPr>
        <w:lastRenderedPageBreak/>
        <w:t>坚实基础。本课程强调财务管理在创新创业中的应用，通过案例分析、模拟实训等方式，培养学生的创新思维与创业精神，使其能够运用财务管理知识分析市场趋势，评估创业项目的财务可行性，为创新创业活动提供有力的财务支持与决策依据。最终，本课程旨在培养既具备扎实财务管理专业知识，又熟悉会计岗位操作，同时具备创新创业能力的高素质财务管理人才。</w:t>
      </w:r>
    </w:p>
    <w:p w14:paraId="4CFE8F3C" w14:textId="77777777" w:rsidR="00270578" w:rsidRDefault="00000000">
      <w:pPr>
        <w:widowControl/>
        <w:spacing w:line="480" w:lineRule="exact"/>
        <w:ind w:firstLineChars="200" w:firstLine="571"/>
        <w:jc w:val="left"/>
        <w:rPr>
          <w:rFonts w:ascii="Times New Roman Regular" w:eastAsia="仿宋" w:hAnsi="Times New Roman Regular" w:cs="Times New Roman Regular"/>
        </w:rPr>
      </w:pPr>
      <w:r>
        <w:rPr>
          <w:rFonts w:ascii="Times New Roman Regular" w:eastAsia="仿宋" w:hAnsi="Times New Roman Regular" w:cs="Times New Roman Regular"/>
          <w:b/>
          <w:bCs/>
          <w:kern w:val="0"/>
          <w:sz w:val="28"/>
          <w:szCs w:val="28"/>
          <w:lang w:bidi="ar"/>
        </w:rPr>
        <w:t>主要内容：</w:t>
      </w:r>
      <w:r>
        <w:rPr>
          <w:rFonts w:ascii="Times New Roman Regular" w:eastAsia="仿宋" w:hAnsi="Times New Roman Regular" w:cs="Times New Roman Regular"/>
          <w:kern w:val="0"/>
          <w:sz w:val="28"/>
          <w:szCs w:val="28"/>
          <w:lang w:bidi="ar"/>
        </w:rPr>
        <w:t>财务管理的内容、</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目标、原则；货币时间价值；筹资决策；</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投资决策；营运资本管理；资本成本和资本结构。以生产型企业的财务管理</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工作过程为逻辑主线，设置企业财务管理前期准备、企业筹资决策分析、企业投资决策分析、企业运营分析、企业财务分析等五个教学情境，以具体的（或虚拟的）项目为载体，开发企业财务管理行动领域的学习内容。</w:t>
      </w:r>
      <w:r>
        <w:rPr>
          <w:rFonts w:ascii="Times New Roman Regular" w:eastAsia="仿宋" w:hAnsi="Times New Roman Regular" w:cs="Times New Roman Regular"/>
          <w:kern w:val="0"/>
          <w:sz w:val="28"/>
          <w:szCs w:val="28"/>
          <w:lang w:bidi="ar"/>
        </w:rPr>
        <w:t xml:space="preserve"> </w:t>
      </w:r>
    </w:p>
    <w:p w14:paraId="5CC9C41E" w14:textId="77777777" w:rsidR="00270578" w:rsidRDefault="00000000">
      <w:pPr>
        <w:widowControl/>
        <w:spacing w:line="480" w:lineRule="exact"/>
        <w:ind w:firstLineChars="200" w:firstLine="571"/>
        <w:jc w:val="left"/>
        <w:rPr>
          <w:rFonts w:ascii="Times New Roman Regular" w:eastAsia="仿宋" w:hAnsi="Times New Roman Regular" w:cs="Times New Roman Regular"/>
        </w:rPr>
      </w:pPr>
      <w:r>
        <w:rPr>
          <w:rFonts w:ascii="Times New Roman Regular" w:eastAsia="仿宋" w:hAnsi="Times New Roman Regular" w:cs="Times New Roman Regular"/>
          <w:b/>
          <w:bCs/>
          <w:kern w:val="0"/>
          <w:sz w:val="28"/>
          <w:szCs w:val="28"/>
          <w:lang w:bidi="ar"/>
        </w:rPr>
        <w:t>教学要求：</w:t>
      </w:r>
      <w:r>
        <w:rPr>
          <w:rFonts w:ascii="Times New Roman Regular" w:eastAsia="仿宋" w:hAnsi="Times New Roman Regular" w:cs="Times New Roman Regular"/>
          <w:kern w:val="0"/>
          <w:sz w:val="28"/>
          <w:szCs w:val="28"/>
          <w:lang w:bidi="ar"/>
        </w:rPr>
        <w:t>通过本门课程学习，使学生初步掌握财务预测、财务决策、财务预算、财务控制等专门的管理方法；能够运用财务管理专门方法对企业的筹资活动、投资活动、资金营运活动和收益分配活动进行有效的管理；能够撰写财务分析报告。</w:t>
      </w:r>
      <w:r>
        <w:rPr>
          <w:rFonts w:ascii="Times New Roman Regular" w:eastAsia="仿宋" w:hAnsi="Times New Roman Regular" w:cs="Times New Roman Regular"/>
          <w:kern w:val="0"/>
          <w:sz w:val="28"/>
          <w:szCs w:val="28"/>
          <w:lang w:bidi="ar"/>
        </w:rPr>
        <w:t xml:space="preserve"> </w:t>
      </w:r>
    </w:p>
    <w:p w14:paraId="43758C23" w14:textId="77777777" w:rsidR="00270578" w:rsidRDefault="00000000">
      <w:pPr>
        <w:widowControl/>
        <w:spacing w:line="480" w:lineRule="exact"/>
        <w:ind w:firstLineChars="200" w:firstLine="571"/>
        <w:jc w:val="left"/>
        <w:rPr>
          <w:rFonts w:ascii="Times New Roman Regular" w:eastAsia="仿宋" w:hAnsi="Times New Roman Regular" w:cs="Times New Roman Regular"/>
        </w:rPr>
      </w:pPr>
      <w:r>
        <w:rPr>
          <w:rFonts w:ascii="Times New Roman Regular" w:eastAsia="仿宋" w:hAnsi="Times New Roman Regular" w:cs="Times New Roman Regular"/>
          <w:b/>
          <w:bCs/>
          <w:kern w:val="0"/>
          <w:sz w:val="28"/>
          <w:szCs w:val="28"/>
          <w:lang w:bidi="ar"/>
        </w:rPr>
        <w:t>先修课程：</w:t>
      </w:r>
      <w:r>
        <w:rPr>
          <w:rFonts w:ascii="Times New Roman Regular" w:eastAsia="仿宋" w:hAnsi="Times New Roman Regular" w:cs="Times New Roman Regular"/>
          <w:kern w:val="0"/>
          <w:sz w:val="28"/>
          <w:szCs w:val="28"/>
          <w:lang w:bidi="ar"/>
        </w:rPr>
        <w:t>企业财务会计</w:t>
      </w:r>
      <w:r>
        <w:rPr>
          <w:rFonts w:ascii="Times New Roman Regular" w:eastAsia="仿宋" w:hAnsi="Times New Roman Regular" w:cs="Times New Roman Regular"/>
          <w:kern w:val="0"/>
          <w:sz w:val="28"/>
          <w:szCs w:val="28"/>
          <w:lang w:bidi="ar"/>
        </w:rPr>
        <w:t xml:space="preserve"> </w:t>
      </w:r>
    </w:p>
    <w:p w14:paraId="0F8E015F" w14:textId="77777777" w:rsidR="00270578" w:rsidRDefault="00000000">
      <w:pPr>
        <w:widowControl/>
        <w:spacing w:line="480" w:lineRule="exact"/>
        <w:ind w:firstLineChars="200" w:firstLine="571"/>
        <w:jc w:val="left"/>
        <w:rPr>
          <w:rFonts w:ascii="Times New Roman Regular" w:eastAsia="仿宋" w:hAnsi="Times New Roman Regular" w:cs="Times New Roman Regular"/>
        </w:rPr>
      </w:pPr>
      <w:r>
        <w:rPr>
          <w:rFonts w:ascii="Times New Roman Regular" w:eastAsia="仿宋" w:hAnsi="Times New Roman Regular" w:cs="Times New Roman Regular"/>
          <w:b/>
          <w:bCs/>
          <w:kern w:val="0"/>
          <w:sz w:val="28"/>
          <w:szCs w:val="28"/>
          <w:lang w:bidi="ar"/>
        </w:rPr>
        <w:t>后续课程：</w:t>
      </w:r>
      <w:r>
        <w:rPr>
          <w:rFonts w:ascii="Times New Roman Regular" w:eastAsia="仿宋" w:hAnsi="Times New Roman Regular" w:cs="Times New Roman Regular"/>
          <w:kern w:val="0"/>
          <w:sz w:val="28"/>
          <w:szCs w:val="28"/>
          <w:lang w:bidi="ar"/>
        </w:rPr>
        <w:t>财务大数据分析、管理会计实务</w:t>
      </w:r>
    </w:p>
    <w:p w14:paraId="55D74724" w14:textId="77777777" w:rsidR="00270578" w:rsidRDefault="00000000">
      <w:pPr>
        <w:widowControl/>
        <w:spacing w:line="480" w:lineRule="exact"/>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hint="eastAsia"/>
          <w:sz w:val="28"/>
          <w:szCs w:val="28"/>
        </w:rPr>
        <w:t>11.</w:t>
      </w:r>
      <w:r>
        <w:rPr>
          <w:rFonts w:ascii="Times New Roman Regular" w:eastAsia="仿宋" w:hAnsi="Times New Roman Regular" w:cs="Times New Roman Regular"/>
          <w:b/>
          <w:bCs/>
          <w:sz w:val="28"/>
          <w:szCs w:val="28"/>
        </w:rPr>
        <w:t>企业经营管理沙盘模拟教程</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sz w:val="28"/>
          <w:szCs w:val="28"/>
        </w:rPr>
        <w:t>（专创</w:t>
      </w:r>
      <w:r>
        <w:rPr>
          <w:rFonts w:ascii="Times New Roman Regular" w:eastAsia="仿宋" w:hAnsi="Times New Roman Regular" w:cs="Times New Roman Regular" w:hint="eastAsia"/>
          <w:b/>
          <w:bCs/>
          <w:sz w:val="28"/>
          <w:szCs w:val="28"/>
        </w:rPr>
        <w:t>、德育</w:t>
      </w:r>
      <w:r>
        <w:rPr>
          <w:rFonts w:ascii="Times New Roman Regular" w:eastAsia="仿宋" w:hAnsi="Times New Roman Regular" w:cs="Times New Roman Regular"/>
          <w:b/>
          <w:bCs/>
          <w:sz w:val="28"/>
          <w:szCs w:val="28"/>
        </w:rPr>
        <w:t>融合课程）</w:t>
      </w:r>
    </w:p>
    <w:p w14:paraId="3ED121AB"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课程代码：</w:t>
      </w:r>
      <w:r>
        <w:rPr>
          <w:rFonts w:ascii="Times New Roman Regular" w:eastAsia="仿宋" w:hAnsi="Times New Roman Regular" w:cs="Times New Roman Regular"/>
          <w:b/>
          <w:bCs/>
          <w:sz w:val="28"/>
          <w:szCs w:val="28"/>
        </w:rPr>
        <w:t>7151</w:t>
      </w:r>
      <w:r>
        <w:rPr>
          <w:rFonts w:ascii="Times New Roman Regular" w:eastAsia="仿宋" w:hAnsi="Times New Roman Regular" w:cs="Times New Roman Regular" w:hint="eastAsia"/>
          <w:b/>
          <w:bCs/>
          <w:sz w:val="28"/>
          <w:szCs w:val="28"/>
        </w:rPr>
        <w:t>6211</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hint="eastAsia"/>
          <w:b/>
          <w:bCs/>
          <w:sz w:val="28"/>
          <w:szCs w:val="28"/>
        </w:rPr>
        <w:t xml:space="preserve">       </w:t>
      </w:r>
      <w:r>
        <w:rPr>
          <w:rFonts w:ascii="Times New Roman Regular" w:eastAsia="仿宋" w:hAnsi="Times New Roman Regular" w:cs="Times New Roman Regular"/>
          <w:b/>
          <w:bCs/>
          <w:sz w:val="28"/>
          <w:szCs w:val="28"/>
        </w:rPr>
        <w:t>课程性质：</w:t>
      </w:r>
      <w:r>
        <w:rPr>
          <w:rFonts w:ascii="Times New Roman Regular" w:eastAsia="仿宋" w:hAnsi="Times New Roman Regular" w:cs="Times New Roman Regular" w:hint="eastAsia"/>
          <w:b/>
          <w:bCs/>
          <w:sz w:val="28"/>
          <w:szCs w:val="28"/>
        </w:rPr>
        <w:t>必</w:t>
      </w:r>
      <w:r>
        <w:rPr>
          <w:rFonts w:ascii="Times New Roman Regular" w:eastAsia="仿宋" w:hAnsi="Times New Roman Regular" w:cs="Times New Roman Regular"/>
          <w:b/>
          <w:bCs/>
          <w:sz w:val="28"/>
          <w:szCs w:val="28"/>
        </w:rPr>
        <w:t>修</w:t>
      </w:r>
      <w:r>
        <w:rPr>
          <w:rFonts w:ascii="Times New Roman Regular" w:eastAsia="仿宋" w:hAnsi="Times New Roman Regular" w:cs="Times New Roman Regular"/>
          <w:b/>
          <w:bCs/>
          <w:sz w:val="28"/>
          <w:szCs w:val="28"/>
        </w:rPr>
        <w:t xml:space="preserve"> </w:t>
      </w:r>
    </w:p>
    <w:p w14:paraId="7805850B"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36</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hint="eastAsia"/>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hint="eastAsia"/>
          <w:b/>
          <w:bCs/>
          <w:sz w:val="28"/>
          <w:szCs w:val="28"/>
        </w:rPr>
        <w:t>1.5</w:t>
      </w:r>
      <w:r>
        <w:rPr>
          <w:rFonts w:ascii="Times New Roman Regular" w:eastAsia="仿宋" w:hAnsi="Times New Roman Regular" w:cs="Times New Roman Regular"/>
          <w:b/>
          <w:bCs/>
          <w:sz w:val="28"/>
          <w:szCs w:val="28"/>
        </w:rPr>
        <w:t xml:space="preserve"> </w:t>
      </w:r>
    </w:p>
    <w:p w14:paraId="06CDF4BB"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课程目标：</w:t>
      </w:r>
      <w:r>
        <w:rPr>
          <w:rFonts w:ascii="Times New Roman Regular" w:eastAsia="仿宋" w:hAnsi="Times New Roman Regular" w:cs="Times New Roman Regular"/>
          <w:sz w:val="28"/>
          <w:szCs w:val="28"/>
        </w:rPr>
        <w:t>企业经营管理沙盘实训是为了经济管理系所有专业的学生能更好掌握所有专业课程，为了能更好的了解企业而开设的实训项目。通过实训教学，提供学生一定的企业模拟环境，在此环境下，共有真实企业的五个最核心部门共学生模拟操作。该实训，让所有学生都能体验企业各部门的决策的操作。借助于此，可使学生全面了解企业管理的基本流程，同时让学生运用所学专业知识进行企业经营管理。最终提高学生分析问题和解决实际问题的能力，培养学生的综合素质</w:t>
      </w:r>
      <w:r>
        <w:rPr>
          <w:rFonts w:ascii="Times New Roman Regular" w:eastAsia="仿宋" w:hAnsi="Times New Roman Regular" w:cs="Times New Roman Regular" w:hint="eastAsia"/>
          <w:sz w:val="28"/>
          <w:szCs w:val="28"/>
        </w:rPr>
        <w:t>，为学生将来的创业奠定理论基础</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 xml:space="preserve"> </w:t>
      </w:r>
    </w:p>
    <w:p w14:paraId="26325578"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主要内容：</w:t>
      </w:r>
      <w:r>
        <w:rPr>
          <w:rFonts w:ascii="Times New Roman Regular" w:eastAsia="仿宋" w:hAnsi="Times New Roman Regular" w:cs="Times New Roman Regular"/>
          <w:sz w:val="28"/>
          <w:szCs w:val="28"/>
        </w:rPr>
        <w:t>模拟企业经营管理，主要有：战略中心</w:t>
      </w:r>
      <w:r>
        <w:rPr>
          <w:rFonts w:ascii="Times New Roman Regular" w:eastAsia="仿宋" w:hAnsi="Times New Roman Regular" w:cs="Times New Roman Regular"/>
          <w:sz w:val="28"/>
          <w:szCs w:val="28"/>
        </w:rPr>
        <w:t>——CEO</w:t>
      </w:r>
      <w:r>
        <w:rPr>
          <w:rFonts w:ascii="Times New Roman Regular" w:eastAsia="仿宋" w:hAnsi="Times New Roman Regular" w:cs="Times New Roman Regular"/>
          <w:sz w:val="28"/>
          <w:szCs w:val="28"/>
        </w:rPr>
        <w:t>；营销策划与销售中心</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销售总监；</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财务中心</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财务总监；生产中心</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生产总监；物流中心</w:t>
      </w:r>
      <w:r>
        <w:rPr>
          <w:rFonts w:ascii="Times New Roman Regular" w:eastAsia="仿宋" w:hAnsi="Times New Roman Regular" w:cs="Times New Roman Regular"/>
          <w:sz w:val="28"/>
          <w:szCs w:val="28"/>
        </w:rPr>
        <w:t>——</w:t>
      </w:r>
      <w:r>
        <w:rPr>
          <w:rFonts w:ascii="Times New Roman Regular" w:eastAsia="仿宋" w:hAnsi="Times New Roman Regular" w:cs="Times New Roman Regular"/>
          <w:sz w:val="28"/>
          <w:szCs w:val="28"/>
        </w:rPr>
        <w:t>采购总监。上述岗位分别由</w:t>
      </w:r>
      <w:r>
        <w:rPr>
          <w:rFonts w:ascii="Times New Roman Regular" w:eastAsia="仿宋" w:hAnsi="Times New Roman Regular" w:cs="Times New Roman Regular"/>
          <w:sz w:val="28"/>
          <w:szCs w:val="28"/>
        </w:rPr>
        <w:t xml:space="preserve"> 5 </w:t>
      </w:r>
      <w:r>
        <w:rPr>
          <w:rFonts w:ascii="Times New Roman Regular" w:eastAsia="仿宋" w:hAnsi="Times New Roman Regular" w:cs="Times New Roman Regular"/>
          <w:sz w:val="28"/>
          <w:szCs w:val="28"/>
        </w:rPr>
        <w:t>个不同的同学担任角色，</w:t>
      </w:r>
      <w:r>
        <w:rPr>
          <w:rFonts w:ascii="Times New Roman Regular" w:eastAsia="仿宋" w:hAnsi="Times New Roman Regular" w:cs="Times New Roman Regular"/>
          <w:sz w:val="28"/>
          <w:szCs w:val="28"/>
        </w:rPr>
        <w:lastRenderedPageBreak/>
        <w:t>一起组成一个企业，由此与其他企业展开</w:t>
      </w:r>
      <w:r>
        <w:rPr>
          <w:rFonts w:ascii="Times New Roman Regular" w:eastAsia="仿宋" w:hAnsi="Times New Roman Regular" w:cs="Times New Roman Regular"/>
          <w:sz w:val="28"/>
          <w:szCs w:val="28"/>
        </w:rPr>
        <w:t xml:space="preserve"> 6 </w:t>
      </w:r>
      <w:r>
        <w:rPr>
          <w:rFonts w:ascii="Times New Roman Regular" w:eastAsia="仿宋" w:hAnsi="Times New Roman Regular" w:cs="Times New Roman Regular"/>
          <w:sz w:val="28"/>
          <w:szCs w:val="28"/>
        </w:rPr>
        <w:t>天（相当于真实时间</w:t>
      </w:r>
      <w:r>
        <w:rPr>
          <w:rFonts w:ascii="Times New Roman Regular" w:eastAsia="仿宋" w:hAnsi="Times New Roman Regular" w:cs="Times New Roman Regular"/>
          <w:sz w:val="28"/>
          <w:szCs w:val="28"/>
        </w:rPr>
        <w:t xml:space="preserve"> 6 </w:t>
      </w:r>
      <w:r>
        <w:rPr>
          <w:rFonts w:ascii="Times New Roman Regular" w:eastAsia="仿宋" w:hAnsi="Times New Roman Regular" w:cs="Times New Roman Regular"/>
          <w:sz w:val="28"/>
          <w:szCs w:val="28"/>
        </w:rPr>
        <w:t>年）真实的竞争。</w:t>
      </w:r>
    </w:p>
    <w:p w14:paraId="7405A486"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教学要求：</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sz w:val="28"/>
          <w:szCs w:val="28"/>
        </w:rPr>
        <w:t>以学生为主体，通过采用启发式、案例教学、情景模拟、任务驱动等教学方法，理论联系实际，可使学生全面了解企业管理的基本流程，</w:t>
      </w:r>
      <w:r>
        <w:rPr>
          <w:rFonts w:ascii="Times New Roman Regular" w:eastAsia="仿宋" w:hAnsi="Times New Roman Regular" w:cs="Times New Roman Regular"/>
          <w:sz w:val="28"/>
          <w:szCs w:val="28"/>
        </w:rPr>
        <w:t xml:space="preserve"> </w:t>
      </w:r>
      <w:r>
        <w:rPr>
          <w:rFonts w:ascii="Times New Roman Regular" w:eastAsia="仿宋" w:hAnsi="Times New Roman Regular" w:cs="Times New Roman Regular"/>
          <w:sz w:val="28"/>
          <w:szCs w:val="28"/>
        </w:rPr>
        <w:t>同时让学生运用所学专业知识进行企业经营管理。最终提高学生分析问题和解决实际问题的能力，培养学生的综合素质。</w:t>
      </w:r>
      <w:r>
        <w:rPr>
          <w:rFonts w:ascii="Times New Roman Regular" w:eastAsia="仿宋" w:hAnsi="Times New Roman Regular" w:cs="Times New Roman Regular"/>
          <w:sz w:val="28"/>
          <w:szCs w:val="28"/>
        </w:rPr>
        <w:t xml:space="preserve"> </w:t>
      </w:r>
    </w:p>
    <w:p w14:paraId="178590E8"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基础会计、管理学基础</w:t>
      </w:r>
    </w:p>
    <w:p w14:paraId="7A14E13B"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后续课程：</w:t>
      </w:r>
      <w:r>
        <w:rPr>
          <w:rFonts w:ascii="Times New Roman Regular" w:eastAsia="仿宋" w:hAnsi="Times New Roman Regular" w:cs="Times New Roman Regular"/>
          <w:sz w:val="28"/>
          <w:szCs w:val="28"/>
        </w:rPr>
        <w:t>专业综合实践</w:t>
      </w:r>
      <w:r>
        <w:rPr>
          <w:rFonts w:ascii="Times New Roman Regular" w:eastAsia="仿宋" w:hAnsi="Times New Roman Regular" w:cs="Times New Roman Regular"/>
          <w:b/>
          <w:bCs/>
          <w:sz w:val="28"/>
          <w:szCs w:val="28"/>
        </w:rPr>
        <w:t xml:space="preserve"> </w:t>
      </w:r>
    </w:p>
    <w:p w14:paraId="0E11832E" w14:textId="77777777" w:rsidR="00270578" w:rsidRDefault="00000000">
      <w:pPr>
        <w:widowControl/>
        <w:spacing w:line="480" w:lineRule="exact"/>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hint="eastAsia"/>
          <w:b/>
          <w:bCs/>
          <w:sz w:val="28"/>
          <w:szCs w:val="28"/>
        </w:rPr>
        <w:t>12.</w:t>
      </w:r>
      <w:r>
        <w:rPr>
          <w:rFonts w:ascii="Times New Roman Regular" w:eastAsia="仿宋" w:hAnsi="Times New Roman Regular" w:cs="Times New Roman Regular"/>
          <w:b/>
          <w:bCs/>
          <w:sz w:val="28"/>
          <w:szCs w:val="28"/>
        </w:rPr>
        <w:t>财务会计综合岗位实训</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hint="eastAsia"/>
          <w:b/>
          <w:bCs/>
          <w:kern w:val="0"/>
          <w:sz w:val="28"/>
          <w:szCs w:val="28"/>
          <w:lang w:bidi="ar"/>
        </w:rPr>
        <w:t>劳育</w:t>
      </w:r>
      <w:r>
        <w:rPr>
          <w:rFonts w:ascii="Times New Roman Regular" w:eastAsia="仿宋" w:hAnsi="Times New Roman Regular" w:cs="Times New Roman Regular"/>
          <w:b/>
          <w:bCs/>
          <w:kern w:val="0"/>
          <w:sz w:val="28"/>
          <w:szCs w:val="28"/>
          <w:lang w:bidi="ar"/>
        </w:rPr>
        <w:t>融合课程）</w:t>
      </w:r>
    </w:p>
    <w:p w14:paraId="50E2410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课程代码：</w:t>
      </w:r>
      <w:r>
        <w:rPr>
          <w:rFonts w:ascii="Times New Roman Regular" w:eastAsia="仿宋" w:hAnsi="Times New Roman Regular" w:cs="Times New Roman Regular"/>
          <w:b/>
          <w:bCs/>
          <w:kern w:val="2"/>
          <w:sz w:val="28"/>
          <w:szCs w:val="28"/>
        </w:rPr>
        <w:t>715162</w:t>
      </w:r>
      <w:r>
        <w:rPr>
          <w:rFonts w:ascii="Times New Roman Regular" w:eastAsia="仿宋" w:hAnsi="Times New Roman Regular" w:cs="Times New Roman Regular" w:hint="eastAsia"/>
          <w:b/>
          <w:bCs/>
          <w:kern w:val="2"/>
          <w:sz w:val="28"/>
          <w:szCs w:val="28"/>
        </w:rPr>
        <w:t>13</w:t>
      </w:r>
      <w:r>
        <w:rPr>
          <w:rFonts w:ascii="Times New Roman Regular" w:eastAsia="仿宋" w:hAnsi="Times New Roman Regular" w:cs="Times New Roman Regular"/>
          <w:b/>
          <w:bCs/>
          <w:kern w:val="2"/>
          <w:sz w:val="28"/>
          <w:szCs w:val="28"/>
        </w:rPr>
        <w:t xml:space="preserve">        </w:t>
      </w:r>
      <w:r>
        <w:rPr>
          <w:rFonts w:ascii="Times New Roman Regular" w:eastAsia="仿宋" w:hAnsi="Times New Roman Regular" w:cs="Times New Roman Regular"/>
          <w:b/>
          <w:bCs/>
          <w:kern w:val="2"/>
          <w:sz w:val="28"/>
          <w:szCs w:val="28"/>
        </w:rPr>
        <w:t>课程性质：选修</w:t>
      </w:r>
      <w:r>
        <w:rPr>
          <w:rFonts w:ascii="Times New Roman Regular" w:eastAsia="仿宋" w:hAnsi="Times New Roman Regular" w:cs="Times New Roman Regular"/>
          <w:b/>
          <w:bCs/>
          <w:kern w:val="2"/>
          <w:sz w:val="28"/>
          <w:szCs w:val="28"/>
        </w:rPr>
        <w:t xml:space="preserve"> </w:t>
      </w:r>
    </w:p>
    <w:p w14:paraId="12E53755"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36</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b/>
          <w:bCs/>
          <w:sz w:val="28"/>
          <w:szCs w:val="28"/>
        </w:rPr>
        <w:t>1</w:t>
      </w:r>
      <w:r>
        <w:rPr>
          <w:rFonts w:ascii="Times New Roman Regular" w:eastAsia="仿宋" w:hAnsi="Times New Roman Regular" w:cs="Times New Roman Regular" w:hint="eastAsia"/>
          <w:b/>
          <w:bCs/>
          <w:sz w:val="28"/>
          <w:szCs w:val="28"/>
        </w:rPr>
        <w:t>.5</w:t>
      </w:r>
      <w:r>
        <w:rPr>
          <w:rFonts w:ascii="Times New Roman Regular" w:eastAsia="仿宋" w:hAnsi="Times New Roman Regular" w:cs="Times New Roman Regular"/>
          <w:b/>
          <w:bCs/>
          <w:sz w:val="28"/>
          <w:szCs w:val="28"/>
        </w:rPr>
        <w:t xml:space="preserve"> </w:t>
      </w:r>
    </w:p>
    <w:p w14:paraId="7E887B89"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旨在通过模拟真实的财务会计岗位工作场景，使学生全面体验并掌握财务会计工作的全过程，包括账务处理、报表编制、财务分析等核心技能，提升学生的实践操作能力和解决实际问题的能力，为将来的就业打下坚实基础。</w:t>
      </w:r>
    </w:p>
    <w:p w14:paraId="54F837CC"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会计信息系统初始化：模拟企业实际，设置会计科目体系、建立账簿、初始化会计软件等。日常账务处理：涵盖原始凭证的审核与编制、记账凭证的录入与审核、账簿登记、期末结账等流程。成本核算与管理：讲解产品成本计算方法、成本分析与控制、成本报表编制等。财务报表编制与分析：模拟编制资产负债表、利润表、现金流量表等财务报表，并进行财务比率分析、趋势分析等。税务申报与筹划：结合税法规定，模拟增值税、企业所得税等税种的申报流程，进行简单的税务筹划。财务审计与内部控制：介绍审计的基本概念、审计流程，以及内部控制制度的建立与评估。财务会计岗位综合案例分析：通过企业真实案例，分析财务会计岗位的实际操作问题，提升综合应用能力。</w:t>
      </w:r>
    </w:p>
    <w:p w14:paraId="51815EB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学生应能够独立完成从原始凭证到财务报表的全流程操作，理解并应用财务会计理论与实务知识。通过角色扮演、团队协作、项目实训等教学方法，增强学生的实践能力、沟通能力和团队协作精神。培养学生具备良好的职业道德和职业操守，严格遵守会计法规，确保会计信息的真实性和准确性。</w:t>
      </w:r>
    </w:p>
    <w:p w14:paraId="6B1B182C"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lastRenderedPageBreak/>
        <w:t>先修课程：</w:t>
      </w:r>
      <w:r>
        <w:rPr>
          <w:rFonts w:ascii="Times New Roman Regular" w:eastAsia="仿宋" w:hAnsi="Times New Roman Regular" w:cs="Times New Roman Regular"/>
          <w:sz w:val="28"/>
          <w:szCs w:val="28"/>
        </w:rPr>
        <w:t>企业财务会计</w:t>
      </w:r>
    </w:p>
    <w:p w14:paraId="097B48B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专业综合实践</w:t>
      </w:r>
    </w:p>
    <w:p w14:paraId="59A0A01E" w14:textId="77777777" w:rsidR="00270578" w:rsidRDefault="00000000">
      <w:pPr>
        <w:widowControl/>
        <w:spacing w:line="480" w:lineRule="exact"/>
        <w:jc w:val="left"/>
        <w:rPr>
          <w:rFonts w:ascii="Times New Roman Regular" w:eastAsia="仿宋" w:hAnsi="Times New Roman Regular" w:cs="Times New Roman Regular"/>
          <w:kern w:val="0"/>
          <w:sz w:val="28"/>
          <w:szCs w:val="28"/>
          <w:lang w:bidi="ar"/>
        </w:rPr>
      </w:pPr>
      <w:r>
        <w:rPr>
          <w:rFonts w:ascii="Times New Roman Regular" w:eastAsia="仿宋" w:hAnsi="Times New Roman Regular" w:cs="Times New Roman Regular"/>
          <w:b/>
          <w:bCs/>
          <w:sz w:val="28"/>
          <w:szCs w:val="28"/>
        </w:rPr>
        <w:t>1</w:t>
      </w:r>
      <w:r>
        <w:rPr>
          <w:rFonts w:ascii="Times New Roman Regular" w:eastAsia="仿宋" w:hAnsi="Times New Roman Regular" w:cs="Times New Roman Regular" w:hint="eastAsia"/>
          <w:b/>
          <w:bCs/>
          <w:sz w:val="28"/>
          <w:szCs w:val="28"/>
        </w:rPr>
        <w:t>3</w:t>
      </w:r>
      <w:r>
        <w:rPr>
          <w:rFonts w:ascii="Times New Roman Regular" w:eastAsia="仿宋" w:hAnsi="Times New Roman Regular" w:cs="Times New Roman Regular"/>
          <w:b/>
          <w:bCs/>
          <w:sz w:val="28"/>
          <w:szCs w:val="28"/>
        </w:rPr>
        <w:t>.</w:t>
      </w:r>
      <w:r>
        <w:rPr>
          <w:rFonts w:ascii="Times New Roman Regular" w:eastAsia="仿宋" w:hAnsi="Times New Roman Regular" w:cs="Times New Roman Regular"/>
          <w:b/>
          <w:bCs/>
          <w:sz w:val="28"/>
          <w:szCs w:val="28"/>
        </w:rPr>
        <w:t>管理会计综合岗位实训</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hint="eastAsia"/>
          <w:b/>
          <w:bCs/>
          <w:kern w:val="0"/>
          <w:sz w:val="28"/>
          <w:szCs w:val="28"/>
          <w:lang w:bidi="ar"/>
        </w:rPr>
        <w:t>赛课、劳育融</w:t>
      </w:r>
      <w:r>
        <w:rPr>
          <w:rFonts w:ascii="Times New Roman Regular" w:eastAsia="仿宋" w:hAnsi="Times New Roman Regular" w:cs="Times New Roman Regular"/>
          <w:b/>
          <w:bCs/>
          <w:kern w:val="0"/>
          <w:sz w:val="28"/>
          <w:szCs w:val="28"/>
          <w:lang w:bidi="ar"/>
        </w:rPr>
        <w:t>合课程）</w:t>
      </w:r>
    </w:p>
    <w:p w14:paraId="022B755F"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课程代码：</w:t>
      </w:r>
      <w:r>
        <w:rPr>
          <w:rFonts w:ascii="Times New Roman Regular" w:eastAsia="仿宋" w:hAnsi="Times New Roman Regular" w:cs="Times New Roman Regular"/>
          <w:b/>
          <w:bCs/>
          <w:kern w:val="2"/>
          <w:sz w:val="28"/>
          <w:szCs w:val="28"/>
        </w:rPr>
        <w:t>715162</w:t>
      </w:r>
      <w:r>
        <w:rPr>
          <w:rFonts w:ascii="Times New Roman Regular" w:eastAsia="仿宋" w:hAnsi="Times New Roman Regular" w:cs="Times New Roman Regular" w:hint="eastAsia"/>
          <w:b/>
          <w:bCs/>
          <w:kern w:val="2"/>
          <w:sz w:val="28"/>
          <w:szCs w:val="28"/>
        </w:rPr>
        <w:t>14</w:t>
      </w:r>
      <w:r>
        <w:rPr>
          <w:rFonts w:ascii="Times New Roman Regular" w:eastAsia="仿宋" w:hAnsi="Times New Roman Regular" w:cs="Times New Roman Regular"/>
          <w:b/>
          <w:bCs/>
          <w:kern w:val="2"/>
          <w:sz w:val="28"/>
          <w:szCs w:val="28"/>
        </w:rPr>
        <w:t xml:space="preserve">        </w:t>
      </w:r>
      <w:r>
        <w:rPr>
          <w:rFonts w:ascii="Times New Roman Regular" w:eastAsia="仿宋" w:hAnsi="Times New Roman Regular" w:cs="Times New Roman Regular"/>
          <w:b/>
          <w:bCs/>
          <w:kern w:val="2"/>
          <w:sz w:val="28"/>
          <w:szCs w:val="28"/>
        </w:rPr>
        <w:t>课程性质：选修</w:t>
      </w:r>
      <w:r>
        <w:rPr>
          <w:rFonts w:ascii="Times New Roman Regular" w:eastAsia="仿宋" w:hAnsi="Times New Roman Regular" w:cs="Times New Roman Regular"/>
          <w:b/>
          <w:bCs/>
          <w:kern w:val="2"/>
          <w:sz w:val="28"/>
          <w:szCs w:val="28"/>
        </w:rPr>
        <w:t xml:space="preserve"> </w:t>
      </w:r>
    </w:p>
    <w:p w14:paraId="58426227" w14:textId="77777777" w:rsidR="00270578" w:rsidRDefault="00000000">
      <w:pPr>
        <w:widowControl/>
        <w:spacing w:line="480" w:lineRule="exact"/>
        <w:ind w:firstLineChars="200" w:firstLine="571"/>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b/>
          <w:bCs/>
          <w:sz w:val="28"/>
          <w:szCs w:val="28"/>
        </w:rPr>
        <w:t>课程学时：</w:t>
      </w:r>
      <w:r>
        <w:rPr>
          <w:rFonts w:ascii="Times New Roman Regular" w:eastAsia="仿宋" w:hAnsi="Times New Roman Regular" w:cs="Times New Roman Regular" w:hint="eastAsia"/>
          <w:b/>
          <w:bCs/>
          <w:sz w:val="28"/>
          <w:szCs w:val="28"/>
        </w:rPr>
        <w:t>36</w:t>
      </w:r>
      <w:r>
        <w:rPr>
          <w:rFonts w:ascii="Times New Roman Regular" w:eastAsia="仿宋" w:hAnsi="Times New Roman Regular" w:cs="Times New Roman Regular"/>
          <w:b/>
          <w:bCs/>
          <w:sz w:val="28"/>
          <w:szCs w:val="28"/>
        </w:rPr>
        <w:t xml:space="preserve">              </w:t>
      </w:r>
      <w:r>
        <w:rPr>
          <w:rFonts w:ascii="Times New Roman Regular" w:eastAsia="仿宋" w:hAnsi="Times New Roman Regular" w:cs="Times New Roman Regular"/>
          <w:b/>
          <w:bCs/>
          <w:sz w:val="28"/>
          <w:szCs w:val="28"/>
        </w:rPr>
        <w:t>课程学分：</w:t>
      </w:r>
      <w:r>
        <w:rPr>
          <w:rFonts w:ascii="Times New Roman Regular" w:eastAsia="仿宋" w:hAnsi="Times New Roman Regular" w:cs="Times New Roman Regular"/>
          <w:b/>
          <w:bCs/>
          <w:sz w:val="28"/>
          <w:szCs w:val="28"/>
        </w:rPr>
        <w:t>1</w:t>
      </w:r>
      <w:r>
        <w:rPr>
          <w:rFonts w:ascii="Times New Roman Regular" w:eastAsia="仿宋" w:hAnsi="Times New Roman Regular" w:cs="Times New Roman Regular" w:hint="eastAsia"/>
          <w:b/>
          <w:bCs/>
          <w:sz w:val="28"/>
          <w:szCs w:val="28"/>
        </w:rPr>
        <w:t>.5</w:t>
      </w:r>
      <w:r>
        <w:rPr>
          <w:rFonts w:ascii="Times New Roman Regular" w:eastAsia="仿宋" w:hAnsi="Times New Roman Regular" w:cs="Times New Roman Regular"/>
          <w:b/>
          <w:bCs/>
          <w:sz w:val="28"/>
          <w:szCs w:val="28"/>
        </w:rPr>
        <w:t xml:space="preserve"> </w:t>
      </w:r>
    </w:p>
    <w:p w14:paraId="05BC4532"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旨在通过模拟管理会计岗位的工作内容，使学生深入理解管理会计的理论与方法，掌握成本分析、预算管理、绩效评价等核心技能，培养学生的决策支持能力和战略管理能力，为未来的职业发展提供有力支持。</w:t>
      </w:r>
    </w:p>
    <w:p w14:paraId="22B73D2C"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成本性态分析与变动成本法：讲解成本性态分析、变动成本法的应用，以及其对利润计算的影响。本量利分析与决策：分析销量、成本、利润之间的关系，进行盈亏平衡分析、敏感性分析等，为决策提供依据。预算管理：介绍预算编制方法、预算执行与监控、预算调整与评价等流程，模拟编制销售预算、生产预算、成本预算等。绩效评价与管理：讲解责任中心划分、成本控制、利润中心与投资中心的绩效评价方法。作业成本法与战略成本管理：介绍作业成本法的原理与应用，以及战略成本管理的基本概念与框架。管理会计信息系统应用：模拟使用管理会计软件，进行数据分析、报告编制等。管理会计岗位综合案例分析：通过企业真实案例，分析管理会计岗位的实际操作问题，提升综合应用能力。</w:t>
      </w:r>
    </w:p>
    <w:p w14:paraId="6AB288B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学生应能够运用管理会计理论与方法，进行成本分析、预算编制、绩效评价等实践操作，为管理决策提供支持。通过案例分析、项目实训、团队合作等教学方法，增强学生的实践能力、分析能力和解决问题的能力。培养学生具备良好的团队协作精神和创新能力，能够适应管理会计岗位不断变化的需求。</w:t>
      </w:r>
    </w:p>
    <w:p w14:paraId="5E32C19F" w14:textId="77777777" w:rsidR="00270578" w:rsidRDefault="00000000">
      <w:pPr>
        <w:widowControl/>
        <w:spacing w:line="480" w:lineRule="exact"/>
        <w:ind w:firstLineChars="200" w:firstLine="571"/>
        <w:jc w:val="left"/>
        <w:rPr>
          <w:rFonts w:ascii="Times New Roman Regular" w:eastAsia="仿宋" w:hAnsi="Times New Roman Regular" w:cs="Times New Roman Regular"/>
          <w:b/>
          <w:bCs/>
          <w:sz w:val="28"/>
          <w:szCs w:val="28"/>
        </w:rPr>
      </w:pPr>
      <w:r>
        <w:rPr>
          <w:rFonts w:ascii="Times New Roman Regular" w:eastAsia="仿宋" w:hAnsi="Times New Roman Regular" w:cs="Times New Roman Regular"/>
          <w:b/>
          <w:bCs/>
          <w:sz w:val="28"/>
          <w:szCs w:val="28"/>
        </w:rPr>
        <w:t>先修课程：</w:t>
      </w:r>
      <w:r>
        <w:rPr>
          <w:rFonts w:ascii="Times New Roman Regular" w:eastAsia="仿宋" w:hAnsi="Times New Roman Regular" w:cs="Times New Roman Regular"/>
          <w:sz w:val="28"/>
          <w:szCs w:val="28"/>
        </w:rPr>
        <w:t>管理会计实务</w:t>
      </w:r>
    </w:p>
    <w:p w14:paraId="5C3ACA0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专业综合实践</w:t>
      </w:r>
    </w:p>
    <w:p w14:paraId="566448A7" w14:textId="77777777" w:rsidR="00270578" w:rsidRDefault="00000000">
      <w:pPr>
        <w:widowControl/>
        <w:spacing w:line="480" w:lineRule="exact"/>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sz w:val="28"/>
          <w:szCs w:val="28"/>
        </w:rPr>
        <w:t>24.</w:t>
      </w:r>
      <w:r>
        <w:rPr>
          <w:rFonts w:eastAsia="仿宋" w:hint="eastAsia"/>
          <w:b/>
          <w:bCs/>
          <w:sz w:val="28"/>
          <w:szCs w:val="28"/>
        </w:rPr>
        <w:t>专业综合实践</w:t>
      </w:r>
      <w:r>
        <w:rPr>
          <w:rFonts w:ascii="Times New Roman Regular" w:eastAsia="仿宋" w:hAnsi="Times New Roman Regular" w:cs="Times New Roman Regular"/>
          <w:kern w:val="0"/>
          <w:sz w:val="28"/>
          <w:szCs w:val="28"/>
          <w:lang w:bidi="ar"/>
        </w:rPr>
        <w:t>▲</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hint="eastAsia"/>
          <w:b/>
          <w:bCs/>
          <w:kern w:val="0"/>
          <w:sz w:val="28"/>
          <w:szCs w:val="28"/>
          <w:lang w:bidi="ar"/>
        </w:rPr>
        <w:t>劳育</w:t>
      </w:r>
      <w:r>
        <w:rPr>
          <w:rFonts w:ascii="Times New Roman Regular" w:eastAsia="仿宋" w:hAnsi="Times New Roman Regular" w:cs="Times New Roman Regular"/>
          <w:b/>
          <w:bCs/>
          <w:kern w:val="0"/>
          <w:sz w:val="28"/>
          <w:szCs w:val="28"/>
          <w:lang w:bidi="ar"/>
        </w:rPr>
        <w:t>融合课程）</w:t>
      </w:r>
    </w:p>
    <w:p w14:paraId="604402A9" w14:textId="77777777" w:rsidR="00270578" w:rsidRDefault="00000000">
      <w:pPr>
        <w:spacing w:line="480" w:lineRule="exact"/>
        <w:ind w:firstLine="482"/>
        <w:rPr>
          <w:rFonts w:ascii="仿宋" w:eastAsia="仿宋" w:hAnsi="仿宋"/>
          <w:sz w:val="28"/>
          <w:szCs w:val="28"/>
        </w:rPr>
      </w:pPr>
      <w:r>
        <w:rPr>
          <w:rFonts w:eastAsia="仿宋" w:hint="eastAsia"/>
          <w:b/>
          <w:sz w:val="28"/>
          <w:szCs w:val="28"/>
        </w:rPr>
        <w:t>课程代码：</w:t>
      </w:r>
      <w:r>
        <w:rPr>
          <w:rFonts w:ascii="Times New Roman Regular" w:eastAsia="仿宋" w:hAnsi="Times New Roman Regular" w:cs="Times New Roman Regular"/>
          <w:b/>
          <w:sz w:val="28"/>
          <w:szCs w:val="28"/>
        </w:rPr>
        <w:t>7151430</w:t>
      </w:r>
      <w:r>
        <w:rPr>
          <w:rFonts w:ascii="仿宋" w:eastAsia="仿宋" w:hAnsi="仿宋"/>
          <w:sz w:val="28"/>
          <w:szCs w:val="28"/>
        </w:rPr>
        <w:t xml:space="preserve">       </w:t>
      </w:r>
      <w:r>
        <w:rPr>
          <w:rFonts w:ascii="仿宋" w:eastAsia="仿宋" w:hAnsi="仿宋" w:hint="eastAsia"/>
          <w:sz w:val="28"/>
          <w:szCs w:val="28"/>
        </w:rPr>
        <w:t xml:space="preserve">  </w:t>
      </w:r>
      <w:r>
        <w:rPr>
          <w:rFonts w:eastAsia="仿宋" w:hint="eastAsia"/>
          <w:b/>
          <w:sz w:val="28"/>
          <w:szCs w:val="28"/>
        </w:rPr>
        <w:t>课程性质：选修</w:t>
      </w:r>
    </w:p>
    <w:p w14:paraId="2C26FEFD" w14:textId="77777777" w:rsidR="00270578" w:rsidRDefault="00000000">
      <w:pPr>
        <w:spacing w:line="480" w:lineRule="exact"/>
        <w:ind w:firstLine="482"/>
        <w:rPr>
          <w:rFonts w:ascii="仿宋" w:eastAsia="仿宋" w:hAnsi="仿宋"/>
          <w:b/>
          <w:sz w:val="28"/>
          <w:szCs w:val="28"/>
        </w:rPr>
      </w:pPr>
      <w:r>
        <w:rPr>
          <w:rFonts w:eastAsia="仿宋" w:hint="eastAsia"/>
          <w:b/>
          <w:sz w:val="28"/>
          <w:szCs w:val="28"/>
        </w:rPr>
        <w:t>课程学时：</w:t>
      </w:r>
      <w:r>
        <w:rPr>
          <w:rFonts w:eastAsia="仿宋" w:hint="eastAsia"/>
          <w:b/>
          <w:sz w:val="28"/>
          <w:szCs w:val="28"/>
        </w:rPr>
        <w:t>144</w:t>
      </w:r>
      <w:r>
        <w:rPr>
          <w:rFonts w:eastAsia="仿宋"/>
          <w:b/>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eastAsia="仿宋" w:hint="eastAsia"/>
          <w:b/>
          <w:sz w:val="28"/>
          <w:szCs w:val="28"/>
        </w:rPr>
        <w:t>课程学分：</w:t>
      </w:r>
      <w:r>
        <w:rPr>
          <w:rFonts w:eastAsia="仿宋" w:hint="eastAsia"/>
          <w:b/>
          <w:sz w:val="28"/>
          <w:szCs w:val="28"/>
        </w:rPr>
        <w:t>6</w:t>
      </w:r>
    </w:p>
    <w:p w14:paraId="6F10F178" w14:textId="77777777" w:rsidR="00270578" w:rsidRDefault="00000000">
      <w:pPr>
        <w:widowControl/>
        <w:spacing w:line="480" w:lineRule="exact"/>
        <w:ind w:firstLineChars="200" w:firstLine="571"/>
        <w:jc w:val="left"/>
        <w:rPr>
          <w:rFonts w:ascii="Times New Roman Regular" w:eastAsia="仿宋" w:hAnsi="Times New Roman Regular" w:cs="Times New Roman Regular"/>
        </w:rPr>
      </w:pPr>
      <w:r>
        <w:rPr>
          <w:rFonts w:ascii="Times New Roman Regular" w:eastAsia="仿宋" w:hAnsi="Times New Roman Regular" w:cs="Times New Roman Regular"/>
          <w:b/>
          <w:bCs/>
          <w:kern w:val="0"/>
          <w:sz w:val="28"/>
          <w:szCs w:val="28"/>
          <w:lang w:bidi="ar"/>
        </w:rPr>
        <w:t>模块</w:t>
      </w:r>
      <w:r>
        <w:rPr>
          <w:rFonts w:ascii="Times New Roman Regular" w:eastAsia="仿宋" w:hAnsi="Times New Roman Regular" w:cs="Times New Roman Regular"/>
          <w:b/>
          <w:bCs/>
          <w:kern w:val="0"/>
          <w:sz w:val="28"/>
          <w:szCs w:val="28"/>
          <w:lang w:bidi="ar"/>
        </w:rPr>
        <w:t xml:space="preserve"> 1 : </w:t>
      </w:r>
      <w:r>
        <w:rPr>
          <w:rFonts w:ascii="Times New Roman Regular" w:eastAsia="仿宋" w:hAnsi="Times New Roman Regular" w:cs="Times New Roman Regular"/>
          <w:b/>
          <w:bCs/>
          <w:kern w:val="0"/>
          <w:sz w:val="28"/>
          <w:szCs w:val="28"/>
          <w:lang w:bidi="ar"/>
        </w:rPr>
        <w:t>岗课融合</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b/>
          <w:bCs/>
          <w:kern w:val="0"/>
          <w:sz w:val="28"/>
          <w:szCs w:val="28"/>
          <w:lang w:bidi="ar"/>
        </w:rPr>
        <w:t>财务核算综合实训模块</w:t>
      </w:r>
      <w:r>
        <w:rPr>
          <w:rFonts w:ascii="Times New Roman Regular" w:eastAsia="仿宋" w:hAnsi="Times New Roman Regular" w:cs="Times New Roman Regular"/>
          <w:b/>
          <w:bCs/>
          <w:kern w:val="0"/>
          <w:sz w:val="28"/>
          <w:szCs w:val="28"/>
          <w:lang w:bidi="ar"/>
        </w:rPr>
        <w:t xml:space="preserve"> </w:t>
      </w:r>
    </w:p>
    <w:p w14:paraId="780C8652"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lastRenderedPageBreak/>
        <w:t>课程目标：</w:t>
      </w:r>
      <w:r>
        <w:rPr>
          <w:rFonts w:ascii="Times New Roman Regular" w:eastAsia="仿宋" w:hAnsi="Times New Roman Regular" w:cs="Times New Roman Regular"/>
          <w:kern w:val="2"/>
          <w:sz w:val="28"/>
          <w:szCs w:val="28"/>
        </w:rPr>
        <w:t>财务核算综合实践是集中实践教学环节的重要组成部分，注重培养学生的动手能力、独立分析问题的能力、解决问题的能力，是培养和训练学生认识、掌握会计技能的重要手段。通过专业综合实践，使学生能够系统地掌握财政部颁布的企业会计准则、掌握财务分析和财务管理决策方法，从而为学生今后从事财务核算工作打下坚实的基础，成为理论与实际相结合的高级应用型会计专业人才。</w:t>
      </w:r>
      <w:r>
        <w:rPr>
          <w:rFonts w:ascii="Times New Roman Regular" w:eastAsia="仿宋" w:hAnsi="Times New Roman Regular" w:cs="Times New Roman Regular"/>
          <w:b/>
          <w:bCs/>
          <w:kern w:val="2"/>
          <w:sz w:val="28"/>
          <w:szCs w:val="28"/>
        </w:rPr>
        <w:t xml:space="preserve"> </w:t>
      </w:r>
    </w:p>
    <w:p w14:paraId="1389F00D"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1</w:t>
      </w:r>
      <w:r>
        <w:rPr>
          <w:rFonts w:ascii="Times New Roman Regular" w:eastAsia="仿宋" w:hAnsi="Times New Roman Regular" w:cs="Times New Roman Regular"/>
          <w:kern w:val="2"/>
          <w:sz w:val="28"/>
          <w:szCs w:val="28"/>
        </w:rPr>
        <w:t>）掌握会计核算的基本流程；（</w:t>
      </w:r>
      <w:r>
        <w:rPr>
          <w:rFonts w:ascii="Times New Roman Regular" w:eastAsia="仿宋" w:hAnsi="Times New Roman Regular" w:cs="Times New Roman Regular"/>
          <w:kern w:val="2"/>
          <w:sz w:val="28"/>
          <w:szCs w:val="28"/>
        </w:rPr>
        <w:t>2</w:t>
      </w:r>
      <w:r>
        <w:rPr>
          <w:rFonts w:ascii="Times New Roman Regular" w:eastAsia="仿宋" w:hAnsi="Times New Roman Regular" w:cs="Times New Roman Regular"/>
          <w:kern w:val="2"/>
          <w:sz w:val="28"/>
          <w:szCs w:val="28"/>
        </w:rPr>
        <w:t>）掌握会计原理的基础知识；（</w:t>
      </w:r>
      <w:r>
        <w:rPr>
          <w:rFonts w:ascii="Times New Roman Regular" w:eastAsia="仿宋" w:hAnsi="Times New Roman Regular" w:cs="Times New Roman Regular"/>
          <w:kern w:val="2"/>
          <w:sz w:val="28"/>
          <w:szCs w:val="28"/>
        </w:rPr>
        <w:t>3</w:t>
      </w:r>
      <w:r>
        <w:rPr>
          <w:rFonts w:ascii="Times New Roman Regular" w:eastAsia="仿宋" w:hAnsi="Times New Roman Regular" w:cs="Times New Roman Regular"/>
          <w:kern w:val="2"/>
          <w:sz w:val="28"/>
          <w:szCs w:val="28"/>
        </w:rPr>
        <w:t>）掌握各种经济业务的处理；（</w:t>
      </w:r>
      <w:r>
        <w:rPr>
          <w:rFonts w:ascii="Times New Roman Regular" w:eastAsia="仿宋" w:hAnsi="Times New Roman Regular" w:cs="Times New Roman Regular"/>
          <w:kern w:val="2"/>
          <w:sz w:val="28"/>
          <w:szCs w:val="28"/>
        </w:rPr>
        <w:t>4</w:t>
      </w:r>
      <w:r>
        <w:rPr>
          <w:rFonts w:ascii="Times New Roman Regular" w:eastAsia="仿宋" w:hAnsi="Times New Roman Regular" w:cs="Times New Roman Regular"/>
          <w:kern w:val="2"/>
          <w:sz w:val="28"/>
          <w:szCs w:val="28"/>
        </w:rPr>
        <w:t>）掌握登记各种账簿的方法；（</w:t>
      </w:r>
      <w:r>
        <w:rPr>
          <w:rFonts w:ascii="Times New Roman Regular" w:eastAsia="仿宋" w:hAnsi="Times New Roman Regular" w:cs="Times New Roman Regular"/>
          <w:kern w:val="2"/>
          <w:sz w:val="28"/>
          <w:szCs w:val="28"/>
        </w:rPr>
        <w:t>5</w:t>
      </w:r>
      <w:r>
        <w:rPr>
          <w:rFonts w:ascii="Times New Roman Regular" w:eastAsia="仿宋" w:hAnsi="Times New Roman Regular" w:cs="Times New Roman Regular"/>
          <w:kern w:val="2"/>
          <w:sz w:val="28"/>
          <w:szCs w:val="28"/>
        </w:rPr>
        <w:t>）掌握成本核算的各种方法；（</w:t>
      </w:r>
      <w:r>
        <w:rPr>
          <w:rFonts w:ascii="Times New Roman Regular" w:eastAsia="仿宋" w:hAnsi="Times New Roman Regular" w:cs="Times New Roman Regular"/>
          <w:kern w:val="2"/>
          <w:sz w:val="28"/>
          <w:szCs w:val="28"/>
        </w:rPr>
        <w:t>6</w:t>
      </w:r>
      <w:r>
        <w:rPr>
          <w:rFonts w:ascii="Times New Roman Regular" w:eastAsia="仿宋" w:hAnsi="Times New Roman Regular" w:cs="Times New Roman Regular"/>
          <w:kern w:val="2"/>
          <w:sz w:val="28"/>
          <w:szCs w:val="28"/>
        </w:rPr>
        <w:t>）掌握各种报表编制的方法。</w:t>
      </w:r>
      <w:r>
        <w:rPr>
          <w:rFonts w:ascii="Times New Roman Regular" w:eastAsia="仿宋" w:hAnsi="Times New Roman Regular" w:cs="Times New Roman Regular"/>
          <w:kern w:val="2"/>
          <w:sz w:val="28"/>
          <w:szCs w:val="28"/>
        </w:rPr>
        <w:t xml:space="preserve"> </w:t>
      </w:r>
    </w:p>
    <w:p w14:paraId="2DCAEABB"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本课程在校内实训室或校外现场工程师项目场地通过操作相关实训或真实工作任务完成，校内进行初级会计职称考试专项培训，校外由校内专业教师和企业指导教师共同指导完成各模块实践内容。</w:t>
      </w:r>
    </w:p>
    <w:p w14:paraId="5C9BD0C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专业基础课程、专业核心课程、专业方向课程</w:t>
      </w:r>
      <w:r>
        <w:rPr>
          <w:rFonts w:ascii="Times New Roman Regular" w:eastAsia="仿宋" w:hAnsi="Times New Roman Regular" w:cs="Times New Roman Regular"/>
          <w:kern w:val="2"/>
          <w:sz w:val="28"/>
          <w:szCs w:val="28"/>
        </w:rPr>
        <w:t xml:space="preserve"> </w:t>
      </w:r>
    </w:p>
    <w:p w14:paraId="60A4B7F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毕业设计（</w:t>
      </w:r>
      <w:r>
        <w:rPr>
          <w:rFonts w:ascii="Times New Roman Regular" w:eastAsia="仿宋" w:hAnsi="Times New Roman Regular" w:cs="Times New Roman Regular" w:hint="eastAsia"/>
          <w:kern w:val="2"/>
          <w:sz w:val="28"/>
          <w:szCs w:val="28"/>
        </w:rPr>
        <w:t>专业实习报告</w:t>
      </w:r>
      <w:r>
        <w:rPr>
          <w:rFonts w:ascii="Times New Roman Regular" w:eastAsia="仿宋" w:hAnsi="Times New Roman Regular" w:cs="Times New Roman Regular"/>
          <w:kern w:val="2"/>
          <w:sz w:val="28"/>
          <w:szCs w:val="28"/>
        </w:rPr>
        <w:t>）答辩</w:t>
      </w:r>
      <w:r>
        <w:rPr>
          <w:rFonts w:ascii="Times New Roman Regular" w:eastAsia="仿宋" w:hAnsi="Times New Roman Regular" w:cs="Times New Roman Regular"/>
          <w:b/>
          <w:bCs/>
          <w:kern w:val="2"/>
          <w:sz w:val="28"/>
          <w:szCs w:val="28"/>
        </w:rPr>
        <w:t xml:space="preserve"> </w:t>
      </w:r>
    </w:p>
    <w:p w14:paraId="2A321A28"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模块</w:t>
      </w:r>
      <w:r>
        <w:rPr>
          <w:rFonts w:ascii="Times New Roman Regular" w:eastAsia="仿宋" w:hAnsi="Times New Roman Regular" w:cs="Times New Roman Regular"/>
          <w:b/>
          <w:bCs/>
          <w:kern w:val="2"/>
          <w:sz w:val="28"/>
          <w:szCs w:val="28"/>
        </w:rPr>
        <w:t xml:space="preserve"> 2: </w:t>
      </w:r>
      <w:r>
        <w:rPr>
          <w:rFonts w:ascii="Times New Roman Regular" w:eastAsia="仿宋" w:hAnsi="Times New Roman Regular" w:cs="Times New Roman Regular"/>
          <w:b/>
          <w:bCs/>
          <w:kern w:val="2"/>
          <w:sz w:val="28"/>
          <w:szCs w:val="28"/>
        </w:rPr>
        <w:t>赛课融合</w:t>
      </w:r>
      <w:r>
        <w:rPr>
          <w:rFonts w:ascii="Times New Roman Regular" w:eastAsia="仿宋" w:hAnsi="Times New Roman Regular" w:cs="Times New Roman Regular"/>
          <w:b/>
          <w:bCs/>
          <w:kern w:val="2"/>
          <w:sz w:val="28"/>
          <w:szCs w:val="28"/>
        </w:rPr>
        <w:t>-</w:t>
      </w:r>
      <w:r>
        <w:rPr>
          <w:rFonts w:ascii="Times New Roman Regular" w:eastAsia="仿宋" w:hAnsi="Times New Roman Regular" w:cs="Times New Roman Regular"/>
          <w:b/>
          <w:bCs/>
          <w:kern w:val="2"/>
          <w:sz w:val="28"/>
          <w:szCs w:val="28"/>
        </w:rPr>
        <w:t>技能大赛专项训练模块</w:t>
      </w:r>
      <w:r>
        <w:rPr>
          <w:rFonts w:ascii="Times New Roman Regular" w:eastAsia="仿宋" w:hAnsi="Times New Roman Regular" w:cs="Times New Roman Regular"/>
          <w:b/>
          <w:bCs/>
          <w:kern w:val="2"/>
          <w:sz w:val="28"/>
          <w:szCs w:val="28"/>
        </w:rPr>
        <w:t xml:space="preserve"> </w:t>
      </w:r>
    </w:p>
    <w:p w14:paraId="5F22367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技能大赛专项训练旨在通过技能大赛的专项训练，提升学生的专业技能与实践能力，培养学生的竞争意识、团队协作能力及创新思维。通过参与会计实务技能大赛与企业经营模拟沙盘技能大赛，学生将有机会将所学专业知识与技能应用于实际项目中，锻炼解决实际问题的能力，同时了解行业动态，提升职业素养。</w:t>
      </w:r>
      <w:r>
        <w:rPr>
          <w:rFonts w:ascii="Times New Roman Regular" w:eastAsia="仿宋" w:hAnsi="Times New Roman Regular" w:cs="Times New Roman Regular"/>
          <w:kern w:val="2"/>
          <w:sz w:val="28"/>
          <w:szCs w:val="28"/>
        </w:rPr>
        <w:t xml:space="preserve"> </w:t>
      </w:r>
    </w:p>
    <w:p w14:paraId="3E8F5296"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主要内容：</w:t>
      </w:r>
      <w:r>
        <w:rPr>
          <w:rFonts w:ascii="Times New Roman Regular" w:eastAsia="仿宋" w:hAnsi="Times New Roman Regular" w:cs="Times New Roman Regular"/>
          <w:kern w:val="2"/>
          <w:sz w:val="28"/>
          <w:szCs w:val="28"/>
        </w:rPr>
        <w:t>围绕会计实务技能大赛与企业经营模拟沙盘技能大赛的主题与要求，设计一系列针对性强、实践性高的训练项目。会计实务技能大赛部分，学生将接受会计基础知识、财务报表分析、税务筹划等技能的强化训练，同时学习如何运用大数据知识进行数据抓取、统计和展示。企业经营模拟沙盘技能大赛部分，学生将分组扮演企业不同部门的角色，通过模拟企业运营，学习市场分析、战略规划、生产管理、财务管理等综合能力。此外，学生还将参与模拟比赛、实战演练等环节，熟悉比赛流程，积累实战经验。</w:t>
      </w:r>
    </w:p>
    <w:p w14:paraId="1B600D8D"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本课程强调实践与竞争，鼓励学生主动参与、积极备战。教学过程中，将采用项目制、导师制等多元化教学模式，确保每位学生都能得</w:t>
      </w:r>
      <w:r>
        <w:rPr>
          <w:rFonts w:ascii="Times New Roman Regular" w:eastAsia="仿宋" w:hAnsi="Times New Roman Regular" w:cs="Times New Roman Regular"/>
          <w:kern w:val="2"/>
          <w:sz w:val="28"/>
          <w:szCs w:val="28"/>
        </w:rPr>
        <w:lastRenderedPageBreak/>
        <w:t>到充分的指导与实践机会。学生需按要求完成训练项目的策划、实施与总结，提交训练报告或成果展示。</w:t>
      </w:r>
    </w:p>
    <w:p w14:paraId="4EF49185"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专业基础课程、专业核心课程、专业方向课程</w:t>
      </w:r>
      <w:r>
        <w:rPr>
          <w:rFonts w:ascii="Times New Roman Regular" w:eastAsia="仿宋" w:hAnsi="Times New Roman Regular" w:cs="Times New Roman Regular"/>
          <w:b/>
          <w:bCs/>
          <w:kern w:val="2"/>
          <w:sz w:val="28"/>
          <w:szCs w:val="28"/>
        </w:rPr>
        <w:t xml:space="preserve"> </w:t>
      </w:r>
    </w:p>
    <w:p w14:paraId="177F771B"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毕业设计（</w:t>
      </w:r>
      <w:r>
        <w:rPr>
          <w:rFonts w:ascii="Times New Roman Regular" w:eastAsia="仿宋" w:hAnsi="Times New Roman Regular" w:cs="Times New Roman Regular" w:hint="eastAsia"/>
          <w:kern w:val="2"/>
          <w:sz w:val="28"/>
          <w:szCs w:val="28"/>
        </w:rPr>
        <w:t>专业实习报告</w:t>
      </w:r>
      <w:r>
        <w:rPr>
          <w:rFonts w:ascii="Times New Roman Regular" w:eastAsia="仿宋" w:hAnsi="Times New Roman Regular" w:cs="Times New Roman Regular"/>
          <w:kern w:val="2"/>
          <w:sz w:val="28"/>
          <w:szCs w:val="28"/>
        </w:rPr>
        <w:t>）答辩</w:t>
      </w:r>
    </w:p>
    <w:p w14:paraId="10090DD8"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模块</w:t>
      </w:r>
      <w:r>
        <w:rPr>
          <w:rFonts w:ascii="Times New Roman Regular" w:eastAsia="仿宋" w:hAnsi="Times New Roman Regular" w:cs="Times New Roman Regular"/>
          <w:b/>
          <w:bCs/>
          <w:kern w:val="2"/>
          <w:sz w:val="28"/>
          <w:szCs w:val="28"/>
        </w:rPr>
        <w:t xml:space="preserve">3: </w:t>
      </w:r>
      <w:r>
        <w:rPr>
          <w:rFonts w:ascii="Times New Roman Regular" w:eastAsia="仿宋" w:hAnsi="Times New Roman Regular" w:cs="Times New Roman Regular"/>
          <w:b/>
          <w:bCs/>
          <w:kern w:val="2"/>
          <w:sz w:val="28"/>
          <w:szCs w:val="28"/>
        </w:rPr>
        <w:t>基技融合</w:t>
      </w:r>
      <w:r>
        <w:rPr>
          <w:rFonts w:ascii="Times New Roman Regular" w:eastAsia="仿宋" w:hAnsi="Times New Roman Regular" w:cs="Times New Roman Regular"/>
          <w:b/>
          <w:bCs/>
          <w:kern w:val="2"/>
          <w:sz w:val="28"/>
          <w:szCs w:val="28"/>
        </w:rPr>
        <w:t>-</w:t>
      </w:r>
      <w:r>
        <w:rPr>
          <w:rFonts w:ascii="Times New Roman Regular" w:eastAsia="仿宋" w:hAnsi="Times New Roman Regular" w:cs="Times New Roman Regular"/>
          <w:b/>
          <w:bCs/>
          <w:kern w:val="2"/>
          <w:sz w:val="28"/>
          <w:szCs w:val="28"/>
        </w:rPr>
        <w:t>转本综合技能训练模块</w:t>
      </w:r>
    </w:p>
    <w:p w14:paraId="4664D27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模块专注于为财经大类学生提供专转本考试内容的综合技能训练，旨在帮助学生巩固基础知识，提升解题技巧，增强应试能力。通过系统训练，学生将全面掌握财经领域的核心知识与技能，为顺利通过专转本考试打下坚实基础，同时提升个人专业素养与职业发展竞争力。</w:t>
      </w:r>
    </w:p>
    <w:p w14:paraId="24E9EAA8"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教学内容：</w:t>
      </w:r>
      <w:r>
        <w:rPr>
          <w:rFonts w:ascii="Times New Roman Regular" w:eastAsia="仿宋" w:hAnsi="Times New Roman Regular" w:cs="Times New Roman Regular"/>
          <w:kern w:val="2"/>
          <w:sz w:val="28"/>
          <w:szCs w:val="28"/>
        </w:rPr>
        <w:t>围绕财经大类学生专转本考试的核心科目与考点，设计了一系列综合性、系统性的训练项目。训练内容涵盖基础会计、财务会计、财务管理、经济法、</w:t>
      </w:r>
      <w:r>
        <w:rPr>
          <w:rFonts w:ascii="Times New Roman Regular" w:eastAsia="仿宋" w:hAnsi="Times New Roman Regular" w:cs="Times New Roman Regular"/>
          <w:kern w:val="2"/>
          <w:sz w:val="28"/>
          <w:szCs w:val="28"/>
        </w:rPr>
        <w:t>Excel</w:t>
      </w:r>
      <w:r>
        <w:rPr>
          <w:rFonts w:ascii="Times New Roman Regular" w:eastAsia="仿宋" w:hAnsi="Times New Roman Regular" w:cs="Times New Roman Regular"/>
          <w:kern w:val="2"/>
          <w:sz w:val="28"/>
          <w:szCs w:val="28"/>
        </w:rPr>
        <w:t>等多领域，具体包括理论知识回顾、重点难点解析、典型例题讲解、模拟试题演练等。</w:t>
      </w:r>
    </w:p>
    <w:p w14:paraId="3CDBEBF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本课程强调基础与技能的融合，注重知识的系统性与实用性。教学过程中，将采用讲授法、案例分析法、讨论法等多种教学方法，结合线上与线下资源，确保每位学生都能获得个性化的学习指导与训练机会。学生需按要求完成学习计划的制定与执行，积极参与课堂讨论与练习，定期提交学习笔记与模拟试题解答。同时，课程将定期进行进度检查与效果评估，包括知识测试、解题能力评价、学习笔记检查及模拟试题成绩等，全面评估学生的学习成果与应试准备情况。通过本模块的训练，学生将不仅掌握财经领域的核心知识与技能，还能提升解题技巧与应试能力，为顺利通过专转本考试奠定坚实基础。</w:t>
      </w:r>
    </w:p>
    <w:p w14:paraId="5BF7969A"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专业基础课程、专业核心课程、专业方向课程</w:t>
      </w:r>
      <w:r>
        <w:rPr>
          <w:rFonts w:ascii="Times New Roman Regular" w:eastAsia="仿宋" w:hAnsi="Times New Roman Regular" w:cs="Times New Roman Regular"/>
          <w:b/>
          <w:bCs/>
          <w:kern w:val="2"/>
          <w:sz w:val="28"/>
          <w:szCs w:val="28"/>
        </w:rPr>
        <w:t xml:space="preserve"> </w:t>
      </w:r>
    </w:p>
    <w:p w14:paraId="44597D2B"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毕业设计（</w:t>
      </w:r>
      <w:r>
        <w:rPr>
          <w:rFonts w:ascii="Times New Roman Regular" w:eastAsia="仿宋" w:hAnsi="Times New Roman Regular" w:cs="Times New Roman Regular" w:hint="eastAsia"/>
          <w:kern w:val="2"/>
          <w:sz w:val="28"/>
          <w:szCs w:val="28"/>
        </w:rPr>
        <w:t>专业实习报告</w:t>
      </w:r>
      <w:r>
        <w:rPr>
          <w:rFonts w:ascii="Times New Roman Regular" w:eastAsia="仿宋" w:hAnsi="Times New Roman Regular" w:cs="Times New Roman Regular"/>
          <w:kern w:val="2"/>
          <w:sz w:val="28"/>
          <w:szCs w:val="28"/>
        </w:rPr>
        <w:t>）答辩</w:t>
      </w:r>
    </w:p>
    <w:p w14:paraId="3823B1B0"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模块</w:t>
      </w:r>
      <w:r>
        <w:rPr>
          <w:rFonts w:ascii="Times New Roman Regular" w:eastAsia="仿宋" w:hAnsi="Times New Roman Regular" w:cs="Times New Roman Regular"/>
          <w:b/>
          <w:bCs/>
          <w:kern w:val="2"/>
          <w:sz w:val="28"/>
          <w:szCs w:val="28"/>
        </w:rPr>
        <w:t xml:space="preserve">4: </w:t>
      </w:r>
      <w:r>
        <w:rPr>
          <w:rFonts w:ascii="Times New Roman Regular" w:eastAsia="仿宋" w:hAnsi="Times New Roman Regular" w:cs="Times New Roman Regular"/>
          <w:b/>
          <w:bCs/>
          <w:kern w:val="2"/>
          <w:sz w:val="28"/>
          <w:szCs w:val="28"/>
        </w:rPr>
        <w:t>专创融合</w:t>
      </w:r>
      <w:r>
        <w:rPr>
          <w:rFonts w:ascii="Times New Roman Regular" w:eastAsia="仿宋" w:hAnsi="Times New Roman Regular" w:cs="Times New Roman Regular"/>
          <w:b/>
          <w:bCs/>
          <w:kern w:val="2"/>
          <w:sz w:val="28"/>
          <w:szCs w:val="28"/>
        </w:rPr>
        <w:t>-</w:t>
      </w:r>
      <w:r>
        <w:rPr>
          <w:rFonts w:ascii="Times New Roman Regular" w:eastAsia="仿宋" w:hAnsi="Times New Roman Regular" w:cs="Times New Roman Regular"/>
          <w:b/>
          <w:bCs/>
          <w:kern w:val="2"/>
          <w:sz w:val="28"/>
          <w:szCs w:val="28"/>
        </w:rPr>
        <w:t>创新创业专项训练模块</w:t>
      </w:r>
    </w:p>
    <w:p w14:paraId="4C64895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本模块旨在培养具有创新思维和创业精神的</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双创</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人才，通过理论与实践相结合的方式，让学生在创新创业领域获得全面成长，为未来职业生涯中的创新创业活动奠定坚实基础。</w:t>
      </w:r>
    </w:p>
    <w:p w14:paraId="47F50D91"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教学内容：</w:t>
      </w:r>
      <w:r>
        <w:rPr>
          <w:rFonts w:ascii="Times New Roman Regular" w:eastAsia="仿宋" w:hAnsi="Times New Roman Regular" w:cs="Times New Roman Regular"/>
          <w:kern w:val="2"/>
          <w:sz w:val="28"/>
          <w:szCs w:val="28"/>
        </w:rPr>
        <w:t>教学内容围绕创新创业的核心要素展开，涵盖创新思维培养、创业基础理论、商业模式设计、市场分析、财务管理、法律与伦理等多</w:t>
      </w:r>
      <w:r>
        <w:rPr>
          <w:rFonts w:ascii="Times New Roman Regular" w:eastAsia="仿宋" w:hAnsi="Times New Roman Regular" w:cs="Times New Roman Regular"/>
          <w:kern w:val="2"/>
          <w:sz w:val="28"/>
          <w:szCs w:val="28"/>
        </w:rPr>
        <w:lastRenderedPageBreak/>
        <w:t>个方面。通过系统学习，学生将深入理解创新创业的本质与规律，掌握创业过程中所需的关键技能。同时，组织学生参与各类创新创业比赛，如</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互联网</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大学生创新创业大赛、挑战杯等，以及校外创业实践活动，如实地考察、实习实训、项目合作等，让学生在实践中锻炼团队协作、项目管理、市场调研及路演展示等多方面能力。此外，邀请具有丰富创业经验的校友、企业家、投资人等担任创业导师，为学生提供个性化的指导与支持。</w:t>
      </w:r>
    </w:p>
    <w:p w14:paraId="1F165A68"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本课程强调学生的主动学习与团队协作能力。学生需积极参与双创理论学习，主动查阅资料，拓宽知识视野，同时与团队成员紧密合作，共同推进项目进展。鼓励学生勇于尝试，敢于创新，积极参与校外创业实践活动，不断积累经验。每次活动后，学生需进行反思总结，提炼经验教训，撰写报告或心得体会，以便持续改进和提升。通过本模块的学习，学生将不仅掌握创新创业的基本理论与技能，还能在实践中锻炼创新思维、团队协作和项目管理能力，为成为具有竞争力的双创人才奠定坚实基础。</w:t>
      </w:r>
    </w:p>
    <w:p w14:paraId="3796FC62"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专业基础课程、专业核心课程、专业方向课程</w:t>
      </w:r>
      <w:r>
        <w:rPr>
          <w:rFonts w:ascii="Times New Roman Regular" w:eastAsia="仿宋" w:hAnsi="Times New Roman Regular" w:cs="Times New Roman Regular"/>
          <w:b/>
          <w:bCs/>
          <w:kern w:val="2"/>
          <w:sz w:val="28"/>
          <w:szCs w:val="28"/>
        </w:rPr>
        <w:t xml:space="preserve"> </w:t>
      </w:r>
    </w:p>
    <w:p w14:paraId="365D02B6"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毕业设计（</w:t>
      </w:r>
      <w:r>
        <w:rPr>
          <w:rFonts w:ascii="Times New Roman Regular" w:eastAsia="仿宋" w:hAnsi="Times New Roman Regular" w:cs="Times New Roman Regular" w:hint="eastAsia"/>
          <w:kern w:val="2"/>
          <w:sz w:val="28"/>
          <w:szCs w:val="28"/>
        </w:rPr>
        <w:t>专业实习报告</w:t>
      </w:r>
      <w:r>
        <w:rPr>
          <w:rFonts w:ascii="Times New Roman Regular" w:eastAsia="仿宋" w:hAnsi="Times New Roman Regular" w:cs="Times New Roman Regular"/>
          <w:kern w:val="2"/>
          <w:sz w:val="28"/>
          <w:szCs w:val="28"/>
        </w:rPr>
        <w:t>）答辩</w:t>
      </w:r>
    </w:p>
    <w:p w14:paraId="293DC20E" w14:textId="77777777" w:rsidR="00270578" w:rsidRDefault="00000000">
      <w:pPr>
        <w:widowControl/>
        <w:spacing w:line="480" w:lineRule="exact"/>
        <w:jc w:val="left"/>
        <w:rPr>
          <w:rFonts w:ascii="Times New Roman Regular" w:eastAsia="仿宋" w:hAnsi="Times New Roman Regular" w:cs="Times New Roman Regular"/>
          <w:sz w:val="28"/>
          <w:szCs w:val="28"/>
        </w:rPr>
      </w:pPr>
      <w:r>
        <w:rPr>
          <w:rFonts w:ascii="Times New Roman Regular" w:eastAsia="仿宋" w:hAnsi="Times New Roman Regular" w:cs="Times New Roman Regular" w:hint="eastAsia"/>
          <w:b/>
          <w:bCs/>
          <w:sz w:val="28"/>
          <w:szCs w:val="28"/>
        </w:rPr>
        <w:t>15.</w:t>
      </w:r>
      <w:r>
        <w:rPr>
          <w:rFonts w:ascii="Times New Roman Regular" w:eastAsia="仿宋" w:hAnsi="Times New Roman Regular" w:cs="Times New Roman Regular" w:hint="eastAsia"/>
          <w:b/>
          <w:bCs/>
          <w:sz w:val="28"/>
          <w:szCs w:val="28"/>
        </w:rPr>
        <w:t>财务大数据综合专项实训</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b/>
          <w:bCs/>
          <w:kern w:val="0"/>
          <w:sz w:val="28"/>
          <w:szCs w:val="28"/>
          <w:lang w:bidi="ar"/>
        </w:rPr>
        <w:t>（</w:t>
      </w:r>
      <w:r>
        <w:rPr>
          <w:rFonts w:ascii="Times New Roman Regular" w:eastAsia="仿宋" w:hAnsi="Times New Roman Regular" w:cs="Times New Roman Regular" w:hint="eastAsia"/>
          <w:b/>
          <w:bCs/>
          <w:kern w:val="0"/>
          <w:sz w:val="28"/>
          <w:szCs w:val="28"/>
          <w:lang w:bidi="ar"/>
        </w:rPr>
        <w:t>劳育</w:t>
      </w:r>
      <w:r>
        <w:rPr>
          <w:rFonts w:ascii="Times New Roman Regular" w:eastAsia="仿宋" w:hAnsi="Times New Roman Regular" w:cs="Times New Roman Regular"/>
          <w:b/>
          <w:bCs/>
          <w:kern w:val="0"/>
          <w:sz w:val="28"/>
          <w:szCs w:val="28"/>
          <w:lang w:bidi="ar"/>
        </w:rPr>
        <w:t>融合课程）</w:t>
      </w:r>
    </w:p>
    <w:p w14:paraId="414A66EE" w14:textId="77777777" w:rsidR="00270578" w:rsidRDefault="00000000">
      <w:pPr>
        <w:spacing w:line="480" w:lineRule="exact"/>
        <w:ind w:firstLineChars="200" w:firstLine="571"/>
        <w:rPr>
          <w:rFonts w:ascii="仿宋" w:eastAsia="仿宋" w:hAnsi="仿宋"/>
          <w:sz w:val="28"/>
          <w:szCs w:val="28"/>
        </w:rPr>
      </w:pPr>
      <w:r>
        <w:rPr>
          <w:rFonts w:eastAsia="仿宋" w:hint="eastAsia"/>
          <w:b/>
          <w:sz w:val="28"/>
          <w:szCs w:val="28"/>
        </w:rPr>
        <w:t>课程代码：</w:t>
      </w:r>
      <w:r>
        <w:rPr>
          <w:rFonts w:ascii="Times New Roman Regular" w:eastAsia="仿宋" w:hAnsi="Times New Roman Regular" w:cs="Times New Roman Regular"/>
          <w:b/>
          <w:sz w:val="28"/>
          <w:szCs w:val="28"/>
        </w:rPr>
        <w:t>7151</w:t>
      </w:r>
      <w:r>
        <w:rPr>
          <w:rFonts w:ascii="Times New Roman Regular" w:eastAsia="仿宋" w:hAnsi="Times New Roman Regular" w:cs="Times New Roman Regular" w:hint="eastAsia"/>
          <w:b/>
          <w:sz w:val="28"/>
          <w:szCs w:val="28"/>
        </w:rPr>
        <w:t>6212</w:t>
      </w:r>
      <w:r>
        <w:rPr>
          <w:rFonts w:ascii="仿宋" w:eastAsia="仿宋" w:hAnsi="仿宋"/>
          <w:sz w:val="28"/>
          <w:szCs w:val="28"/>
        </w:rPr>
        <w:t xml:space="preserve">     </w:t>
      </w:r>
      <w:r>
        <w:rPr>
          <w:rFonts w:ascii="仿宋" w:eastAsia="仿宋" w:hAnsi="仿宋" w:hint="eastAsia"/>
          <w:sz w:val="28"/>
          <w:szCs w:val="28"/>
        </w:rPr>
        <w:t xml:space="preserve">   </w:t>
      </w:r>
      <w:r>
        <w:rPr>
          <w:rFonts w:eastAsia="仿宋" w:hint="eastAsia"/>
          <w:b/>
          <w:sz w:val="28"/>
          <w:szCs w:val="28"/>
        </w:rPr>
        <w:t>课程性质：选修</w:t>
      </w:r>
    </w:p>
    <w:p w14:paraId="5E5B9C1D" w14:textId="77777777" w:rsidR="00270578" w:rsidRDefault="00000000">
      <w:pPr>
        <w:spacing w:line="480" w:lineRule="exact"/>
        <w:ind w:firstLineChars="200" w:firstLine="571"/>
        <w:rPr>
          <w:rFonts w:ascii="仿宋" w:eastAsia="仿宋" w:hAnsi="仿宋"/>
          <w:b/>
          <w:sz w:val="28"/>
          <w:szCs w:val="28"/>
        </w:rPr>
      </w:pPr>
      <w:r>
        <w:rPr>
          <w:rFonts w:eastAsia="仿宋" w:hint="eastAsia"/>
          <w:b/>
          <w:sz w:val="28"/>
          <w:szCs w:val="28"/>
        </w:rPr>
        <w:t>课程学时：</w:t>
      </w:r>
      <w:r>
        <w:rPr>
          <w:rFonts w:eastAsia="仿宋" w:hint="eastAsia"/>
          <w:b/>
          <w:sz w:val="28"/>
          <w:szCs w:val="28"/>
        </w:rPr>
        <w:t>144</w:t>
      </w:r>
      <w:r>
        <w:rPr>
          <w:rFonts w:eastAsia="仿宋"/>
          <w:b/>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eastAsia="仿宋" w:hint="eastAsia"/>
          <w:b/>
          <w:sz w:val="28"/>
          <w:szCs w:val="28"/>
        </w:rPr>
        <w:t>课程学分：</w:t>
      </w:r>
      <w:r>
        <w:rPr>
          <w:rFonts w:eastAsia="仿宋" w:hint="eastAsia"/>
          <w:b/>
          <w:sz w:val="28"/>
          <w:szCs w:val="28"/>
        </w:rPr>
        <w:t>6</w:t>
      </w:r>
    </w:p>
    <w:p w14:paraId="7B80F4B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课程目标：</w:t>
      </w:r>
      <w:r>
        <w:rPr>
          <w:rFonts w:ascii="Times New Roman Regular" w:eastAsia="仿宋" w:hAnsi="Times New Roman Regular" w:cs="Times New Roman Regular"/>
          <w:kern w:val="2"/>
          <w:sz w:val="28"/>
          <w:szCs w:val="28"/>
        </w:rPr>
        <w:t>本课程是财经类专业核心能力提升的综合实践环节，旨在培养学生运用大数据技术解决复杂财务问题的实战能力，无缝对接企业财务数据分析师、智能财务顾问等新兴岗位需求，并为参加财务大数据分析类技能大赛及考取相关职业资格证书（如</w:t>
      </w:r>
      <w:r>
        <w:rPr>
          <w:rFonts w:ascii="Times New Roman Regular" w:eastAsia="仿宋" w:hAnsi="Times New Roman Regular" w:cs="Times New Roman Regular"/>
          <w:kern w:val="2"/>
          <w:sz w:val="28"/>
          <w:szCs w:val="28"/>
        </w:rPr>
        <w:t>CDA</w:t>
      </w:r>
      <w:r>
        <w:rPr>
          <w:rFonts w:ascii="Times New Roman Regular" w:eastAsia="仿宋" w:hAnsi="Times New Roman Regular" w:cs="Times New Roman Regular"/>
          <w:kern w:val="2"/>
          <w:sz w:val="28"/>
          <w:szCs w:val="28"/>
        </w:rPr>
        <w:t>数据分析师、财务大数据分析师等）奠定坚实基础。通过本课程的项目化实训，学生将能够：</w:t>
      </w:r>
      <w:r>
        <w:rPr>
          <w:rFonts w:ascii="Times New Roman Regular" w:eastAsia="仿宋" w:hAnsi="Times New Roman Regular" w:cs="Times New Roman Regular"/>
          <w:kern w:val="2"/>
          <w:sz w:val="28"/>
          <w:szCs w:val="28"/>
        </w:rPr>
        <w:t xml:space="preserve">(1) </w:t>
      </w:r>
      <w:r>
        <w:rPr>
          <w:rFonts w:ascii="Times New Roman Regular" w:eastAsia="仿宋" w:hAnsi="Times New Roman Regular" w:cs="Times New Roman Regular"/>
          <w:kern w:val="2"/>
          <w:sz w:val="28"/>
          <w:szCs w:val="28"/>
        </w:rPr>
        <w:t>深入理解大数据技术在财务领域的核心应用场景与价值；</w:t>
      </w:r>
      <w:r>
        <w:rPr>
          <w:rFonts w:ascii="Times New Roman Regular" w:eastAsia="仿宋" w:hAnsi="Times New Roman Regular" w:cs="Times New Roman Regular"/>
          <w:kern w:val="2"/>
          <w:sz w:val="28"/>
          <w:szCs w:val="28"/>
        </w:rPr>
        <w:t xml:space="preserve">(2) </w:t>
      </w:r>
      <w:r>
        <w:rPr>
          <w:rFonts w:ascii="Times New Roman Regular" w:eastAsia="仿宋" w:hAnsi="Times New Roman Regular" w:cs="Times New Roman Regular"/>
          <w:kern w:val="2"/>
          <w:sz w:val="28"/>
          <w:szCs w:val="28"/>
        </w:rPr>
        <w:t>熟练掌握主流财务大数据分析工（</w:t>
      </w:r>
      <w:r>
        <w:rPr>
          <w:rFonts w:ascii="Times New Roman Regular" w:eastAsia="仿宋" w:hAnsi="Times New Roman Regular" w:cs="Times New Roman Regular"/>
          <w:kern w:val="2"/>
          <w:sz w:val="28"/>
          <w:szCs w:val="28"/>
        </w:rPr>
        <w:t>Python/Pandas</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SQL</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BI</w:t>
      </w:r>
      <w:r>
        <w:rPr>
          <w:rFonts w:ascii="Times New Roman Regular" w:eastAsia="仿宋" w:hAnsi="Times New Roman Regular" w:cs="Times New Roman Regular"/>
          <w:kern w:val="2"/>
          <w:sz w:val="28"/>
          <w:szCs w:val="28"/>
        </w:rPr>
        <w:t>工具如</w:t>
      </w:r>
      <w:r>
        <w:rPr>
          <w:rFonts w:ascii="Times New Roman Regular" w:eastAsia="仿宋" w:hAnsi="Times New Roman Regular" w:cs="Times New Roman Regular"/>
          <w:kern w:val="2"/>
          <w:sz w:val="28"/>
          <w:szCs w:val="28"/>
        </w:rPr>
        <w:t>Power BI/Tableau</w:t>
      </w:r>
      <w:r>
        <w:rPr>
          <w:rFonts w:ascii="Times New Roman Regular" w:eastAsia="仿宋" w:hAnsi="Times New Roman Regular" w:cs="Times New Roman Regular"/>
          <w:kern w:val="2"/>
          <w:sz w:val="28"/>
          <w:szCs w:val="28"/>
        </w:rPr>
        <w:t>等）的基本操作；</w:t>
      </w:r>
      <w:r>
        <w:rPr>
          <w:rFonts w:ascii="Times New Roman Regular" w:eastAsia="仿宋" w:hAnsi="Times New Roman Regular" w:cs="Times New Roman Regular"/>
          <w:kern w:val="2"/>
          <w:sz w:val="28"/>
          <w:szCs w:val="28"/>
        </w:rPr>
        <w:t xml:space="preserve">(3) </w:t>
      </w:r>
      <w:r>
        <w:rPr>
          <w:rFonts w:ascii="Times New Roman Regular" w:eastAsia="仿宋" w:hAnsi="Times New Roman Regular" w:cs="Times New Roman Regular"/>
          <w:kern w:val="2"/>
          <w:sz w:val="28"/>
          <w:szCs w:val="28"/>
        </w:rPr>
        <w:t>具备从海量、多源财务及业务数据中获取、清洗、整合、建模与分析的能力；</w:t>
      </w:r>
      <w:r>
        <w:rPr>
          <w:rFonts w:ascii="Times New Roman Regular" w:eastAsia="仿宋" w:hAnsi="Times New Roman Regular" w:cs="Times New Roman Regular"/>
          <w:kern w:val="2"/>
          <w:sz w:val="28"/>
          <w:szCs w:val="28"/>
        </w:rPr>
        <w:t xml:space="preserve">(4) </w:t>
      </w:r>
      <w:r>
        <w:rPr>
          <w:rFonts w:ascii="Times New Roman Regular" w:eastAsia="仿宋" w:hAnsi="Times New Roman Regular" w:cs="Times New Roman Regular"/>
          <w:kern w:val="2"/>
          <w:sz w:val="28"/>
          <w:szCs w:val="28"/>
        </w:rPr>
        <w:t>运用数据可视化技术，清晰、专业地呈现财务分析结果，支撑经营决策；</w:t>
      </w:r>
      <w:r>
        <w:rPr>
          <w:rFonts w:ascii="Times New Roman Regular" w:eastAsia="仿宋" w:hAnsi="Times New Roman Regular" w:cs="Times New Roman Regular"/>
          <w:kern w:val="2"/>
          <w:sz w:val="28"/>
          <w:szCs w:val="28"/>
        </w:rPr>
        <w:t xml:space="preserve">(5) </w:t>
      </w:r>
      <w:r>
        <w:rPr>
          <w:rFonts w:ascii="Times New Roman Regular" w:eastAsia="仿宋" w:hAnsi="Times New Roman Regular" w:cs="Times New Roman Regular"/>
          <w:kern w:val="2"/>
          <w:sz w:val="28"/>
          <w:szCs w:val="28"/>
        </w:rPr>
        <w:t>综合运用财务管理、管理会计、审计等知识，通过数据分析解决企业财务预测、风险评估、绩效评价、成本控制等实际问题；</w:t>
      </w:r>
      <w:r>
        <w:rPr>
          <w:rFonts w:ascii="Times New Roman Regular" w:eastAsia="仿宋" w:hAnsi="Times New Roman Regular" w:cs="Times New Roman Regular"/>
          <w:kern w:val="2"/>
          <w:sz w:val="28"/>
          <w:szCs w:val="28"/>
        </w:rPr>
        <w:t xml:space="preserve">(6) </w:t>
      </w:r>
      <w:r>
        <w:rPr>
          <w:rFonts w:ascii="Times New Roman Regular" w:eastAsia="仿宋" w:hAnsi="Times New Roman Regular" w:cs="Times New Roman Regular"/>
          <w:kern w:val="2"/>
          <w:sz w:val="28"/>
          <w:szCs w:val="28"/>
        </w:rPr>
        <w:t>培养数据思维、批判性思维、团队协作与沟通表达能力，提升职业素养。</w:t>
      </w:r>
    </w:p>
    <w:p w14:paraId="1D387403"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lastRenderedPageBreak/>
        <w:t>主要内容：</w:t>
      </w:r>
      <w:r>
        <w:rPr>
          <w:rFonts w:ascii="Times New Roman Regular" w:eastAsia="仿宋" w:hAnsi="Times New Roman Regular" w:cs="Times New Roman Regular"/>
          <w:kern w:val="2"/>
          <w:sz w:val="28"/>
          <w:szCs w:val="28"/>
        </w:rPr>
        <w:t>本课程以企业真实场景和项目任务为驱动，聚焦财务与大数据的深度融合，进行高强度、综合化的实战训练。核心内容涵盖：财务大数据技术基础</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财务数据全流程处理</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核心财务场景大数据分析</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智能财务报表分析</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经营预测与决策支持</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风险评估与预警：</w:t>
      </w:r>
      <w:r>
        <w:rPr>
          <w:rFonts w:ascii="Times New Roman Regular" w:eastAsia="仿宋" w:hAnsi="Times New Roman Regular" w:cs="Times New Roman Regular"/>
          <w:kern w:val="2"/>
          <w:sz w:val="28"/>
          <w:szCs w:val="28"/>
        </w:rPr>
        <w:t> </w:t>
      </w:r>
      <w:r>
        <w:rPr>
          <w:rFonts w:ascii="Times New Roman Regular" w:eastAsia="仿宋" w:hAnsi="Times New Roman Regular" w:cs="Times New Roman Regular"/>
          <w:kern w:val="2"/>
          <w:sz w:val="28"/>
          <w:szCs w:val="28"/>
        </w:rPr>
        <w:t>构建企业财务风险（信用风险、流动性风险、运营风险）识别、评估与预警模型</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成本控制与优化</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预算执行监控与绩效评价：</w:t>
      </w:r>
      <w:r>
        <w:rPr>
          <w:rFonts w:ascii="Times New Roman Regular" w:eastAsia="仿宋" w:hAnsi="Times New Roman Regular" w:cs="Times New Roman Regular"/>
          <w:kern w:val="2"/>
          <w:sz w:val="28"/>
          <w:szCs w:val="28"/>
        </w:rPr>
        <w:t> </w:t>
      </w:r>
      <w:r>
        <w:rPr>
          <w:rFonts w:ascii="Times New Roman Regular" w:eastAsia="仿宋" w:hAnsi="Times New Roman Regular" w:cs="Times New Roman Regular"/>
          <w:kern w:val="2"/>
          <w:sz w:val="28"/>
          <w:szCs w:val="28"/>
        </w:rPr>
        <w:t>利用大数据实时监控预算执行偏差，进行多维度的部门</w:t>
      </w:r>
      <w:r>
        <w:rPr>
          <w:rFonts w:ascii="Times New Roman Regular" w:eastAsia="仿宋" w:hAnsi="Times New Roman Regular" w:cs="Times New Roman Regular"/>
          <w:kern w:val="2"/>
          <w:sz w:val="28"/>
          <w:szCs w:val="28"/>
        </w:rPr>
        <w:t>/</w:t>
      </w:r>
      <w:r>
        <w:rPr>
          <w:rFonts w:ascii="Times New Roman Regular" w:eastAsia="仿宋" w:hAnsi="Times New Roman Regular" w:cs="Times New Roman Regular"/>
          <w:kern w:val="2"/>
          <w:sz w:val="28"/>
          <w:szCs w:val="28"/>
        </w:rPr>
        <w:t>项目绩效分析</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审计数据分析：</w:t>
      </w:r>
      <w:r>
        <w:rPr>
          <w:rFonts w:ascii="Times New Roman Regular" w:eastAsia="仿宋" w:hAnsi="Times New Roman Regular" w:cs="Times New Roman Regular"/>
          <w:kern w:val="2"/>
          <w:sz w:val="28"/>
          <w:szCs w:val="28"/>
        </w:rPr>
        <w:t> </w:t>
      </w:r>
      <w:r>
        <w:rPr>
          <w:rFonts w:ascii="Times New Roman Regular" w:eastAsia="仿宋" w:hAnsi="Times New Roman Regular" w:cs="Times New Roman Regular"/>
          <w:kern w:val="2"/>
          <w:sz w:val="28"/>
          <w:szCs w:val="28"/>
        </w:rPr>
        <w:t>运用大数据技术进行异常交易识别、审计抽样优化等</w:t>
      </w:r>
      <w:r>
        <w:rPr>
          <w:rFonts w:ascii="Times New Roman Regular" w:eastAsia="仿宋" w:hAnsi="Times New Roman Regular" w:cs="Times New Roman Regular" w:hint="eastAsia"/>
          <w:kern w:val="2"/>
          <w:sz w:val="28"/>
          <w:szCs w:val="28"/>
        </w:rPr>
        <w:t>、</w:t>
      </w:r>
      <w:r>
        <w:rPr>
          <w:rFonts w:ascii="Times New Roman Regular" w:eastAsia="仿宋" w:hAnsi="Times New Roman Regular" w:cs="Times New Roman Regular"/>
          <w:kern w:val="2"/>
          <w:sz w:val="28"/>
          <w:szCs w:val="28"/>
        </w:rPr>
        <w:t>综合项目实战</w:t>
      </w:r>
      <w:r>
        <w:rPr>
          <w:rFonts w:ascii="Times New Roman Regular" w:eastAsia="仿宋" w:hAnsi="Times New Roman Regular" w:cs="Times New Roman Regular" w:hint="eastAsia"/>
          <w:kern w:val="2"/>
          <w:sz w:val="28"/>
          <w:szCs w:val="28"/>
        </w:rPr>
        <w:t>以及</w:t>
      </w:r>
      <w:r>
        <w:rPr>
          <w:rFonts w:ascii="Times New Roman Regular" w:eastAsia="仿宋" w:hAnsi="Times New Roman Regular" w:cs="Times New Roman Regular"/>
          <w:kern w:val="2"/>
          <w:sz w:val="28"/>
          <w:szCs w:val="28"/>
        </w:rPr>
        <w:t>报告撰写与成果展示</w:t>
      </w:r>
      <w:r>
        <w:rPr>
          <w:rFonts w:ascii="Times New Roman Regular" w:eastAsia="仿宋" w:hAnsi="Times New Roman Regular" w:cs="Times New Roman Regular" w:hint="eastAsia"/>
          <w:kern w:val="2"/>
          <w:sz w:val="28"/>
          <w:szCs w:val="28"/>
        </w:rPr>
        <w:t>。</w:t>
      </w:r>
    </w:p>
    <w:p w14:paraId="19C749AB"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教学要求：</w:t>
      </w:r>
      <w:r>
        <w:rPr>
          <w:rFonts w:ascii="Times New Roman Regular" w:eastAsia="仿宋" w:hAnsi="Times New Roman Regular" w:cs="Times New Roman Regular"/>
          <w:kern w:val="2"/>
          <w:sz w:val="28"/>
          <w:szCs w:val="28"/>
        </w:rPr>
        <w:t>通过本课程实训，要求学生：能够独立或在团队中，熟练操作指定的财务大数据分析工具软件。掌握财务大数据分析的标准流程与方法论，具备解决典型财务分析问题的技术能力。能够针对给定的企业财务场景，设计合理的数据分析方案，实施数据处理、建模、分析与可视化。具备解读复杂数据分析结果，提炼关键财务洞察，并提出有效管理建议的能力。能够规范撰写结构清晰、逻辑严谨、图表专业的财务大数据分析报告。</w:t>
      </w:r>
    </w:p>
    <w:p w14:paraId="0D61EFE7"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b/>
          <w:bCs/>
          <w:kern w:val="2"/>
          <w:sz w:val="28"/>
          <w:szCs w:val="28"/>
        </w:rPr>
      </w:pPr>
      <w:r>
        <w:rPr>
          <w:rFonts w:ascii="Times New Roman Regular" w:eastAsia="仿宋" w:hAnsi="Times New Roman Regular" w:cs="Times New Roman Regular"/>
          <w:b/>
          <w:bCs/>
          <w:kern w:val="2"/>
          <w:sz w:val="28"/>
          <w:szCs w:val="28"/>
        </w:rPr>
        <w:t>先修课程：</w:t>
      </w:r>
      <w:r>
        <w:rPr>
          <w:rFonts w:ascii="Times New Roman Regular" w:eastAsia="仿宋" w:hAnsi="Times New Roman Regular" w:cs="Times New Roman Regular"/>
          <w:kern w:val="2"/>
          <w:sz w:val="28"/>
          <w:szCs w:val="28"/>
        </w:rPr>
        <w:t>专业基础课程、专业核心课程、专业方向课程</w:t>
      </w:r>
      <w:r>
        <w:rPr>
          <w:rFonts w:ascii="Times New Roman Regular" w:eastAsia="仿宋" w:hAnsi="Times New Roman Regular" w:cs="Times New Roman Regular"/>
          <w:b/>
          <w:bCs/>
          <w:kern w:val="2"/>
          <w:sz w:val="28"/>
          <w:szCs w:val="28"/>
        </w:rPr>
        <w:t xml:space="preserve"> </w:t>
      </w:r>
    </w:p>
    <w:p w14:paraId="013D2F0A" w14:textId="77777777" w:rsidR="00270578" w:rsidRDefault="00000000">
      <w:pPr>
        <w:pStyle w:val="a8"/>
        <w:spacing w:before="0" w:beforeAutospacing="0" w:after="0" w:afterAutospacing="0" w:line="480" w:lineRule="exact"/>
        <w:ind w:firstLineChars="200" w:firstLine="571"/>
        <w:rPr>
          <w:rFonts w:ascii="Times New Roman Regular" w:eastAsia="仿宋" w:hAnsi="Times New Roman Regular" w:cs="Times New Roman Regular"/>
          <w:kern w:val="2"/>
          <w:sz w:val="28"/>
          <w:szCs w:val="28"/>
        </w:rPr>
      </w:pPr>
      <w:r>
        <w:rPr>
          <w:rFonts w:ascii="Times New Roman Regular" w:eastAsia="仿宋" w:hAnsi="Times New Roman Regular" w:cs="Times New Roman Regular"/>
          <w:b/>
          <w:bCs/>
          <w:kern w:val="2"/>
          <w:sz w:val="28"/>
          <w:szCs w:val="28"/>
        </w:rPr>
        <w:t>后续课程：</w:t>
      </w:r>
      <w:r>
        <w:rPr>
          <w:rFonts w:ascii="Times New Roman Regular" w:eastAsia="仿宋" w:hAnsi="Times New Roman Regular" w:cs="Times New Roman Regular"/>
          <w:kern w:val="2"/>
          <w:sz w:val="28"/>
          <w:szCs w:val="28"/>
        </w:rPr>
        <w:t>毕业设计（</w:t>
      </w:r>
      <w:r>
        <w:rPr>
          <w:rFonts w:ascii="Times New Roman Regular" w:eastAsia="仿宋" w:hAnsi="Times New Roman Regular" w:cs="Times New Roman Regular" w:hint="eastAsia"/>
          <w:kern w:val="2"/>
          <w:sz w:val="28"/>
          <w:szCs w:val="28"/>
        </w:rPr>
        <w:t>专业实习报告</w:t>
      </w:r>
      <w:r>
        <w:rPr>
          <w:rFonts w:ascii="Times New Roman Regular" w:eastAsia="仿宋" w:hAnsi="Times New Roman Regular" w:cs="Times New Roman Regular"/>
          <w:kern w:val="2"/>
          <w:sz w:val="28"/>
          <w:szCs w:val="28"/>
        </w:rPr>
        <w:t>）答辩</w:t>
      </w:r>
    </w:p>
    <w:p w14:paraId="23423600" w14:textId="77777777" w:rsidR="00270578" w:rsidRDefault="00000000">
      <w:pPr>
        <w:spacing w:line="360" w:lineRule="auto"/>
        <w:rPr>
          <w:rFonts w:eastAsia="黑体"/>
          <w:b/>
          <w:bCs/>
          <w:sz w:val="28"/>
          <w:szCs w:val="28"/>
        </w:rPr>
      </w:pPr>
      <w:r>
        <w:rPr>
          <w:rFonts w:eastAsia="黑体" w:hint="eastAsia"/>
          <w:b/>
          <w:bCs/>
          <w:sz w:val="28"/>
          <w:szCs w:val="28"/>
        </w:rPr>
        <w:t>（五）实践提升课程简介</w:t>
      </w:r>
    </w:p>
    <w:p w14:paraId="3E1E6DA6" w14:textId="77777777" w:rsidR="00270578" w:rsidRDefault="00000000">
      <w:pPr>
        <w:spacing w:line="480" w:lineRule="exact"/>
        <w:rPr>
          <w:rFonts w:ascii="仿宋" w:eastAsia="仿宋" w:hAnsi="仿宋"/>
          <w:b/>
          <w:bCs/>
          <w:sz w:val="28"/>
          <w:szCs w:val="28"/>
        </w:rPr>
      </w:pPr>
      <w:r>
        <w:rPr>
          <w:rFonts w:eastAsia="仿宋" w:hint="eastAsia"/>
          <w:b/>
          <w:bCs/>
          <w:sz w:val="28"/>
          <w:szCs w:val="28"/>
        </w:rPr>
        <w:t>1.</w:t>
      </w:r>
      <w:r>
        <w:rPr>
          <w:rFonts w:ascii="仿宋" w:eastAsia="仿宋" w:hAnsi="仿宋" w:hint="eastAsia"/>
          <w:b/>
          <w:bCs/>
          <w:sz w:val="28"/>
          <w:szCs w:val="28"/>
        </w:rPr>
        <w:t>毕业设计（专业实习报告）及答辩</w:t>
      </w:r>
    </w:p>
    <w:p w14:paraId="306161DE" w14:textId="77777777" w:rsidR="00270578" w:rsidRDefault="00000000">
      <w:pPr>
        <w:spacing w:line="480" w:lineRule="exact"/>
        <w:ind w:firstLine="482"/>
        <w:rPr>
          <w:rFonts w:ascii="仿宋" w:eastAsia="仿宋" w:hAnsi="仿宋"/>
          <w:sz w:val="28"/>
          <w:szCs w:val="28"/>
        </w:rPr>
      </w:pPr>
      <w:r>
        <w:rPr>
          <w:rFonts w:eastAsia="仿宋" w:hint="eastAsia"/>
          <w:b/>
          <w:sz w:val="28"/>
          <w:szCs w:val="28"/>
        </w:rPr>
        <w:t>课程代码：</w:t>
      </w:r>
      <w:r>
        <w:rPr>
          <w:rFonts w:ascii="Times New Roman Regular" w:eastAsia="仿宋" w:hAnsi="Times New Roman Regular" w:cs="Times New Roman Regular" w:hint="eastAsia"/>
          <w:b/>
          <w:sz w:val="28"/>
          <w:szCs w:val="28"/>
        </w:rPr>
        <w:t>71514314</w:t>
      </w:r>
      <w:r>
        <w:rPr>
          <w:rFonts w:ascii="Times New Roman Regular" w:eastAsia="仿宋" w:hAnsi="Times New Roman Regular" w:cs="Times New Roman Regular"/>
          <w:b/>
          <w:sz w:val="28"/>
          <w:szCs w:val="28"/>
        </w:rPr>
        <w:t xml:space="preserve">  </w:t>
      </w:r>
      <w:r>
        <w:rPr>
          <w:rFonts w:eastAsia="仿宋"/>
          <w:b/>
          <w:sz w:val="28"/>
          <w:szCs w:val="28"/>
        </w:rPr>
        <w:t xml:space="preserve"> </w:t>
      </w:r>
      <w:r>
        <w:rPr>
          <w:rFonts w:ascii="仿宋" w:eastAsia="仿宋" w:hAnsi="仿宋"/>
          <w:sz w:val="28"/>
          <w:szCs w:val="28"/>
        </w:rPr>
        <w:t xml:space="preserve">     </w:t>
      </w:r>
      <w:r>
        <w:rPr>
          <w:rFonts w:eastAsia="仿宋" w:hint="eastAsia"/>
          <w:b/>
          <w:sz w:val="28"/>
          <w:szCs w:val="28"/>
        </w:rPr>
        <w:t>课程性质：必修</w:t>
      </w:r>
    </w:p>
    <w:p w14:paraId="22F45ABE" w14:textId="77777777" w:rsidR="00270578" w:rsidRDefault="00000000">
      <w:pPr>
        <w:spacing w:line="480" w:lineRule="exact"/>
        <w:ind w:firstLine="482"/>
        <w:rPr>
          <w:rFonts w:ascii="仿宋" w:eastAsia="仿宋" w:hAnsi="仿宋"/>
          <w:b/>
          <w:sz w:val="28"/>
          <w:szCs w:val="28"/>
        </w:rPr>
      </w:pPr>
      <w:r>
        <w:rPr>
          <w:rFonts w:eastAsia="仿宋" w:hint="eastAsia"/>
          <w:b/>
          <w:sz w:val="28"/>
          <w:szCs w:val="28"/>
        </w:rPr>
        <w:t>课程学时：</w:t>
      </w:r>
      <w:r>
        <w:rPr>
          <w:rFonts w:eastAsia="仿宋" w:hint="eastAsia"/>
          <w:b/>
          <w:sz w:val="28"/>
          <w:szCs w:val="28"/>
        </w:rPr>
        <w:t xml:space="preserve">168     </w:t>
      </w:r>
      <w:r>
        <w:rPr>
          <w:rFonts w:eastAsia="仿宋"/>
          <w:b/>
          <w:sz w:val="28"/>
          <w:szCs w:val="28"/>
        </w:rPr>
        <w:t xml:space="preserve"> </w:t>
      </w:r>
      <w:r>
        <w:rPr>
          <w:rFonts w:ascii="仿宋" w:eastAsia="仿宋" w:hAnsi="仿宋"/>
          <w:sz w:val="28"/>
          <w:szCs w:val="28"/>
        </w:rPr>
        <w:t xml:space="preserve">       </w:t>
      </w:r>
      <w:r>
        <w:rPr>
          <w:rFonts w:eastAsia="仿宋" w:hint="eastAsia"/>
          <w:b/>
          <w:sz w:val="28"/>
          <w:szCs w:val="28"/>
        </w:rPr>
        <w:t>课程学分：</w:t>
      </w:r>
      <w:r>
        <w:rPr>
          <w:rFonts w:eastAsia="仿宋" w:hint="eastAsia"/>
          <w:b/>
          <w:sz w:val="28"/>
          <w:szCs w:val="28"/>
        </w:rPr>
        <w:t>7</w:t>
      </w:r>
    </w:p>
    <w:p w14:paraId="1349DD61" w14:textId="77777777" w:rsidR="00270578" w:rsidRDefault="00000000">
      <w:pPr>
        <w:spacing w:line="480" w:lineRule="exact"/>
        <w:ind w:firstLine="482"/>
        <w:rPr>
          <w:rFonts w:ascii="仿宋" w:eastAsia="仿宋" w:hAnsi="仿宋"/>
          <w:sz w:val="28"/>
          <w:szCs w:val="28"/>
        </w:rPr>
      </w:pPr>
      <w:r>
        <w:rPr>
          <w:rFonts w:ascii="仿宋" w:eastAsia="仿宋" w:hAnsi="仿宋" w:hint="eastAsia"/>
          <w:b/>
          <w:sz w:val="28"/>
          <w:szCs w:val="28"/>
        </w:rPr>
        <w:t>课程</w:t>
      </w:r>
      <w:r>
        <w:rPr>
          <w:rFonts w:ascii="仿宋" w:eastAsia="仿宋" w:hAnsi="仿宋"/>
          <w:b/>
          <w:sz w:val="28"/>
          <w:szCs w:val="28"/>
        </w:rPr>
        <w:t>目标</w:t>
      </w:r>
      <w:r>
        <w:rPr>
          <w:rFonts w:ascii="仿宋" w:eastAsia="仿宋" w:hAnsi="仿宋" w:hint="eastAsia"/>
          <w:b/>
          <w:sz w:val="28"/>
          <w:szCs w:val="28"/>
        </w:rPr>
        <w:t>：</w:t>
      </w:r>
      <w:r>
        <w:rPr>
          <w:rFonts w:ascii="仿宋" w:eastAsia="仿宋" w:hAnsi="仿宋" w:hint="eastAsia"/>
          <w:sz w:val="28"/>
          <w:szCs w:val="28"/>
        </w:rPr>
        <w:t>毕业设计（专业实习报告）是实现专业人才培养目标的重要综合性教学环节，其目标是让学生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毕业设计主要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专业实习报告主要以培养学生职业素养和职业意识为核心，实习报告与所学专业内容紧密相关，体现专业知识的综合</w:t>
      </w:r>
      <w:r>
        <w:rPr>
          <w:rFonts w:ascii="仿宋" w:eastAsia="仿宋" w:hAnsi="仿宋" w:hint="eastAsia"/>
          <w:sz w:val="28"/>
          <w:szCs w:val="28"/>
        </w:rPr>
        <w:lastRenderedPageBreak/>
        <w:t>运用，侧重实际动手能力和技能的培养，展示实习期间取得的实践成果。</w:t>
      </w:r>
    </w:p>
    <w:p w14:paraId="13BE881D"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毕业设计（专业实习报告）答辩环节旨在培养学生辩证能力，有组织、有准备、有计划、有鉴定的比较正规地审查毕业设计（专业实习报告），答辩能够进一步考查和验证学生对毕业设计（专业实习报告）中论题的认识程度和当场论证论题的能力；进一步考察学生对专业知识掌握的深度和广度，审查毕业设计（专业实习报告）是否由学生自己独立完成等情况。</w:t>
      </w:r>
    </w:p>
    <w:p w14:paraId="0F788B04" w14:textId="77777777" w:rsidR="00270578" w:rsidRDefault="00000000">
      <w:pPr>
        <w:spacing w:line="480" w:lineRule="exact"/>
        <w:ind w:firstLine="482"/>
        <w:rPr>
          <w:rFonts w:ascii="仿宋" w:eastAsia="仿宋" w:hAnsi="仿宋"/>
          <w:sz w:val="28"/>
          <w:szCs w:val="28"/>
        </w:rPr>
      </w:pPr>
      <w:r>
        <w:rPr>
          <w:rFonts w:ascii="仿宋" w:eastAsia="仿宋" w:hAnsi="仿宋" w:hint="eastAsia"/>
          <w:b/>
          <w:sz w:val="28"/>
          <w:szCs w:val="28"/>
        </w:rPr>
        <w:t>主要内容：</w:t>
      </w:r>
      <w:r>
        <w:rPr>
          <w:rFonts w:ascii="仿宋" w:eastAsia="仿宋" w:hAnsi="仿宋" w:hint="eastAsia"/>
          <w:sz w:val="28"/>
          <w:szCs w:val="28"/>
        </w:rPr>
        <w:t>针对某一课题，在导师的指导下，综合运用专业理论和技术，做出解决实际问题的设计或研究，编制设计报告或撰写专业实习报告一篇。课题选取注重实际、实用，能够满足教学要求并具有可操作性。</w:t>
      </w:r>
    </w:p>
    <w:p w14:paraId="1E79E110" w14:textId="77777777" w:rsidR="00270578" w:rsidRDefault="00000000">
      <w:pPr>
        <w:spacing w:line="480" w:lineRule="exact"/>
        <w:ind w:firstLine="482"/>
        <w:rPr>
          <w:rFonts w:ascii="仿宋" w:eastAsia="仿宋" w:hAnsi="仿宋"/>
          <w:b/>
          <w:sz w:val="28"/>
          <w:szCs w:val="28"/>
        </w:rPr>
      </w:pPr>
      <w:r>
        <w:rPr>
          <w:rFonts w:ascii="仿宋" w:eastAsia="仿宋" w:hAnsi="仿宋" w:hint="eastAsia"/>
          <w:sz w:val="28"/>
          <w:szCs w:val="28"/>
        </w:rPr>
        <w:t>答辩环节学生介绍毕业设计（专业实习报告），答辩教师提出问题，学生记录问题，经过2-3分钟准备之后回答问题，委员会合议答辩情况，综合打分。答辩前学生应拟写答辩报告，从选题目的、选题意义及价值，研究途径及方法，本课题已有研究成果、毕业设计（专业实习报告）创新处及解决的问题、基本思路、观点及立论意见、典型资料和数据出处，涉及的重要引文、定义、公式、定理，毕业设计（专业实习报告）未能深入研究的问题及不足。</w:t>
      </w:r>
    </w:p>
    <w:p w14:paraId="44BBD6AA" w14:textId="77777777" w:rsidR="00270578" w:rsidRDefault="00000000">
      <w:pPr>
        <w:spacing w:line="480" w:lineRule="exact"/>
        <w:ind w:firstLine="482"/>
        <w:rPr>
          <w:rFonts w:ascii="Times New Roman Regular" w:eastAsia="仿宋" w:hAnsi="Times New Roman Regular" w:cs="Times New Roman Regular"/>
          <w:bCs/>
          <w:sz w:val="28"/>
          <w:szCs w:val="28"/>
        </w:rPr>
      </w:pPr>
      <w:r>
        <w:rPr>
          <w:rFonts w:ascii="仿宋" w:eastAsia="仿宋" w:hAnsi="仿宋" w:hint="eastAsia"/>
          <w:b/>
          <w:sz w:val="28"/>
          <w:szCs w:val="28"/>
        </w:rPr>
        <w:t>教学要求：</w:t>
      </w:r>
      <w:r>
        <w:rPr>
          <w:rFonts w:ascii="Times New Roman Regular" w:eastAsia="仿宋" w:hAnsi="Times New Roman Regular" w:cs="Times New Roman Regular"/>
          <w:bCs/>
          <w:sz w:val="28"/>
          <w:szCs w:val="28"/>
        </w:rPr>
        <w:t>指导教师指导学生选题、收集资料、整理资料等，在学生撰写论文</w:t>
      </w:r>
      <w:r>
        <w:rPr>
          <w:rFonts w:ascii="Times New Roman Regular" w:eastAsia="仿宋" w:hAnsi="Times New Roman Regular" w:cs="Times New Roman Regular" w:hint="eastAsia"/>
          <w:bCs/>
          <w:sz w:val="28"/>
          <w:szCs w:val="28"/>
        </w:rPr>
        <w:t>（专业实习报告）</w:t>
      </w:r>
      <w:r>
        <w:rPr>
          <w:rFonts w:ascii="Times New Roman Regular" w:eastAsia="仿宋" w:hAnsi="Times New Roman Regular" w:cs="Times New Roman Regular"/>
          <w:bCs/>
          <w:sz w:val="28"/>
          <w:szCs w:val="28"/>
        </w:rPr>
        <w:t>的过程中指导学生修改直至符合要求。学生成绩结合平时表现、论文</w:t>
      </w:r>
      <w:r>
        <w:rPr>
          <w:rFonts w:ascii="Times New Roman Regular" w:eastAsia="仿宋" w:hAnsi="Times New Roman Regular" w:cs="Times New Roman Regular" w:hint="eastAsia"/>
          <w:bCs/>
          <w:sz w:val="28"/>
          <w:szCs w:val="28"/>
        </w:rPr>
        <w:t>（专业实习报告）</w:t>
      </w:r>
      <w:r>
        <w:rPr>
          <w:rFonts w:ascii="Times New Roman Regular" w:eastAsia="仿宋" w:hAnsi="Times New Roman Regular" w:cs="Times New Roman Regular"/>
          <w:bCs/>
          <w:sz w:val="28"/>
          <w:szCs w:val="28"/>
        </w:rPr>
        <w:t>内容、</w:t>
      </w:r>
      <w:r>
        <w:rPr>
          <w:rFonts w:ascii="Times New Roman Regular" w:eastAsia="仿宋" w:hAnsi="Times New Roman Regular" w:cs="Times New Roman Regular"/>
          <w:bCs/>
          <w:sz w:val="28"/>
          <w:szCs w:val="28"/>
        </w:rPr>
        <w:t xml:space="preserve"> </w:t>
      </w:r>
      <w:r>
        <w:rPr>
          <w:rFonts w:ascii="Times New Roman Regular" w:eastAsia="仿宋" w:hAnsi="Times New Roman Regular" w:cs="Times New Roman Regular"/>
          <w:bCs/>
          <w:sz w:val="28"/>
          <w:szCs w:val="28"/>
        </w:rPr>
        <w:t>自述和答辩四个方面综合评定。</w:t>
      </w:r>
      <w:r>
        <w:rPr>
          <w:rFonts w:ascii="Times New Roman Regular" w:eastAsia="仿宋" w:hAnsi="Times New Roman Regular" w:cs="Times New Roman Regular"/>
          <w:bCs/>
          <w:sz w:val="28"/>
          <w:szCs w:val="28"/>
        </w:rPr>
        <w:t xml:space="preserve"> </w:t>
      </w:r>
    </w:p>
    <w:p w14:paraId="752705E8"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先修课程：</w:t>
      </w:r>
      <w:r>
        <w:rPr>
          <w:rFonts w:ascii="仿宋" w:eastAsia="仿宋" w:hAnsi="仿宋" w:hint="eastAsia"/>
          <w:bCs/>
          <w:color w:val="000000"/>
          <w:sz w:val="28"/>
          <w:szCs w:val="28"/>
        </w:rPr>
        <w:t>校平台课、素质能力课、专业课</w:t>
      </w:r>
    </w:p>
    <w:p w14:paraId="751A806D" w14:textId="77777777" w:rsidR="00270578" w:rsidRDefault="00000000">
      <w:pPr>
        <w:spacing w:line="480" w:lineRule="exact"/>
        <w:ind w:firstLine="482"/>
        <w:rPr>
          <w:rFonts w:ascii="仿宋" w:eastAsia="仿宋" w:hAnsi="仿宋"/>
          <w:color w:val="000000"/>
          <w:sz w:val="28"/>
          <w:szCs w:val="28"/>
        </w:rPr>
      </w:pPr>
      <w:r>
        <w:rPr>
          <w:rFonts w:ascii="仿宋" w:eastAsia="仿宋" w:hAnsi="仿宋" w:hint="eastAsia"/>
          <w:b/>
          <w:sz w:val="28"/>
          <w:szCs w:val="28"/>
        </w:rPr>
        <w:t>后续课程：</w:t>
      </w:r>
      <w:r>
        <w:rPr>
          <w:rFonts w:ascii="仿宋" w:eastAsia="仿宋" w:hAnsi="仿宋" w:hint="eastAsia"/>
          <w:color w:val="000000"/>
          <w:sz w:val="28"/>
          <w:szCs w:val="28"/>
        </w:rPr>
        <w:t>岗位实习1、岗位实习2</w:t>
      </w:r>
    </w:p>
    <w:p w14:paraId="14BDCC10" w14:textId="77777777" w:rsidR="00270578" w:rsidRDefault="00000000">
      <w:pPr>
        <w:spacing w:line="480" w:lineRule="exact"/>
        <w:rPr>
          <w:rFonts w:eastAsia="仿宋"/>
          <w:b/>
          <w:bCs/>
          <w:sz w:val="28"/>
          <w:szCs w:val="28"/>
        </w:rPr>
      </w:pPr>
      <w:r>
        <w:rPr>
          <w:rFonts w:eastAsia="仿宋" w:hint="eastAsia"/>
          <w:b/>
          <w:bCs/>
          <w:sz w:val="28"/>
          <w:szCs w:val="28"/>
        </w:rPr>
        <w:t>2.</w:t>
      </w:r>
      <w:r>
        <w:rPr>
          <w:rFonts w:eastAsia="仿宋" w:hint="eastAsia"/>
          <w:b/>
          <w:bCs/>
          <w:sz w:val="28"/>
          <w:szCs w:val="28"/>
        </w:rPr>
        <w:t>岗位实习</w:t>
      </w:r>
      <w:r>
        <w:rPr>
          <w:rFonts w:eastAsia="仿宋" w:hint="eastAsia"/>
          <w:b/>
          <w:bCs/>
          <w:sz w:val="28"/>
          <w:szCs w:val="28"/>
        </w:rPr>
        <w:t>1</w:t>
      </w:r>
    </w:p>
    <w:p w14:paraId="504A3C08" w14:textId="77777777" w:rsidR="00270578" w:rsidRDefault="00000000">
      <w:pPr>
        <w:spacing w:line="480" w:lineRule="exact"/>
        <w:ind w:firstLine="482"/>
        <w:rPr>
          <w:rFonts w:ascii="仿宋" w:eastAsia="仿宋" w:hAnsi="仿宋"/>
          <w:sz w:val="28"/>
          <w:szCs w:val="28"/>
        </w:rPr>
      </w:pPr>
      <w:r>
        <w:rPr>
          <w:rFonts w:eastAsia="仿宋" w:hint="eastAsia"/>
          <w:b/>
          <w:sz w:val="28"/>
          <w:szCs w:val="28"/>
        </w:rPr>
        <w:t>课程代码：</w:t>
      </w:r>
      <w:r>
        <w:rPr>
          <w:rFonts w:ascii="Times New Roman Regular" w:eastAsia="仿宋" w:hAnsi="Times New Roman Regular" w:cs="Times New Roman Regular"/>
          <w:b/>
          <w:sz w:val="28"/>
          <w:szCs w:val="28"/>
        </w:rPr>
        <w:t>71514311</w:t>
      </w:r>
      <w:r>
        <w:rPr>
          <w:rFonts w:eastAsia="仿宋"/>
          <w:b/>
          <w:sz w:val="28"/>
          <w:szCs w:val="28"/>
        </w:rPr>
        <w:t xml:space="preserve"> </w:t>
      </w:r>
      <w:r>
        <w:rPr>
          <w:rFonts w:ascii="仿宋" w:eastAsia="仿宋" w:hAnsi="仿宋"/>
          <w:sz w:val="28"/>
          <w:szCs w:val="28"/>
        </w:rPr>
        <w:t xml:space="preserve">       </w:t>
      </w:r>
      <w:r>
        <w:rPr>
          <w:rFonts w:eastAsia="仿宋" w:hint="eastAsia"/>
          <w:b/>
          <w:sz w:val="28"/>
          <w:szCs w:val="28"/>
        </w:rPr>
        <w:t>课程性质：必修</w:t>
      </w:r>
    </w:p>
    <w:p w14:paraId="4AEDDDEA" w14:textId="77777777" w:rsidR="00270578" w:rsidRDefault="00000000">
      <w:pPr>
        <w:spacing w:line="480" w:lineRule="exact"/>
        <w:ind w:firstLine="482"/>
        <w:rPr>
          <w:rFonts w:ascii="仿宋" w:eastAsia="仿宋" w:hAnsi="仿宋"/>
          <w:b/>
          <w:sz w:val="28"/>
          <w:szCs w:val="28"/>
        </w:rPr>
      </w:pPr>
      <w:r>
        <w:rPr>
          <w:rFonts w:eastAsia="仿宋" w:hint="eastAsia"/>
          <w:b/>
          <w:sz w:val="28"/>
          <w:szCs w:val="28"/>
        </w:rPr>
        <w:t>课程学时：</w:t>
      </w:r>
      <w:r>
        <w:rPr>
          <w:rFonts w:eastAsia="仿宋" w:hint="eastAsia"/>
          <w:b/>
          <w:sz w:val="28"/>
          <w:szCs w:val="28"/>
        </w:rPr>
        <w:t>120</w:t>
      </w:r>
      <w:r>
        <w:rPr>
          <w:rFonts w:eastAsia="仿宋"/>
          <w:b/>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eastAsia="仿宋" w:hint="eastAsia"/>
          <w:b/>
          <w:sz w:val="28"/>
          <w:szCs w:val="28"/>
        </w:rPr>
        <w:t>课程学分：</w:t>
      </w:r>
      <w:r>
        <w:rPr>
          <w:rFonts w:eastAsia="仿宋" w:hint="eastAsia"/>
          <w:b/>
          <w:sz w:val="28"/>
          <w:szCs w:val="28"/>
        </w:rPr>
        <w:t>5</w:t>
      </w:r>
    </w:p>
    <w:p w14:paraId="22674023"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课程</w:t>
      </w:r>
      <w:r>
        <w:rPr>
          <w:rFonts w:ascii="仿宋" w:eastAsia="仿宋" w:hAnsi="仿宋"/>
          <w:b/>
          <w:sz w:val="28"/>
          <w:szCs w:val="28"/>
        </w:rPr>
        <w:t>目标</w:t>
      </w:r>
      <w:r>
        <w:rPr>
          <w:rFonts w:ascii="仿宋" w:eastAsia="仿宋" w:hAnsi="仿宋" w:hint="eastAsia"/>
          <w:b/>
          <w:sz w:val="28"/>
          <w:szCs w:val="28"/>
        </w:rPr>
        <w:t>：</w:t>
      </w:r>
      <w:r>
        <w:rPr>
          <w:rFonts w:ascii="仿宋" w:eastAsia="仿宋" w:hAnsi="仿宋"/>
          <w:sz w:val="28"/>
          <w:szCs w:val="28"/>
        </w:rPr>
        <w:t>通过培训，让学生认同企业的文化和价值观，提高学生迅速融入企业氛围，发挥所长，尽快成才的能力。</w:t>
      </w:r>
    </w:p>
    <w:p w14:paraId="6E14484B"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主要内容：</w:t>
      </w:r>
      <w:r>
        <w:rPr>
          <w:rFonts w:ascii="仿宋" w:eastAsia="仿宋" w:hAnsi="仿宋"/>
          <w:sz w:val="28"/>
          <w:szCs w:val="28"/>
        </w:rPr>
        <w:t>在学生顶岗实习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的价值。培训学生作为职业人必须了解的企业文化、人事规章及福利、岗位职</w:t>
      </w:r>
      <w:r>
        <w:rPr>
          <w:rFonts w:ascii="仿宋" w:eastAsia="仿宋" w:hAnsi="仿宋"/>
          <w:sz w:val="28"/>
          <w:szCs w:val="28"/>
        </w:rPr>
        <w:lastRenderedPageBreak/>
        <w:t>责与个人发展、融入社会等知识</w:t>
      </w:r>
      <w:r>
        <w:rPr>
          <w:rFonts w:ascii="仿宋" w:eastAsia="仿宋" w:hAnsi="仿宋" w:hint="eastAsia"/>
          <w:sz w:val="28"/>
          <w:szCs w:val="28"/>
        </w:rPr>
        <w:t>。</w:t>
      </w:r>
    </w:p>
    <w:p w14:paraId="1B264D53" w14:textId="77777777" w:rsidR="00270578" w:rsidRDefault="00000000">
      <w:pPr>
        <w:spacing w:line="480" w:lineRule="exact"/>
        <w:ind w:firstLine="482"/>
        <w:rPr>
          <w:rFonts w:ascii="Times New Roman Regular" w:eastAsia="仿宋" w:hAnsi="Times New Roman Regular" w:cs="Times New Roman Regular"/>
          <w:kern w:val="0"/>
          <w:sz w:val="28"/>
          <w:szCs w:val="28"/>
          <w:lang w:bidi="ar"/>
        </w:rPr>
      </w:pPr>
      <w:r>
        <w:rPr>
          <w:rFonts w:ascii="仿宋" w:eastAsia="仿宋" w:hAnsi="仿宋" w:hint="eastAsia"/>
          <w:b/>
          <w:sz w:val="28"/>
          <w:szCs w:val="28"/>
        </w:rPr>
        <w:t>教学要求：</w:t>
      </w:r>
      <w:r>
        <w:rPr>
          <w:rFonts w:ascii="Times New Roman Regular" w:eastAsia="仿宋" w:hAnsi="Times New Roman Regular" w:cs="Times New Roman Regular"/>
          <w:kern w:val="0"/>
          <w:sz w:val="28"/>
          <w:szCs w:val="28"/>
          <w:lang w:bidi="ar"/>
        </w:rPr>
        <w:t>本课程在校企合作单位进行。</w:t>
      </w:r>
      <w:r>
        <w:rPr>
          <w:rFonts w:ascii="Times New Roman Regular" w:eastAsia="仿宋" w:hAnsi="Times New Roman Regular" w:cs="Times New Roman Regular"/>
          <w:kern w:val="0"/>
          <w:sz w:val="28"/>
          <w:szCs w:val="28"/>
          <w:lang w:bidi="ar"/>
        </w:rPr>
        <w:t xml:space="preserve"> </w:t>
      </w:r>
      <w:r>
        <w:rPr>
          <w:rFonts w:ascii="Times New Roman Regular" w:eastAsia="仿宋" w:hAnsi="Times New Roman Regular" w:cs="Times New Roman Regular"/>
          <w:kern w:val="0"/>
          <w:sz w:val="28"/>
          <w:szCs w:val="28"/>
          <w:lang w:bidi="ar"/>
        </w:rPr>
        <w:t>由校内专业教师和企业指导教师共同指导，提高学生工作能力、职业综合素质。成绩主要有所在企业指导教师评定。</w:t>
      </w:r>
    </w:p>
    <w:p w14:paraId="2771282B"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先修课程：</w:t>
      </w:r>
      <w:r>
        <w:rPr>
          <w:rFonts w:ascii="仿宋" w:eastAsia="仿宋" w:hAnsi="仿宋" w:hint="eastAsia"/>
          <w:bCs/>
          <w:color w:val="000000"/>
          <w:sz w:val="28"/>
          <w:szCs w:val="28"/>
        </w:rPr>
        <w:t>校平台课、素质能力课、专业课、毕业设计（专业实习报告）及答辩</w:t>
      </w:r>
    </w:p>
    <w:p w14:paraId="3B1ECA3F" w14:textId="77777777" w:rsidR="00270578" w:rsidRDefault="00000000">
      <w:pPr>
        <w:spacing w:line="480" w:lineRule="exact"/>
        <w:ind w:firstLine="482"/>
        <w:rPr>
          <w:rFonts w:ascii="仿宋" w:eastAsia="仿宋" w:hAnsi="仿宋"/>
          <w:b/>
          <w:sz w:val="28"/>
          <w:szCs w:val="28"/>
        </w:rPr>
      </w:pPr>
      <w:r>
        <w:rPr>
          <w:rFonts w:ascii="仿宋" w:eastAsia="仿宋" w:hAnsi="仿宋" w:hint="eastAsia"/>
          <w:b/>
          <w:sz w:val="28"/>
          <w:szCs w:val="28"/>
        </w:rPr>
        <w:t>后续课程：</w:t>
      </w:r>
      <w:r>
        <w:rPr>
          <w:rFonts w:eastAsia="仿宋" w:hint="eastAsia"/>
          <w:sz w:val="28"/>
          <w:szCs w:val="28"/>
        </w:rPr>
        <w:t>岗位实习</w:t>
      </w:r>
      <w:r>
        <w:rPr>
          <w:rFonts w:eastAsia="仿宋" w:hint="eastAsia"/>
          <w:sz w:val="28"/>
          <w:szCs w:val="28"/>
        </w:rPr>
        <w:t>2</w:t>
      </w:r>
    </w:p>
    <w:p w14:paraId="27419773" w14:textId="77777777" w:rsidR="00270578" w:rsidRDefault="00000000">
      <w:pPr>
        <w:spacing w:line="480" w:lineRule="exact"/>
        <w:rPr>
          <w:rFonts w:eastAsia="仿宋"/>
          <w:b/>
          <w:bCs/>
          <w:sz w:val="28"/>
          <w:szCs w:val="28"/>
        </w:rPr>
      </w:pPr>
      <w:r>
        <w:rPr>
          <w:rFonts w:eastAsia="仿宋" w:hint="eastAsia"/>
          <w:b/>
          <w:bCs/>
          <w:sz w:val="28"/>
          <w:szCs w:val="28"/>
        </w:rPr>
        <w:t>3.</w:t>
      </w:r>
      <w:r>
        <w:rPr>
          <w:rFonts w:eastAsia="仿宋" w:hint="eastAsia"/>
          <w:b/>
          <w:bCs/>
          <w:sz w:val="28"/>
          <w:szCs w:val="28"/>
        </w:rPr>
        <w:t>岗位实习</w:t>
      </w:r>
      <w:r>
        <w:rPr>
          <w:rFonts w:eastAsia="仿宋" w:hint="eastAsia"/>
          <w:b/>
          <w:bCs/>
          <w:sz w:val="28"/>
          <w:szCs w:val="28"/>
        </w:rPr>
        <w:t>2</w:t>
      </w:r>
    </w:p>
    <w:p w14:paraId="1A5BD1F9" w14:textId="77777777" w:rsidR="00270578" w:rsidRDefault="00000000">
      <w:pPr>
        <w:spacing w:line="480" w:lineRule="exact"/>
        <w:ind w:firstLine="482"/>
        <w:rPr>
          <w:rFonts w:ascii="仿宋" w:eastAsia="仿宋" w:hAnsi="仿宋"/>
          <w:sz w:val="28"/>
          <w:szCs w:val="28"/>
        </w:rPr>
      </w:pPr>
      <w:r>
        <w:rPr>
          <w:rFonts w:eastAsia="仿宋" w:hint="eastAsia"/>
          <w:b/>
          <w:sz w:val="28"/>
          <w:szCs w:val="28"/>
        </w:rPr>
        <w:t>课程代码：</w:t>
      </w:r>
      <w:r>
        <w:rPr>
          <w:rFonts w:ascii="Times New Roman Regular" w:eastAsia="仿宋" w:hAnsi="Times New Roman Regular" w:cs="Times New Roman Regular"/>
          <w:b/>
          <w:sz w:val="28"/>
          <w:szCs w:val="28"/>
        </w:rPr>
        <w:t>71514312</w:t>
      </w:r>
      <w:r>
        <w:rPr>
          <w:rFonts w:eastAsia="仿宋"/>
          <w:b/>
          <w:sz w:val="28"/>
          <w:szCs w:val="28"/>
        </w:rPr>
        <w:t xml:space="preserve"> </w:t>
      </w:r>
      <w:r>
        <w:rPr>
          <w:rFonts w:ascii="仿宋" w:eastAsia="仿宋" w:hAnsi="仿宋"/>
          <w:sz w:val="28"/>
          <w:szCs w:val="28"/>
        </w:rPr>
        <w:t xml:space="preserve">       </w:t>
      </w:r>
      <w:r>
        <w:rPr>
          <w:rFonts w:eastAsia="仿宋" w:hint="eastAsia"/>
          <w:b/>
          <w:sz w:val="28"/>
          <w:szCs w:val="28"/>
        </w:rPr>
        <w:t>课程性质：必修</w:t>
      </w:r>
    </w:p>
    <w:p w14:paraId="4F9303F7" w14:textId="77777777" w:rsidR="00270578" w:rsidRDefault="00000000">
      <w:pPr>
        <w:spacing w:line="480" w:lineRule="exact"/>
        <w:ind w:firstLine="482"/>
        <w:rPr>
          <w:rFonts w:ascii="仿宋" w:eastAsia="仿宋" w:hAnsi="仿宋"/>
          <w:b/>
          <w:sz w:val="28"/>
          <w:szCs w:val="28"/>
        </w:rPr>
      </w:pPr>
      <w:r>
        <w:rPr>
          <w:rFonts w:eastAsia="仿宋" w:hint="eastAsia"/>
          <w:b/>
          <w:sz w:val="28"/>
          <w:szCs w:val="28"/>
        </w:rPr>
        <w:t>课程学时：</w:t>
      </w:r>
      <w:r>
        <w:rPr>
          <w:rFonts w:eastAsia="仿宋" w:hint="eastAsia"/>
          <w:b/>
          <w:sz w:val="28"/>
          <w:szCs w:val="28"/>
        </w:rPr>
        <w:t>384</w:t>
      </w:r>
      <w:r>
        <w:rPr>
          <w:rFonts w:eastAsia="仿宋"/>
          <w:b/>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     </w:t>
      </w:r>
      <w:r>
        <w:rPr>
          <w:rFonts w:eastAsia="仿宋" w:hint="eastAsia"/>
          <w:b/>
          <w:sz w:val="28"/>
          <w:szCs w:val="28"/>
        </w:rPr>
        <w:t>课程学分：</w:t>
      </w:r>
      <w:r>
        <w:rPr>
          <w:rFonts w:eastAsia="仿宋" w:hint="eastAsia"/>
          <w:b/>
          <w:sz w:val="28"/>
          <w:szCs w:val="28"/>
        </w:rPr>
        <w:t>16</w:t>
      </w:r>
    </w:p>
    <w:p w14:paraId="560BF1A5" w14:textId="77777777" w:rsidR="00270578" w:rsidRDefault="00000000">
      <w:pPr>
        <w:spacing w:line="480" w:lineRule="exact"/>
        <w:ind w:firstLine="482"/>
        <w:rPr>
          <w:rFonts w:ascii="仿宋" w:eastAsia="仿宋" w:hAnsi="仿宋"/>
          <w:sz w:val="28"/>
          <w:szCs w:val="28"/>
        </w:rPr>
      </w:pPr>
      <w:r>
        <w:rPr>
          <w:rFonts w:ascii="仿宋" w:eastAsia="仿宋" w:hAnsi="仿宋" w:hint="eastAsia"/>
          <w:b/>
          <w:sz w:val="28"/>
          <w:szCs w:val="28"/>
        </w:rPr>
        <w:t>课程</w:t>
      </w:r>
      <w:r>
        <w:rPr>
          <w:rFonts w:ascii="仿宋" w:eastAsia="仿宋" w:hAnsi="仿宋"/>
          <w:b/>
          <w:sz w:val="28"/>
          <w:szCs w:val="28"/>
        </w:rPr>
        <w:t>目标</w:t>
      </w:r>
      <w:r>
        <w:rPr>
          <w:rFonts w:ascii="仿宋" w:eastAsia="仿宋" w:hAnsi="仿宋" w:hint="eastAsia"/>
          <w:b/>
          <w:sz w:val="28"/>
          <w:szCs w:val="28"/>
        </w:rPr>
        <w:t>：</w:t>
      </w:r>
      <w:r>
        <w:rPr>
          <w:rFonts w:ascii="仿宋" w:eastAsia="仿宋" w:hAnsi="仿宋" w:hint="eastAsia"/>
          <w:sz w:val="28"/>
          <w:szCs w:val="28"/>
        </w:rPr>
        <w:t>贯彻以服务为宗旨、以就业为导向的教育思想，追求毕业生与企业要求零距离，学生、企业双向选择，进行顶岗实习。通过顶岗实习学生应达到如下要求：</w:t>
      </w:r>
    </w:p>
    <w:p w14:paraId="23423BC2"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(1)熟悉对应的岗位环境，具有较快适应工作岗位、承担职责的能力；</w:t>
      </w:r>
    </w:p>
    <w:p w14:paraId="3EFB3BC5"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(2)具有综合运用所学知识和基本技能，分析和解决岗位生产中实际问题的能力；</w:t>
      </w:r>
    </w:p>
    <w:p w14:paraId="4730DA8B"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(3)具有吃苦耐劳，爱岗敬业、团结协作精神；</w:t>
      </w:r>
    </w:p>
    <w:p w14:paraId="383CE881"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(4)具有针对自己的工作岗位，进行一般性的技术改造或设计的能力；</w:t>
      </w:r>
    </w:p>
    <w:p w14:paraId="13B066D2"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(5)具有把握本专业发展动态、勇于创新，独立思考的能力。</w:t>
      </w:r>
    </w:p>
    <w:p w14:paraId="7165447A" w14:textId="77777777" w:rsidR="00270578" w:rsidRDefault="00000000">
      <w:pPr>
        <w:spacing w:line="480" w:lineRule="exact"/>
        <w:ind w:firstLine="482"/>
        <w:rPr>
          <w:rFonts w:ascii="仿宋" w:eastAsia="仿宋" w:hAnsi="仿宋"/>
          <w:b/>
          <w:sz w:val="28"/>
          <w:szCs w:val="28"/>
        </w:rPr>
      </w:pPr>
      <w:r>
        <w:rPr>
          <w:rFonts w:ascii="仿宋" w:eastAsia="仿宋" w:hAnsi="仿宋" w:hint="eastAsia"/>
          <w:sz w:val="28"/>
          <w:szCs w:val="28"/>
        </w:rPr>
        <w:t>(6)具有正确的劳动观念、积极的劳动精神，养成良好的劳动习惯与品质。</w:t>
      </w:r>
    </w:p>
    <w:p w14:paraId="5500F361" w14:textId="77777777" w:rsidR="00270578" w:rsidRDefault="00000000">
      <w:pPr>
        <w:spacing w:line="480" w:lineRule="exact"/>
        <w:ind w:firstLine="482"/>
        <w:rPr>
          <w:rFonts w:ascii="仿宋" w:eastAsia="仿宋" w:hAnsi="仿宋"/>
          <w:sz w:val="28"/>
          <w:szCs w:val="28"/>
        </w:rPr>
      </w:pPr>
      <w:r>
        <w:rPr>
          <w:rFonts w:ascii="仿宋" w:eastAsia="仿宋" w:hAnsi="仿宋" w:hint="eastAsia"/>
          <w:b/>
          <w:sz w:val="28"/>
          <w:szCs w:val="28"/>
        </w:rPr>
        <w:t>主要内容：</w:t>
      </w:r>
      <w:r>
        <w:rPr>
          <w:rFonts w:ascii="仿宋" w:eastAsia="仿宋" w:hAnsi="仿宋" w:hint="eastAsia"/>
          <w:sz w:val="28"/>
          <w:szCs w:val="28"/>
        </w:rPr>
        <w:t>通过双选到专业对口的现场直接参与生产过程，综合运用本专业所学的知识和技能，以完成一定的生产任务，并进一步获得感性认识，掌握操作技能，学习企业管理，让学生在生产劳动过程中直接经历物质财富的创造过程，体验简单劳动、复杂劳动、创造性劳动等不同的劳动过程，感受劳动创造价值，增强产品质量意识，体会平凡劳动中的伟大，增强职业认同感和劳动自豪感</w:t>
      </w:r>
      <w:r>
        <w:rPr>
          <w:rFonts w:ascii="仿宋" w:eastAsia="仿宋" w:hAnsi="仿宋"/>
          <w:sz w:val="28"/>
          <w:szCs w:val="28"/>
        </w:rPr>
        <w:t>，养成正确劳动态度</w:t>
      </w:r>
      <w:r>
        <w:rPr>
          <w:rFonts w:ascii="仿宋" w:eastAsia="仿宋" w:hAnsi="仿宋" w:hint="eastAsia"/>
          <w:sz w:val="28"/>
          <w:szCs w:val="28"/>
        </w:rPr>
        <w:t>。</w:t>
      </w:r>
    </w:p>
    <w:p w14:paraId="2085C235" w14:textId="77777777" w:rsidR="00270578" w:rsidRDefault="00000000">
      <w:pPr>
        <w:spacing w:line="480" w:lineRule="exact"/>
        <w:ind w:firstLine="482"/>
        <w:rPr>
          <w:rFonts w:ascii="Times New Roman Regular" w:eastAsia="仿宋" w:hAnsi="Times New Roman Regular" w:cs="Times New Roman Regular"/>
          <w:bCs/>
          <w:sz w:val="28"/>
          <w:szCs w:val="28"/>
        </w:rPr>
      </w:pPr>
      <w:r>
        <w:rPr>
          <w:rFonts w:ascii="仿宋" w:eastAsia="仿宋" w:hAnsi="仿宋" w:hint="eastAsia"/>
          <w:b/>
          <w:sz w:val="28"/>
          <w:szCs w:val="28"/>
        </w:rPr>
        <w:t>教学要求：</w:t>
      </w:r>
      <w:r>
        <w:rPr>
          <w:rFonts w:ascii="Times New Roman Regular" w:eastAsia="仿宋" w:hAnsi="Times New Roman Regular" w:cs="Times New Roman Regular"/>
          <w:bCs/>
          <w:sz w:val="28"/>
          <w:szCs w:val="28"/>
        </w:rPr>
        <w:t>通过岗位实习，使学生熟悉对应的岗位环境，培养适应工作岗位、承担职责的能力，培养不断探索、精益求精、追求卓越的工匠</w:t>
      </w:r>
      <w:r>
        <w:rPr>
          <w:rFonts w:ascii="Times New Roman Regular" w:eastAsia="仿宋" w:hAnsi="Times New Roman Regular" w:cs="Times New Roman Regular"/>
          <w:bCs/>
          <w:sz w:val="28"/>
          <w:szCs w:val="28"/>
        </w:rPr>
        <w:t xml:space="preserve"> </w:t>
      </w:r>
      <w:r>
        <w:rPr>
          <w:rFonts w:ascii="Times New Roman Regular" w:eastAsia="仿宋" w:hAnsi="Times New Roman Regular" w:cs="Times New Roman Regular"/>
          <w:bCs/>
          <w:sz w:val="28"/>
          <w:szCs w:val="28"/>
        </w:rPr>
        <w:t>精神和爱岗敬业的劳动态度，能够综合应用所学专业知识，进行一般性的技</w:t>
      </w:r>
      <w:r>
        <w:rPr>
          <w:rFonts w:ascii="Times New Roman Regular" w:eastAsia="仿宋" w:hAnsi="Times New Roman Regular" w:cs="Times New Roman Regular"/>
          <w:bCs/>
          <w:sz w:val="28"/>
          <w:szCs w:val="28"/>
        </w:rPr>
        <w:t xml:space="preserve"> </w:t>
      </w:r>
      <w:r>
        <w:rPr>
          <w:rFonts w:ascii="Times New Roman Regular" w:eastAsia="仿宋" w:hAnsi="Times New Roman Regular" w:cs="Times New Roman Regular"/>
          <w:bCs/>
          <w:sz w:val="28"/>
          <w:szCs w:val="28"/>
        </w:rPr>
        <w:t>术改造或产品设计、制造，提升学生创意物化能力，为高质量就业打好基础。</w:t>
      </w:r>
    </w:p>
    <w:p w14:paraId="4678294B" w14:textId="77777777" w:rsidR="00270578" w:rsidRDefault="00000000">
      <w:pPr>
        <w:spacing w:line="480" w:lineRule="exact"/>
        <w:ind w:firstLine="482"/>
        <w:rPr>
          <w:rFonts w:ascii="仿宋" w:eastAsia="仿宋" w:hAnsi="仿宋"/>
          <w:bCs/>
          <w:color w:val="000000"/>
          <w:sz w:val="28"/>
          <w:szCs w:val="28"/>
        </w:rPr>
      </w:pPr>
      <w:r>
        <w:rPr>
          <w:rFonts w:ascii="仿宋" w:eastAsia="仿宋" w:hAnsi="仿宋" w:hint="eastAsia"/>
          <w:b/>
          <w:sz w:val="28"/>
          <w:szCs w:val="28"/>
        </w:rPr>
        <w:lastRenderedPageBreak/>
        <w:t>先修课程：</w:t>
      </w:r>
      <w:r>
        <w:rPr>
          <w:rFonts w:ascii="仿宋" w:eastAsia="仿宋" w:hAnsi="仿宋" w:hint="eastAsia"/>
          <w:bCs/>
          <w:color w:val="000000"/>
          <w:sz w:val="28"/>
          <w:szCs w:val="28"/>
        </w:rPr>
        <w:t>校平台课、素质能力课、专业课、毕业设计（专业实习报告）及答辩、岗位实习1</w:t>
      </w:r>
    </w:p>
    <w:p w14:paraId="0AD50B60" w14:textId="77777777" w:rsidR="00270578" w:rsidRDefault="00000000">
      <w:pPr>
        <w:spacing w:line="360" w:lineRule="auto"/>
        <w:rPr>
          <w:rFonts w:eastAsia="黑体"/>
          <w:b/>
          <w:bCs/>
          <w:sz w:val="28"/>
          <w:szCs w:val="28"/>
        </w:rPr>
      </w:pPr>
      <w:r>
        <w:rPr>
          <w:rFonts w:eastAsia="黑体" w:hint="eastAsia"/>
          <w:b/>
          <w:bCs/>
          <w:sz w:val="28"/>
          <w:szCs w:val="28"/>
        </w:rPr>
        <w:t>（六）其它</w:t>
      </w:r>
    </w:p>
    <w:p w14:paraId="2A220F49"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1.根据</w:t>
      </w:r>
      <w:r>
        <w:rPr>
          <w:rFonts w:ascii="仿宋" w:eastAsia="仿宋" w:hAnsi="仿宋"/>
          <w:sz w:val="28"/>
          <w:szCs w:val="28"/>
        </w:rPr>
        <w:t>徐州工业职业技术学院“</w:t>
      </w:r>
      <w:r>
        <w:rPr>
          <w:rFonts w:ascii="仿宋" w:eastAsia="仿宋" w:hAnsi="仿宋" w:hint="eastAsia"/>
          <w:sz w:val="28"/>
          <w:szCs w:val="28"/>
        </w:rPr>
        <w:t>学分</w:t>
      </w:r>
      <w:r>
        <w:rPr>
          <w:rFonts w:ascii="仿宋" w:eastAsia="仿宋" w:hAnsi="仿宋"/>
          <w:sz w:val="28"/>
          <w:szCs w:val="28"/>
        </w:rPr>
        <w:t>认定与置换管理办法”</w:t>
      </w:r>
      <w:r>
        <w:rPr>
          <w:rFonts w:ascii="仿宋" w:eastAsia="仿宋" w:hAnsi="仿宋" w:hint="eastAsia"/>
          <w:sz w:val="28"/>
          <w:szCs w:val="28"/>
        </w:rPr>
        <w:t>可</w:t>
      </w:r>
      <w:r>
        <w:rPr>
          <w:rFonts w:ascii="仿宋" w:eastAsia="仿宋" w:hAnsi="仿宋"/>
          <w:sz w:val="28"/>
          <w:szCs w:val="28"/>
        </w:rPr>
        <w:t>进行校</w:t>
      </w:r>
      <w:r>
        <w:rPr>
          <w:rFonts w:ascii="仿宋" w:eastAsia="仿宋" w:hAnsi="仿宋" w:hint="eastAsia"/>
          <w:sz w:val="28"/>
          <w:szCs w:val="28"/>
        </w:rPr>
        <w:t>际课程学分</w:t>
      </w:r>
      <w:r>
        <w:rPr>
          <w:rFonts w:ascii="仿宋" w:eastAsia="仿宋" w:hAnsi="仿宋"/>
          <w:sz w:val="28"/>
          <w:szCs w:val="28"/>
        </w:rPr>
        <w:t>认定与置换</w:t>
      </w:r>
      <w:r>
        <w:rPr>
          <w:rFonts w:ascii="仿宋" w:eastAsia="仿宋" w:hAnsi="仿宋" w:hint="eastAsia"/>
          <w:sz w:val="28"/>
          <w:szCs w:val="28"/>
        </w:rPr>
        <w:t>。</w:t>
      </w:r>
    </w:p>
    <w:p w14:paraId="77B119D7" w14:textId="77777777" w:rsidR="00270578" w:rsidRDefault="00000000">
      <w:pPr>
        <w:spacing w:line="480" w:lineRule="exact"/>
        <w:ind w:firstLine="482"/>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第二、第三课堂活动（包括：校内外自主实践、社会实践、各类社团活动、学科竞赛、技能竞赛、各类考证考级、科技活动、艺术特长等），可根据学校</w:t>
      </w:r>
      <w:r>
        <w:rPr>
          <w:rFonts w:ascii="仿宋" w:eastAsia="仿宋" w:hAnsi="仿宋"/>
          <w:sz w:val="28"/>
          <w:szCs w:val="28"/>
        </w:rPr>
        <w:t>“</w:t>
      </w:r>
      <w:r>
        <w:rPr>
          <w:rFonts w:ascii="仿宋" w:eastAsia="仿宋" w:hAnsi="仿宋" w:hint="eastAsia"/>
          <w:sz w:val="28"/>
          <w:szCs w:val="28"/>
        </w:rPr>
        <w:t>学分</w:t>
      </w:r>
      <w:r>
        <w:rPr>
          <w:rFonts w:ascii="仿宋" w:eastAsia="仿宋" w:hAnsi="仿宋"/>
          <w:sz w:val="28"/>
          <w:szCs w:val="28"/>
        </w:rPr>
        <w:t>认定与置换管理办法”</w:t>
      </w:r>
      <w:r>
        <w:rPr>
          <w:rFonts w:ascii="仿宋" w:eastAsia="仿宋" w:hAnsi="仿宋" w:hint="eastAsia"/>
          <w:sz w:val="28"/>
          <w:szCs w:val="28"/>
        </w:rPr>
        <w:t>申请进行</w:t>
      </w:r>
      <w:r>
        <w:rPr>
          <w:rFonts w:ascii="仿宋" w:eastAsia="仿宋" w:hAnsi="仿宋"/>
          <w:sz w:val="28"/>
          <w:szCs w:val="28"/>
        </w:rPr>
        <w:t>学分认定与置换</w:t>
      </w:r>
      <w:r>
        <w:rPr>
          <w:rFonts w:ascii="仿宋" w:eastAsia="仿宋" w:hAnsi="仿宋" w:hint="eastAsia"/>
          <w:sz w:val="28"/>
          <w:szCs w:val="28"/>
        </w:rPr>
        <w:t>，免修相关</w:t>
      </w:r>
      <w:r>
        <w:rPr>
          <w:rFonts w:ascii="仿宋" w:eastAsia="仿宋" w:hAnsi="仿宋"/>
          <w:sz w:val="28"/>
          <w:szCs w:val="28"/>
        </w:rPr>
        <w:t>课程。</w:t>
      </w:r>
    </w:p>
    <w:p w14:paraId="60394164"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3.第二、第三课堂活动，分为“德育活动”“体育活动”“美育活动”“劳育活动”4个活动模块，每个模块均包含必修项目和选修项目，学生按照要求参加项目活动将获得对应项目的课程学分。</w:t>
      </w:r>
    </w:p>
    <w:p w14:paraId="0F8E95F0" w14:textId="77777777" w:rsidR="00270578" w:rsidRDefault="00000000">
      <w:pPr>
        <w:spacing w:line="480" w:lineRule="exact"/>
        <w:ind w:firstLine="482"/>
        <w:rPr>
          <w:rFonts w:ascii="仿宋" w:eastAsia="仿宋" w:hAnsi="仿宋"/>
          <w:sz w:val="28"/>
          <w:szCs w:val="28"/>
        </w:rPr>
      </w:pPr>
      <w:r>
        <w:rPr>
          <w:rFonts w:ascii="仿宋" w:eastAsia="仿宋" w:hAnsi="仿宋" w:hint="eastAsia"/>
          <w:sz w:val="28"/>
          <w:szCs w:val="28"/>
        </w:rPr>
        <w:t>4.第一课堂相关课程成绩可认定第二、第三课堂素质活动课的课程学分，按附表“第一课堂课程与第二、三课堂活动达标认定汇总表”执行。</w:t>
      </w:r>
    </w:p>
    <w:p w14:paraId="6C1ACE49" w14:textId="77777777" w:rsidR="00270578" w:rsidRDefault="00270578">
      <w:pPr>
        <w:rPr>
          <w:rFonts w:ascii="仿宋" w:eastAsia="仿宋" w:hAnsi="仿宋" w:cs="仿宋"/>
          <w:b/>
          <w:bCs/>
          <w:color w:val="000000"/>
          <w:kern w:val="0"/>
          <w:sz w:val="30"/>
          <w:szCs w:val="30"/>
          <w:lang w:bidi="ar"/>
        </w:rPr>
      </w:pPr>
    </w:p>
    <w:sectPr w:rsidR="00270578">
      <w:pgSz w:w="11905" w:h="16838"/>
      <w:pgMar w:top="1134" w:right="1134" w:bottom="1134" w:left="1417" w:header="851" w:footer="850" w:gutter="0"/>
      <w:cols w:space="0"/>
      <w:docGrid w:type="lines" w:linePitch="3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FEDE3" w14:textId="77777777" w:rsidR="000D6905" w:rsidRDefault="000D6905">
      <w:r>
        <w:separator/>
      </w:r>
    </w:p>
  </w:endnote>
  <w:endnote w:type="continuationSeparator" w:id="0">
    <w:p w14:paraId="5C9504F8" w14:textId="77777777" w:rsidR="000D6905" w:rsidRDefault="000D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Regular">
    <w:altName w:val="Times New Roman"/>
    <w:panose1 w:val="020B0604020202020204"/>
    <w:charset w:val="00"/>
    <w:family w:val="auto"/>
    <w:pitch w:val="default"/>
    <w:sig w:usb0="E0000AFF" w:usb1="00007843" w:usb2="00000001" w:usb3="00000000" w:csb0="400001BF" w:csb1="DFF70000"/>
  </w:font>
  <w:font w:name="宋体-简">
    <w:altName w:val="宋体"/>
    <w:panose1 w:val="02010600040101010101"/>
    <w:charset w:val="86"/>
    <w:family w:val="auto"/>
    <w:pitch w:val="default"/>
    <w:sig w:usb0="00000001" w:usb1="080F0000" w:usb2="00000000" w:usb3="00000000" w:csb0="00040000" w:csb1="00000000"/>
  </w:font>
  <w:font w:name="Arial Unicode MS">
    <w:panose1 w:val="020B0604020202020204"/>
    <w:charset w:val="80"/>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F69F" w14:textId="77777777" w:rsidR="00270578" w:rsidRDefault="0027057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28F5" w14:textId="77777777" w:rsidR="00270578" w:rsidRDefault="00000000">
    <w:pPr>
      <w:pStyle w:val="a6"/>
    </w:pPr>
    <w:r>
      <w:rPr>
        <w:noProof/>
      </w:rPr>
      <mc:AlternateContent>
        <mc:Choice Requires="wps">
          <w:drawing>
            <wp:anchor distT="0" distB="0" distL="114300" distR="114300" simplePos="0" relativeHeight="251660288" behindDoc="0" locked="0" layoutInCell="1" allowOverlap="1" wp14:anchorId="7660C0A0" wp14:editId="78CAC11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DAEA0" w14:textId="77777777" w:rsidR="00270578" w:rsidRDefault="00000000">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B42BB5A">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8DA86" w14:textId="77777777" w:rsidR="000D6905" w:rsidRDefault="000D6905">
      <w:r>
        <w:separator/>
      </w:r>
    </w:p>
  </w:footnote>
  <w:footnote w:type="continuationSeparator" w:id="0">
    <w:p w14:paraId="3D6A854B" w14:textId="77777777" w:rsidR="000D6905" w:rsidRDefault="000D6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6F15" w14:textId="77777777" w:rsidR="00270578" w:rsidRDefault="0027057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BFA5EA"/>
    <w:multiLevelType w:val="singleLevel"/>
    <w:tmpl w:val="B7BFA5EA"/>
    <w:lvl w:ilvl="0">
      <w:start w:val="1"/>
      <w:numFmt w:val="decimal"/>
      <w:suff w:val="nothing"/>
      <w:lvlText w:val="%1、"/>
      <w:lvlJc w:val="left"/>
    </w:lvl>
  </w:abstractNum>
  <w:abstractNum w:abstractNumId="1" w15:restartNumberingAfterBreak="0">
    <w:nsid w:val="4BBED53C"/>
    <w:multiLevelType w:val="singleLevel"/>
    <w:tmpl w:val="4BBED53C"/>
    <w:lvl w:ilvl="0">
      <w:start w:val="1"/>
      <w:numFmt w:val="decimal"/>
      <w:suff w:val="nothing"/>
      <w:lvlText w:val="%1、"/>
      <w:lvlJc w:val="left"/>
    </w:lvl>
  </w:abstractNum>
  <w:abstractNum w:abstractNumId="2" w15:restartNumberingAfterBreak="0">
    <w:nsid w:val="57D2677D"/>
    <w:multiLevelType w:val="singleLevel"/>
    <w:tmpl w:val="57D2677D"/>
    <w:lvl w:ilvl="0">
      <w:start w:val="1"/>
      <w:numFmt w:val="decimal"/>
      <w:suff w:val="nothing"/>
      <w:lvlText w:val="%1、"/>
      <w:lvlJc w:val="left"/>
    </w:lvl>
  </w:abstractNum>
  <w:abstractNum w:abstractNumId="3" w15:restartNumberingAfterBreak="0">
    <w:nsid w:val="5DED1145"/>
    <w:multiLevelType w:val="singleLevel"/>
    <w:tmpl w:val="5DED1145"/>
    <w:lvl w:ilvl="0">
      <w:start w:val="1"/>
      <w:numFmt w:val="decimal"/>
      <w:suff w:val="nothing"/>
      <w:lvlText w:val="%1、"/>
      <w:lvlJc w:val="left"/>
    </w:lvl>
  </w:abstractNum>
  <w:abstractNum w:abstractNumId="4" w15:restartNumberingAfterBreak="0">
    <w:nsid w:val="5FAD6AED"/>
    <w:multiLevelType w:val="singleLevel"/>
    <w:tmpl w:val="5FAD6AED"/>
    <w:lvl w:ilvl="0">
      <w:start w:val="1"/>
      <w:numFmt w:val="decimal"/>
      <w:suff w:val="nothing"/>
      <w:lvlText w:val="%1、"/>
      <w:lvlJc w:val="left"/>
    </w:lvl>
  </w:abstractNum>
  <w:abstractNum w:abstractNumId="5" w15:restartNumberingAfterBreak="0">
    <w:nsid w:val="7DBAD2D0"/>
    <w:multiLevelType w:val="singleLevel"/>
    <w:tmpl w:val="7DBAD2D0"/>
    <w:lvl w:ilvl="0">
      <w:start w:val="1"/>
      <w:numFmt w:val="decimal"/>
      <w:suff w:val="nothing"/>
      <w:lvlText w:val="%1、"/>
      <w:lvlJc w:val="left"/>
    </w:lvl>
  </w:abstractNum>
  <w:num w:numId="1" w16cid:durableId="2120876828">
    <w:abstractNumId w:val="5"/>
  </w:num>
  <w:num w:numId="2" w16cid:durableId="1328823527">
    <w:abstractNumId w:val="2"/>
  </w:num>
  <w:num w:numId="3" w16cid:durableId="2032297902">
    <w:abstractNumId w:val="0"/>
  </w:num>
  <w:num w:numId="4" w16cid:durableId="35855167">
    <w:abstractNumId w:val="4"/>
  </w:num>
  <w:num w:numId="5" w16cid:durableId="1449080563">
    <w:abstractNumId w:val="1"/>
  </w:num>
  <w:num w:numId="6" w16cid:durableId="674649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U3NDUyNjBiZTA2ZmRmOGE0ZWUyODE4YzI3MDE3MTAifQ=="/>
  </w:docVars>
  <w:rsids>
    <w:rsidRoot w:val="07A55207"/>
    <w:rsid w:val="BD7B1AA2"/>
    <w:rsid w:val="D51F97CE"/>
    <w:rsid w:val="DFD9AFF0"/>
    <w:rsid w:val="EBE6AC02"/>
    <w:rsid w:val="EFE34FA7"/>
    <w:rsid w:val="F29D6733"/>
    <w:rsid w:val="F6FD18F9"/>
    <w:rsid w:val="F72EBE54"/>
    <w:rsid w:val="F732B1A4"/>
    <w:rsid w:val="F7396499"/>
    <w:rsid w:val="FAFFE483"/>
    <w:rsid w:val="FB7B24F6"/>
    <w:rsid w:val="FD7FAC8B"/>
    <w:rsid w:val="FDF7D49A"/>
    <w:rsid w:val="FDFE7A6D"/>
    <w:rsid w:val="FEDF6105"/>
    <w:rsid w:val="FFB7C8E4"/>
    <w:rsid w:val="FFEF51D9"/>
    <w:rsid w:val="000451B4"/>
    <w:rsid w:val="000C5363"/>
    <w:rsid w:val="000D6905"/>
    <w:rsid w:val="00187C4C"/>
    <w:rsid w:val="001C2EC5"/>
    <w:rsid w:val="00234178"/>
    <w:rsid w:val="00270578"/>
    <w:rsid w:val="002F6558"/>
    <w:rsid w:val="003B4917"/>
    <w:rsid w:val="003E6C2D"/>
    <w:rsid w:val="00457BE1"/>
    <w:rsid w:val="004C5CCA"/>
    <w:rsid w:val="00574008"/>
    <w:rsid w:val="0060382E"/>
    <w:rsid w:val="00634CAA"/>
    <w:rsid w:val="006664BA"/>
    <w:rsid w:val="006666D9"/>
    <w:rsid w:val="006A5EBD"/>
    <w:rsid w:val="006D2E74"/>
    <w:rsid w:val="006F4D74"/>
    <w:rsid w:val="0071373F"/>
    <w:rsid w:val="00793A55"/>
    <w:rsid w:val="007D2A05"/>
    <w:rsid w:val="00860F65"/>
    <w:rsid w:val="008A1840"/>
    <w:rsid w:val="009A3591"/>
    <w:rsid w:val="009D23FC"/>
    <w:rsid w:val="009D78E6"/>
    <w:rsid w:val="00A47D18"/>
    <w:rsid w:val="00A544A6"/>
    <w:rsid w:val="00A90BC5"/>
    <w:rsid w:val="00AE048D"/>
    <w:rsid w:val="00BC41C7"/>
    <w:rsid w:val="00C22820"/>
    <w:rsid w:val="00C8636F"/>
    <w:rsid w:val="00CB2FE7"/>
    <w:rsid w:val="00D067BC"/>
    <w:rsid w:val="00DC1C3F"/>
    <w:rsid w:val="00E77F84"/>
    <w:rsid w:val="00E96060"/>
    <w:rsid w:val="00EA3DB6"/>
    <w:rsid w:val="00EA493B"/>
    <w:rsid w:val="010F3B4F"/>
    <w:rsid w:val="011410F9"/>
    <w:rsid w:val="036F76A4"/>
    <w:rsid w:val="03E07A24"/>
    <w:rsid w:val="06093467"/>
    <w:rsid w:val="067C50E0"/>
    <w:rsid w:val="07606BAC"/>
    <w:rsid w:val="07A55207"/>
    <w:rsid w:val="07E312AD"/>
    <w:rsid w:val="08B52AD3"/>
    <w:rsid w:val="093662C9"/>
    <w:rsid w:val="09F43460"/>
    <w:rsid w:val="0EFA4090"/>
    <w:rsid w:val="0F657D63"/>
    <w:rsid w:val="0F9D4A1B"/>
    <w:rsid w:val="10BC4481"/>
    <w:rsid w:val="10D25C79"/>
    <w:rsid w:val="118766D7"/>
    <w:rsid w:val="11953833"/>
    <w:rsid w:val="1222745A"/>
    <w:rsid w:val="12DA145B"/>
    <w:rsid w:val="131D659F"/>
    <w:rsid w:val="139B74C4"/>
    <w:rsid w:val="155E2E9F"/>
    <w:rsid w:val="15786365"/>
    <w:rsid w:val="162E2C66"/>
    <w:rsid w:val="168E1562"/>
    <w:rsid w:val="16CC7C84"/>
    <w:rsid w:val="172A3039"/>
    <w:rsid w:val="174C40FF"/>
    <w:rsid w:val="180426DE"/>
    <w:rsid w:val="18AE0907"/>
    <w:rsid w:val="18B7611C"/>
    <w:rsid w:val="199B1D63"/>
    <w:rsid w:val="1AD06A40"/>
    <w:rsid w:val="1B4A3CA9"/>
    <w:rsid w:val="1BBE54D0"/>
    <w:rsid w:val="1BEC2B9E"/>
    <w:rsid w:val="1D3B1A37"/>
    <w:rsid w:val="1F240CB5"/>
    <w:rsid w:val="21983295"/>
    <w:rsid w:val="23622D65"/>
    <w:rsid w:val="2455546D"/>
    <w:rsid w:val="246A65BA"/>
    <w:rsid w:val="247F01ED"/>
    <w:rsid w:val="24E011DB"/>
    <w:rsid w:val="25BF5294"/>
    <w:rsid w:val="26361F03"/>
    <w:rsid w:val="26DA3FAC"/>
    <w:rsid w:val="28072F22"/>
    <w:rsid w:val="285F68BA"/>
    <w:rsid w:val="293367C2"/>
    <w:rsid w:val="2AD55304"/>
    <w:rsid w:val="2BC51EC5"/>
    <w:rsid w:val="2C950AFD"/>
    <w:rsid w:val="2DCC4132"/>
    <w:rsid w:val="2DEE4968"/>
    <w:rsid w:val="2E082C92"/>
    <w:rsid w:val="2EAC39C3"/>
    <w:rsid w:val="2EFF3D5F"/>
    <w:rsid w:val="2F2C7572"/>
    <w:rsid w:val="2FCE2B17"/>
    <w:rsid w:val="2FFF6547"/>
    <w:rsid w:val="300A19AF"/>
    <w:rsid w:val="30120297"/>
    <w:rsid w:val="30D36097"/>
    <w:rsid w:val="310E20E5"/>
    <w:rsid w:val="31AF5DFB"/>
    <w:rsid w:val="320D63F0"/>
    <w:rsid w:val="32904240"/>
    <w:rsid w:val="34481268"/>
    <w:rsid w:val="35143766"/>
    <w:rsid w:val="354C4F13"/>
    <w:rsid w:val="35CB319B"/>
    <w:rsid w:val="380B4369"/>
    <w:rsid w:val="38A24CCD"/>
    <w:rsid w:val="399D5494"/>
    <w:rsid w:val="39BD4C4F"/>
    <w:rsid w:val="39FE2691"/>
    <w:rsid w:val="3A305611"/>
    <w:rsid w:val="3AEFD6AE"/>
    <w:rsid w:val="3B0A0908"/>
    <w:rsid w:val="3B0E2BC0"/>
    <w:rsid w:val="3B3D3848"/>
    <w:rsid w:val="3B3D5E20"/>
    <w:rsid w:val="3B570448"/>
    <w:rsid w:val="3C3038B6"/>
    <w:rsid w:val="3D544DD5"/>
    <w:rsid w:val="3D9B618F"/>
    <w:rsid w:val="3EB72B54"/>
    <w:rsid w:val="3F5D2347"/>
    <w:rsid w:val="3FAF25A7"/>
    <w:rsid w:val="3FD3401C"/>
    <w:rsid w:val="3FE536F1"/>
    <w:rsid w:val="3FE72328"/>
    <w:rsid w:val="405A5E8D"/>
    <w:rsid w:val="408D6263"/>
    <w:rsid w:val="40EC27AA"/>
    <w:rsid w:val="41B94E35"/>
    <w:rsid w:val="42CD59A7"/>
    <w:rsid w:val="448259B3"/>
    <w:rsid w:val="44AE0556"/>
    <w:rsid w:val="45803798"/>
    <w:rsid w:val="46F40C1E"/>
    <w:rsid w:val="47D033D7"/>
    <w:rsid w:val="47FE6B56"/>
    <w:rsid w:val="480037BE"/>
    <w:rsid w:val="48B56357"/>
    <w:rsid w:val="4A5B4CDC"/>
    <w:rsid w:val="4AF51769"/>
    <w:rsid w:val="4BC27B34"/>
    <w:rsid w:val="4D3F48E5"/>
    <w:rsid w:val="4F7EC2A5"/>
    <w:rsid w:val="50C730CB"/>
    <w:rsid w:val="523429E2"/>
    <w:rsid w:val="53E85AD3"/>
    <w:rsid w:val="549A4653"/>
    <w:rsid w:val="56D57BC4"/>
    <w:rsid w:val="58A91460"/>
    <w:rsid w:val="58E91552"/>
    <w:rsid w:val="5915699E"/>
    <w:rsid w:val="5B4573A2"/>
    <w:rsid w:val="5BF7ACC3"/>
    <w:rsid w:val="5D064F7B"/>
    <w:rsid w:val="5DF51B5B"/>
    <w:rsid w:val="5ED66053"/>
    <w:rsid w:val="5EDF4F78"/>
    <w:rsid w:val="5F7E34EF"/>
    <w:rsid w:val="5FC67F47"/>
    <w:rsid w:val="606C1007"/>
    <w:rsid w:val="60F577E0"/>
    <w:rsid w:val="614E4D35"/>
    <w:rsid w:val="634C56B2"/>
    <w:rsid w:val="64D504C9"/>
    <w:rsid w:val="64E536C8"/>
    <w:rsid w:val="656C2808"/>
    <w:rsid w:val="66972BAD"/>
    <w:rsid w:val="67722565"/>
    <w:rsid w:val="688A3C29"/>
    <w:rsid w:val="6A2947EF"/>
    <w:rsid w:val="6AA227B2"/>
    <w:rsid w:val="6AB26742"/>
    <w:rsid w:val="6AED1528"/>
    <w:rsid w:val="6BB64010"/>
    <w:rsid w:val="6BD56AB7"/>
    <w:rsid w:val="6C1E0624"/>
    <w:rsid w:val="6CA34A98"/>
    <w:rsid w:val="6D2B6338"/>
    <w:rsid w:val="6D3451EC"/>
    <w:rsid w:val="6D7D5EB9"/>
    <w:rsid w:val="6F1F19DF"/>
    <w:rsid w:val="6FF46EB5"/>
    <w:rsid w:val="701F03D6"/>
    <w:rsid w:val="7153814D"/>
    <w:rsid w:val="72110353"/>
    <w:rsid w:val="72FD0776"/>
    <w:rsid w:val="75095E1E"/>
    <w:rsid w:val="76C70E7F"/>
    <w:rsid w:val="77073972"/>
    <w:rsid w:val="7786031D"/>
    <w:rsid w:val="78D15F6C"/>
    <w:rsid w:val="79F226B7"/>
    <w:rsid w:val="7AD7365B"/>
    <w:rsid w:val="7B97DB04"/>
    <w:rsid w:val="7BA51335"/>
    <w:rsid w:val="7C38055A"/>
    <w:rsid w:val="7D0468C5"/>
    <w:rsid w:val="7D1110A6"/>
    <w:rsid w:val="7DAA32A9"/>
    <w:rsid w:val="7F6E86F5"/>
    <w:rsid w:val="7F97516A"/>
    <w:rsid w:val="7FF32407"/>
    <w:rsid w:val="7FFD2D84"/>
    <w:rsid w:val="8BF7351F"/>
    <w:rsid w:val="A5FDB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D8D1ED"/>
  <w15:docId w15:val="{843129DD-0BDF-584C-86C7-68B5A899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link w:val="a5"/>
    <w:qFormat/>
    <w:rPr>
      <w:sz w:val="24"/>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customStyle="1" w:styleId="font31">
    <w:name w:val="font31"/>
    <w:basedOn w:val="a0"/>
    <w:autoRedefine/>
    <w:qFormat/>
    <w:rPr>
      <w:rFonts w:ascii="仿宋" w:eastAsia="仿宋" w:hAnsi="仿宋" w:cs="仿宋" w:hint="eastAsia"/>
      <w:b/>
      <w:bCs/>
      <w:color w:val="000000"/>
      <w:sz w:val="20"/>
      <w:szCs w:val="20"/>
      <w:u w:val="none"/>
    </w:rPr>
  </w:style>
  <w:style w:type="character" w:customStyle="1" w:styleId="font61">
    <w:name w:val="font61"/>
    <w:basedOn w:val="a0"/>
    <w:autoRedefine/>
    <w:qFormat/>
    <w:rPr>
      <w:rFonts w:ascii="仿宋" w:eastAsia="仿宋" w:hAnsi="仿宋" w:cs="仿宋" w:hint="eastAsia"/>
      <w:b/>
      <w:bCs/>
      <w:color w:val="FF0000"/>
      <w:sz w:val="20"/>
      <w:szCs w:val="20"/>
      <w:u w:val="none"/>
    </w:rPr>
  </w:style>
  <w:style w:type="character" w:customStyle="1" w:styleId="font41">
    <w:name w:val="font41"/>
    <w:basedOn w:val="a0"/>
    <w:autoRedefine/>
    <w:qFormat/>
    <w:rPr>
      <w:rFonts w:ascii="仿宋" w:eastAsia="仿宋" w:hAnsi="仿宋" w:cs="仿宋" w:hint="eastAsia"/>
      <w:color w:val="000000"/>
      <w:sz w:val="18"/>
      <w:szCs w:val="18"/>
      <w:u w:val="none"/>
    </w:rPr>
  </w:style>
  <w:style w:type="character" w:customStyle="1" w:styleId="font71">
    <w:name w:val="font71"/>
    <w:basedOn w:val="a0"/>
    <w:autoRedefine/>
    <w:qFormat/>
    <w:rPr>
      <w:rFonts w:ascii="仿宋" w:eastAsia="仿宋" w:hAnsi="仿宋" w:cs="仿宋" w:hint="eastAsia"/>
      <w:b/>
      <w:bCs/>
      <w:color w:val="FF0000"/>
      <w:sz w:val="18"/>
      <w:szCs w:val="18"/>
      <w:u w:val="none"/>
    </w:rPr>
  </w:style>
  <w:style w:type="character" w:customStyle="1" w:styleId="font21">
    <w:name w:val="font21"/>
    <w:basedOn w:val="a0"/>
    <w:qFormat/>
    <w:rPr>
      <w:rFonts w:ascii="仿宋" w:eastAsia="仿宋" w:hAnsi="仿宋" w:cs="仿宋" w:hint="eastAsia"/>
      <w:b/>
      <w:bCs/>
      <w:color w:val="000000"/>
      <w:sz w:val="24"/>
      <w:szCs w:val="24"/>
      <w:u w:val="none"/>
    </w:rPr>
  </w:style>
  <w:style w:type="character" w:customStyle="1" w:styleId="font11">
    <w:name w:val="font11"/>
    <w:basedOn w:val="a0"/>
    <w:rPr>
      <w:rFonts w:ascii="黑体" w:eastAsia="黑体" w:hAnsi="宋体" w:cs="黑体" w:hint="default"/>
      <w:b/>
      <w:bCs/>
      <w:color w:val="000000"/>
      <w:sz w:val="15"/>
      <w:szCs w:val="15"/>
      <w:u w:val="none"/>
    </w:rPr>
  </w:style>
  <w:style w:type="character" w:customStyle="1" w:styleId="font101">
    <w:name w:val="font101"/>
    <w:basedOn w:val="a0"/>
    <w:rPr>
      <w:rFonts w:ascii="Times New Roman Regular" w:eastAsia="Times New Roman Regular" w:hAnsi="Times New Roman Regular" w:cs="Times New Roman Regular" w:hint="default"/>
      <w:b/>
      <w:bCs/>
      <w:color w:val="FF0000"/>
      <w:sz w:val="15"/>
      <w:szCs w:val="15"/>
      <w:u w:val="none"/>
    </w:rPr>
  </w:style>
  <w:style w:type="character" w:customStyle="1" w:styleId="font51">
    <w:name w:val="font51"/>
    <w:basedOn w:val="a0"/>
    <w:rPr>
      <w:rFonts w:ascii="黑体" w:eastAsia="黑体" w:hAnsi="宋体" w:cs="黑体" w:hint="default"/>
      <w:color w:val="000000"/>
      <w:sz w:val="15"/>
      <w:szCs w:val="15"/>
      <w:u w:val="none"/>
    </w:rPr>
  </w:style>
  <w:style w:type="character" w:customStyle="1" w:styleId="font91">
    <w:name w:val="font91"/>
    <w:basedOn w:val="a0"/>
    <w:rPr>
      <w:rFonts w:ascii="宋体-简" w:eastAsia="宋体-简" w:hAnsi="宋体-简" w:cs="宋体-简"/>
      <w:b/>
      <w:bCs/>
      <w:color w:val="FF0000"/>
      <w:sz w:val="15"/>
      <w:szCs w:val="15"/>
      <w:u w:val="none"/>
    </w:rPr>
  </w:style>
  <w:style w:type="character" w:customStyle="1" w:styleId="a5">
    <w:name w:val="正文文本 字符"/>
    <w:basedOn w:val="a0"/>
    <w:link w:val="a4"/>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8%81%8C%E4%B8%9A%E8%A1%8C%E4%B8%BA%E4%B9%A0%E6%83%AF"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101</Pages>
  <Words>11391</Words>
  <Characters>64934</Characters>
  <Application>Microsoft Office Word</Application>
  <DocSecurity>0</DocSecurity>
  <Lines>541</Lines>
  <Paragraphs>152</Paragraphs>
  <ScaleCrop>false</ScaleCrop>
  <Company/>
  <LinksUpToDate>false</LinksUpToDate>
  <CharactersWithSpaces>76173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木木</dc:creator>
  <cp:lastModifiedBy>office user</cp:lastModifiedBy>
  <cp:revision>12</cp:revision>
  <cp:lastPrinted>2024-11-20T16:33:00Z</cp:lastPrinted>
  <dcterms:created xsi:type="dcterms:W3CDTF">2025-09-12T20:57:00Z</dcterms:created>
  <dcterms:modified xsi:type="dcterms:W3CDTF">2025-09-13T11:16:00Z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60B914C6F2784C09807D78A8A13E5212_13</vt:lpwstr>
  </property>
  <property fmtid="{D5CDD505-2E9C-101B-9397-08002B2CF9AE}" pid="4" name="KSOTemplateDocerSaveRecord">
    <vt:lpwstr>eyJoZGlkIjoiNGEyMjJkYjg4ZDYzMGYwOTQ2ZGZiZWRmOWExYTcxZDQiLCJ1c2VySWQiOiIzNDA4MTUwOTMifQ==</vt:lpwstr>
  </property>
</Properties>
</file>